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B62" w:rsidRPr="001C2B26" w:rsidRDefault="00A276EC" w:rsidP="00596B62">
      <w:pPr>
        <w:ind w:left="0" w:firstLine="0"/>
        <w:jc w:val="left"/>
        <w:rPr>
          <w:rFonts w:ascii="Arial" w:hAnsi="Arial" w:cs="Arial"/>
          <w:sz w:val="32"/>
          <w:szCs w:val="3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81pt;margin-top:-29pt;width:374.4pt;height:44.45pt;z-index:2" o:allowincell="f" stroked="f">
            <v:textbox style="mso-next-textbox:#_x0000_s1035">
              <w:txbxContent>
                <w:p w:rsidR="00A276EC" w:rsidRDefault="00A276EC" w:rsidP="00596B62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URBANISTICKÉ STŘEDISKO JIHLAVA, spol. s r. o.</w:t>
                  </w:r>
                </w:p>
                <w:p w:rsidR="00A276EC" w:rsidRDefault="00A276EC" w:rsidP="00596B62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Matky Boží 11, 586 01 Jihlava</w:t>
                  </w:r>
                </w:p>
                <w:p w:rsidR="00A276EC" w:rsidRDefault="00A276EC" w:rsidP="00596B62">
                  <w:pPr>
                    <w:rPr>
                      <w:b/>
                      <w:sz w:val="24"/>
                    </w:rPr>
                  </w:pPr>
                </w:p>
                <w:p w:rsidR="00A276EC" w:rsidRDefault="00A276EC" w:rsidP="00596B62"/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34" type="#_x0000_t75" alt="LO2" style="position:absolute;margin-left:1.2pt;margin-top:-38.45pt;width:1in;height:60pt;z-index:1;visibility:visible" o:allowincell="f">
            <v:imagedata r:id="rId9" o:title="LO2"/>
            <w10:wrap type="topAndBottom"/>
          </v:shape>
        </w:pict>
      </w:r>
      <w:r w:rsidR="00596B62" w:rsidRPr="001C2B26">
        <w:rPr>
          <w:rFonts w:ascii="Arial" w:hAnsi="Arial" w:cs="Arial"/>
          <w:sz w:val="32"/>
          <w:szCs w:val="32"/>
        </w:rPr>
        <w:t>-----------------------------------------------------------------------------------</w:t>
      </w:r>
    </w:p>
    <w:p w:rsidR="00596B62" w:rsidRPr="001C2B26" w:rsidRDefault="00596B62" w:rsidP="00596B62">
      <w:pPr>
        <w:ind w:left="0" w:firstLine="0"/>
        <w:jc w:val="left"/>
        <w:rPr>
          <w:rFonts w:ascii="Arial" w:hAnsi="Arial" w:cs="Arial"/>
          <w:b/>
          <w:sz w:val="36"/>
        </w:rPr>
      </w:pPr>
    </w:p>
    <w:p w:rsidR="00596B62" w:rsidRPr="001C2B26" w:rsidRDefault="00596B62" w:rsidP="00596B62">
      <w:pPr>
        <w:ind w:left="0" w:firstLine="0"/>
        <w:jc w:val="left"/>
        <w:rPr>
          <w:rFonts w:ascii="Arial" w:hAnsi="Arial" w:cs="Arial"/>
          <w:b/>
          <w:sz w:val="36"/>
        </w:rPr>
      </w:pPr>
    </w:p>
    <w:p w:rsidR="00596B62" w:rsidRPr="00072F3C" w:rsidRDefault="00596B62" w:rsidP="00596B62">
      <w:pPr>
        <w:ind w:left="0" w:firstLine="0"/>
        <w:jc w:val="center"/>
        <w:outlineLvl w:val="0"/>
        <w:rPr>
          <w:b/>
          <w:color w:val="FF0000"/>
          <w:sz w:val="40"/>
        </w:rPr>
      </w:pPr>
    </w:p>
    <w:p w:rsidR="00596B62" w:rsidRPr="00072F3C" w:rsidRDefault="00596B62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596B62" w:rsidRDefault="00A276EC" w:rsidP="001F5720">
      <w:pPr>
        <w:ind w:left="426" w:firstLine="0"/>
        <w:jc w:val="left"/>
        <w:rPr>
          <w:rFonts w:ascii="Arial" w:hAnsi="Arial" w:cs="Arial"/>
          <w:b/>
          <w:color w:val="FF0000"/>
          <w:sz w:val="28"/>
        </w:rPr>
      </w:pPr>
      <w:r>
        <w:rPr>
          <w:b/>
          <w:sz w:val="40"/>
        </w:rPr>
        <w:pict>
          <v:shape id="_x0000_i1025" type="#_x0000_t75" style="width:424.5pt;height:246.85pt;rotation:-360;mso-position-horizontal-relative:char;mso-position-vertical-relative:line">
            <v:imagedata r:id="rId10" o:title="luk" croptop="3183f" cropbottom="21990f" cropleft="5317f" cropright="8138f" gain="86232f" blacklevel="5898f"/>
          </v:shape>
        </w:pict>
      </w:r>
    </w:p>
    <w:p w:rsidR="001F5720" w:rsidRDefault="001F5720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1F5720" w:rsidRDefault="001F5720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035D0F" w:rsidRDefault="00035D0F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035D0F" w:rsidRDefault="00035D0F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035D0F" w:rsidRDefault="00035D0F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035D0F" w:rsidRPr="001C2B26" w:rsidRDefault="00035D0F" w:rsidP="00035D0F">
      <w:pPr>
        <w:ind w:left="0" w:firstLine="0"/>
        <w:jc w:val="center"/>
        <w:outlineLvl w:val="0"/>
        <w:rPr>
          <w:rFonts w:ascii="Arial" w:hAnsi="Arial" w:cs="Arial"/>
          <w:b/>
          <w:sz w:val="64"/>
          <w:szCs w:val="64"/>
        </w:rPr>
      </w:pPr>
      <w:r w:rsidRPr="001C2B26">
        <w:rPr>
          <w:rFonts w:ascii="Arial" w:hAnsi="Arial" w:cs="Arial"/>
          <w:b/>
          <w:sz w:val="64"/>
          <w:szCs w:val="64"/>
        </w:rPr>
        <w:t xml:space="preserve">ZMĚNA Č. </w:t>
      </w:r>
      <w:r>
        <w:rPr>
          <w:rFonts w:ascii="Arial" w:hAnsi="Arial" w:cs="Arial"/>
          <w:b/>
          <w:sz w:val="64"/>
          <w:szCs w:val="64"/>
        </w:rPr>
        <w:t>1</w:t>
      </w:r>
    </w:p>
    <w:p w:rsidR="00035D0F" w:rsidRDefault="00035D0F" w:rsidP="00035D0F">
      <w:pPr>
        <w:ind w:left="0" w:firstLine="0"/>
        <w:jc w:val="center"/>
        <w:outlineLvl w:val="0"/>
        <w:rPr>
          <w:rFonts w:ascii="Arial" w:hAnsi="Arial" w:cs="Arial"/>
          <w:b/>
          <w:sz w:val="64"/>
          <w:szCs w:val="64"/>
        </w:rPr>
      </w:pPr>
      <w:r w:rsidRPr="001C2B26">
        <w:rPr>
          <w:rFonts w:ascii="Arial" w:hAnsi="Arial" w:cs="Arial"/>
          <w:b/>
          <w:sz w:val="64"/>
          <w:szCs w:val="64"/>
        </w:rPr>
        <w:t xml:space="preserve">ÚZEMNÍHO PLÁNU </w:t>
      </w:r>
      <w:r>
        <w:rPr>
          <w:rFonts w:ascii="Arial" w:hAnsi="Arial" w:cs="Arial"/>
          <w:b/>
          <w:sz w:val="64"/>
          <w:szCs w:val="64"/>
        </w:rPr>
        <w:t>LUKOV</w:t>
      </w:r>
    </w:p>
    <w:p w:rsidR="001F5720" w:rsidRDefault="001F5720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1F5720" w:rsidRDefault="001F5720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1F5720" w:rsidRDefault="001F5720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035D0F" w:rsidRDefault="00035D0F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035D0F" w:rsidRDefault="00035D0F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035D0F" w:rsidRDefault="00035D0F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596B62" w:rsidRDefault="00596B62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1F5720" w:rsidRDefault="001F5720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596B62" w:rsidRPr="001C2B26" w:rsidRDefault="00596B62" w:rsidP="00C001FE">
      <w:pPr>
        <w:ind w:left="0" w:firstLine="0"/>
        <w:jc w:val="left"/>
        <w:rPr>
          <w:rFonts w:ascii="Arial" w:hAnsi="Arial" w:cs="Arial"/>
          <w:b/>
          <w:sz w:val="22"/>
          <w:szCs w:val="22"/>
        </w:rPr>
      </w:pPr>
      <w:r w:rsidRPr="001C2B26">
        <w:rPr>
          <w:rFonts w:ascii="Arial" w:hAnsi="Arial" w:cs="Arial"/>
          <w:b/>
          <w:sz w:val="22"/>
          <w:szCs w:val="22"/>
        </w:rPr>
        <w:t xml:space="preserve">datum: </w:t>
      </w:r>
      <w:r w:rsidR="00E76FC7">
        <w:rPr>
          <w:rFonts w:ascii="Arial" w:hAnsi="Arial" w:cs="Arial"/>
          <w:b/>
          <w:sz w:val="22"/>
          <w:szCs w:val="22"/>
        </w:rPr>
        <w:t xml:space="preserve">leden </w:t>
      </w:r>
      <w:r w:rsidR="001F5720">
        <w:rPr>
          <w:rFonts w:ascii="Arial" w:hAnsi="Arial" w:cs="Arial"/>
          <w:b/>
          <w:sz w:val="22"/>
          <w:szCs w:val="22"/>
        </w:rPr>
        <w:t>2022</w:t>
      </w:r>
      <w:r w:rsidR="004C444A">
        <w:rPr>
          <w:rFonts w:ascii="Arial" w:hAnsi="Arial" w:cs="Arial"/>
          <w:b/>
          <w:color w:val="00B050"/>
          <w:sz w:val="22"/>
          <w:szCs w:val="22"/>
        </w:rPr>
        <w:t xml:space="preserve"> </w:t>
      </w:r>
      <w:r w:rsidRPr="001C2B26">
        <w:rPr>
          <w:rFonts w:ascii="Arial" w:hAnsi="Arial" w:cs="Arial"/>
          <w:b/>
          <w:sz w:val="22"/>
          <w:szCs w:val="22"/>
        </w:rPr>
        <w:t xml:space="preserve">                         </w:t>
      </w:r>
      <w:r w:rsidR="00072F3C" w:rsidRPr="001C2B26">
        <w:rPr>
          <w:rFonts w:ascii="Arial" w:hAnsi="Arial" w:cs="Arial"/>
          <w:b/>
          <w:sz w:val="22"/>
          <w:szCs w:val="22"/>
        </w:rPr>
        <w:tab/>
      </w:r>
      <w:r w:rsidR="001C2B26" w:rsidRPr="001C2B26">
        <w:rPr>
          <w:rFonts w:ascii="Arial" w:hAnsi="Arial" w:cs="Arial"/>
          <w:b/>
          <w:sz w:val="22"/>
          <w:szCs w:val="22"/>
        </w:rPr>
        <w:t xml:space="preserve">                        </w:t>
      </w:r>
      <w:r w:rsidR="009D7CA8">
        <w:rPr>
          <w:rFonts w:ascii="Arial" w:hAnsi="Arial" w:cs="Arial"/>
          <w:b/>
          <w:sz w:val="22"/>
          <w:szCs w:val="22"/>
        </w:rPr>
        <w:t xml:space="preserve">         </w:t>
      </w:r>
      <w:r w:rsidRPr="001C2B26">
        <w:rPr>
          <w:rFonts w:ascii="Arial" w:hAnsi="Arial" w:cs="Arial"/>
          <w:b/>
          <w:sz w:val="22"/>
          <w:szCs w:val="22"/>
        </w:rPr>
        <w:t xml:space="preserve">projektant: Ing. arch. Jiří Hašek   </w:t>
      </w:r>
    </w:p>
    <w:p w:rsidR="00E76FC7" w:rsidRDefault="00E76FC7" w:rsidP="00596B62">
      <w:pPr>
        <w:ind w:left="0" w:firstLine="0"/>
        <w:jc w:val="left"/>
        <w:rPr>
          <w:rFonts w:ascii="Arial" w:hAnsi="Arial" w:cs="Arial"/>
          <w:b/>
          <w:sz w:val="22"/>
          <w:szCs w:val="22"/>
        </w:rPr>
      </w:pPr>
    </w:p>
    <w:p w:rsidR="00035D0F" w:rsidRDefault="00035D0F" w:rsidP="00596B62">
      <w:pPr>
        <w:ind w:left="0" w:firstLine="0"/>
        <w:jc w:val="left"/>
        <w:rPr>
          <w:rFonts w:ascii="Arial" w:hAnsi="Arial" w:cs="Arial"/>
          <w:b/>
          <w:sz w:val="22"/>
          <w:szCs w:val="22"/>
        </w:rPr>
      </w:pPr>
    </w:p>
    <w:p w:rsidR="00596B62" w:rsidRPr="001C2B26" w:rsidRDefault="00596B62" w:rsidP="00596B62">
      <w:pPr>
        <w:ind w:left="0" w:firstLine="0"/>
        <w:jc w:val="left"/>
        <w:rPr>
          <w:rFonts w:ascii="Arial" w:hAnsi="Arial" w:cs="Arial"/>
          <w:b/>
          <w:sz w:val="22"/>
          <w:szCs w:val="22"/>
        </w:rPr>
      </w:pPr>
      <w:r w:rsidRPr="001C2B26">
        <w:rPr>
          <w:rFonts w:ascii="Arial" w:hAnsi="Arial" w:cs="Arial"/>
          <w:b/>
          <w:sz w:val="22"/>
          <w:szCs w:val="22"/>
        </w:rPr>
        <w:lastRenderedPageBreak/>
        <w:t>OBJEDNATEL:</w:t>
      </w: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  <w:t xml:space="preserve">Obec </w:t>
      </w:r>
      <w:r w:rsidR="001F5720">
        <w:rPr>
          <w:rFonts w:ascii="Arial" w:hAnsi="Arial" w:cs="Arial"/>
          <w:b/>
          <w:sz w:val="22"/>
          <w:szCs w:val="22"/>
        </w:rPr>
        <w:t>Lukov</w:t>
      </w:r>
      <w:r w:rsidR="00072F3C" w:rsidRPr="001C2B26">
        <w:rPr>
          <w:rFonts w:ascii="Arial" w:hAnsi="Arial" w:cs="Arial"/>
          <w:b/>
          <w:sz w:val="22"/>
          <w:szCs w:val="22"/>
        </w:rPr>
        <w:t xml:space="preserve"> </w:t>
      </w:r>
    </w:p>
    <w:p w:rsidR="00596B62" w:rsidRPr="002A7743" w:rsidRDefault="00596B62" w:rsidP="00596B62">
      <w:pPr>
        <w:ind w:left="0" w:firstLine="0"/>
        <w:jc w:val="left"/>
        <w:rPr>
          <w:rFonts w:ascii="Arial" w:hAnsi="Arial" w:cs="Arial"/>
          <w:sz w:val="22"/>
          <w:szCs w:val="22"/>
        </w:rPr>
      </w:pP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</w:r>
      <w:r w:rsidR="002A7743" w:rsidRPr="002A7743">
        <w:rPr>
          <w:rFonts w:ascii="Arial" w:hAnsi="Arial" w:cs="Arial"/>
          <w:sz w:val="22"/>
          <w:szCs w:val="22"/>
        </w:rPr>
        <w:t>Lukov</w:t>
      </w:r>
      <w:r w:rsidR="002A7743">
        <w:rPr>
          <w:rFonts w:ascii="Arial" w:hAnsi="Arial" w:cs="Arial"/>
          <w:sz w:val="22"/>
          <w:szCs w:val="22"/>
        </w:rPr>
        <w:t xml:space="preserve"> 1</w:t>
      </w:r>
    </w:p>
    <w:p w:rsidR="00596B62" w:rsidRPr="001C2B26" w:rsidRDefault="00596B62" w:rsidP="00596B62">
      <w:pPr>
        <w:ind w:left="0" w:firstLine="0"/>
        <w:jc w:val="left"/>
        <w:rPr>
          <w:rFonts w:ascii="Arial" w:hAnsi="Arial" w:cs="Arial"/>
          <w:sz w:val="22"/>
          <w:szCs w:val="22"/>
        </w:rPr>
      </w:pPr>
      <w:r w:rsidRPr="002A7743">
        <w:rPr>
          <w:rFonts w:ascii="Arial" w:hAnsi="Arial" w:cs="Arial"/>
          <w:sz w:val="22"/>
          <w:szCs w:val="22"/>
        </w:rPr>
        <w:tab/>
      </w:r>
      <w:r w:rsidRPr="002A7743">
        <w:rPr>
          <w:rFonts w:ascii="Arial" w:hAnsi="Arial" w:cs="Arial"/>
          <w:sz w:val="22"/>
          <w:szCs w:val="22"/>
        </w:rPr>
        <w:tab/>
      </w:r>
      <w:r w:rsidRPr="002A7743">
        <w:rPr>
          <w:rFonts w:ascii="Arial" w:hAnsi="Arial" w:cs="Arial"/>
          <w:sz w:val="22"/>
          <w:szCs w:val="22"/>
        </w:rPr>
        <w:tab/>
      </w:r>
      <w:r w:rsidRPr="002A7743">
        <w:rPr>
          <w:rFonts w:ascii="Arial" w:hAnsi="Arial" w:cs="Arial"/>
          <w:sz w:val="22"/>
          <w:szCs w:val="22"/>
        </w:rPr>
        <w:tab/>
      </w:r>
      <w:r w:rsidRPr="002A7743">
        <w:rPr>
          <w:rFonts w:ascii="Arial" w:hAnsi="Arial" w:cs="Arial"/>
          <w:sz w:val="22"/>
          <w:szCs w:val="22"/>
        </w:rPr>
        <w:tab/>
      </w:r>
      <w:r w:rsidRPr="002A7743">
        <w:rPr>
          <w:rFonts w:ascii="Arial" w:hAnsi="Arial" w:cs="Arial"/>
          <w:sz w:val="22"/>
          <w:szCs w:val="22"/>
        </w:rPr>
        <w:tab/>
      </w:r>
      <w:r w:rsidR="002A7743">
        <w:rPr>
          <w:rFonts w:ascii="Arial" w:hAnsi="Arial" w:cs="Arial"/>
          <w:sz w:val="22"/>
          <w:szCs w:val="22"/>
        </w:rPr>
        <w:t>676 02 Moravské Budějovice</w:t>
      </w:r>
      <w:r w:rsidR="00072F3C" w:rsidRPr="001C2B26">
        <w:rPr>
          <w:rFonts w:ascii="Arial" w:hAnsi="Arial" w:cs="Arial"/>
          <w:sz w:val="22"/>
          <w:szCs w:val="22"/>
        </w:rPr>
        <w:t xml:space="preserve"> </w:t>
      </w:r>
    </w:p>
    <w:p w:rsidR="00596B62" w:rsidRPr="001C2B26" w:rsidRDefault="00596B62" w:rsidP="00596B62">
      <w:pPr>
        <w:tabs>
          <w:tab w:val="left" w:pos="4253"/>
        </w:tabs>
        <w:ind w:left="0" w:firstLine="0"/>
        <w:jc w:val="left"/>
        <w:rPr>
          <w:rFonts w:ascii="Arial" w:hAnsi="Arial" w:cs="Arial"/>
          <w:sz w:val="22"/>
          <w:szCs w:val="22"/>
        </w:rPr>
      </w:pPr>
    </w:p>
    <w:p w:rsidR="002A7743" w:rsidRPr="00493009" w:rsidRDefault="00596B62" w:rsidP="002A7743">
      <w:pPr>
        <w:tabs>
          <w:tab w:val="left" w:pos="3261"/>
        </w:tabs>
        <w:rPr>
          <w:rFonts w:ascii="Arial" w:hAnsi="Arial" w:cs="Arial"/>
          <w:sz w:val="22"/>
          <w:szCs w:val="22"/>
        </w:rPr>
      </w:pPr>
      <w:r w:rsidRPr="001C2B26">
        <w:rPr>
          <w:rFonts w:ascii="Arial" w:hAnsi="Arial" w:cs="Arial"/>
          <w:b/>
          <w:sz w:val="22"/>
          <w:szCs w:val="22"/>
        </w:rPr>
        <w:t>POŘIZOVATEL:</w:t>
      </w:r>
      <w:r w:rsidRPr="001C2B26">
        <w:rPr>
          <w:rFonts w:ascii="Arial" w:hAnsi="Arial" w:cs="Arial"/>
          <w:b/>
          <w:sz w:val="22"/>
          <w:szCs w:val="22"/>
        </w:rPr>
        <w:tab/>
      </w:r>
      <w:r w:rsidR="002A7743">
        <w:rPr>
          <w:rFonts w:ascii="Arial" w:hAnsi="Arial" w:cs="Arial"/>
          <w:b/>
          <w:sz w:val="22"/>
          <w:szCs w:val="22"/>
        </w:rPr>
        <w:tab/>
      </w:r>
      <w:r w:rsidR="002A7743">
        <w:rPr>
          <w:rFonts w:ascii="Arial" w:hAnsi="Arial" w:cs="Arial"/>
          <w:b/>
          <w:sz w:val="22"/>
          <w:szCs w:val="22"/>
        </w:rPr>
        <w:tab/>
      </w:r>
      <w:r w:rsidR="002A7743" w:rsidRPr="00493009">
        <w:rPr>
          <w:rFonts w:ascii="Arial" w:hAnsi="Arial" w:cs="Arial"/>
          <w:sz w:val="22"/>
          <w:szCs w:val="22"/>
        </w:rPr>
        <w:t>Měst</w:t>
      </w:r>
      <w:r w:rsidR="002A7743">
        <w:rPr>
          <w:rFonts w:ascii="Arial" w:hAnsi="Arial" w:cs="Arial"/>
          <w:sz w:val="22"/>
          <w:szCs w:val="22"/>
        </w:rPr>
        <w:t xml:space="preserve">ský úřad </w:t>
      </w:r>
      <w:r w:rsidR="002A7743" w:rsidRPr="00493009">
        <w:rPr>
          <w:rFonts w:ascii="Arial" w:hAnsi="Arial" w:cs="Arial"/>
          <w:sz w:val="22"/>
          <w:szCs w:val="22"/>
        </w:rPr>
        <w:t>Moravské Budějovice</w:t>
      </w:r>
    </w:p>
    <w:p w:rsidR="002A7743" w:rsidRPr="00493009" w:rsidRDefault="00596B62" w:rsidP="002A7743">
      <w:pPr>
        <w:tabs>
          <w:tab w:val="left" w:pos="3261"/>
        </w:tabs>
        <w:ind w:firstLine="2977"/>
        <w:rPr>
          <w:rFonts w:ascii="Arial" w:hAnsi="Arial" w:cs="Arial"/>
          <w:sz w:val="22"/>
          <w:szCs w:val="22"/>
        </w:rPr>
      </w:pPr>
      <w:r w:rsidRPr="001C2B26">
        <w:rPr>
          <w:rFonts w:ascii="Arial" w:hAnsi="Arial" w:cs="Arial"/>
          <w:sz w:val="22"/>
          <w:szCs w:val="22"/>
        </w:rPr>
        <w:tab/>
      </w:r>
      <w:r w:rsidRPr="001C2B26">
        <w:rPr>
          <w:rFonts w:ascii="Arial" w:hAnsi="Arial" w:cs="Arial"/>
          <w:sz w:val="22"/>
          <w:szCs w:val="22"/>
        </w:rPr>
        <w:tab/>
      </w:r>
      <w:r w:rsidR="002A7743" w:rsidRPr="00493009">
        <w:rPr>
          <w:rFonts w:ascii="Arial" w:hAnsi="Arial" w:cs="Arial"/>
          <w:sz w:val="22"/>
          <w:szCs w:val="22"/>
        </w:rPr>
        <w:t>Odbor výstavby a územního plánování</w:t>
      </w:r>
    </w:p>
    <w:p w:rsidR="00596B62" w:rsidRPr="000E5E01" w:rsidRDefault="00596B62" w:rsidP="002A7743">
      <w:pPr>
        <w:ind w:left="0" w:firstLine="709"/>
        <w:jc w:val="left"/>
        <w:rPr>
          <w:rFonts w:ascii="Arial" w:hAnsi="Arial" w:cs="Arial"/>
          <w:sz w:val="22"/>
          <w:szCs w:val="22"/>
        </w:rPr>
      </w:pPr>
      <w:r w:rsidRPr="000E5E01">
        <w:rPr>
          <w:rFonts w:ascii="Arial" w:hAnsi="Arial" w:cs="Arial"/>
          <w:sz w:val="22"/>
          <w:szCs w:val="22"/>
        </w:rPr>
        <w:t xml:space="preserve"> </w:t>
      </w:r>
      <w:r w:rsidRPr="000E5E01">
        <w:rPr>
          <w:rFonts w:ascii="Arial" w:hAnsi="Arial" w:cs="Arial"/>
          <w:sz w:val="22"/>
          <w:szCs w:val="22"/>
        </w:rPr>
        <w:tab/>
      </w:r>
      <w:r w:rsidRPr="000E5E01">
        <w:rPr>
          <w:rFonts w:ascii="Arial" w:hAnsi="Arial" w:cs="Arial"/>
          <w:sz w:val="22"/>
          <w:szCs w:val="22"/>
        </w:rPr>
        <w:tab/>
      </w:r>
      <w:r w:rsidRPr="000E5E01">
        <w:rPr>
          <w:rFonts w:ascii="Arial" w:hAnsi="Arial" w:cs="Arial"/>
          <w:sz w:val="22"/>
          <w:szCs w:val="22"/>
        </w:rPr>
        <w:tab/>
      </w:r>
      <w:r w:rsidRPr="000E5E01">
        <w:rPr>
          <w:rFonts w:ascii="Arial" w:hAnsi="Arial" w:cs="Arial"/>
          <w:sz w:val="22"/>
          <w:szCs w:val="22"/>
        </w:rPr>
        <w:tab/>
      </w:r>
      <w:r w:rsidRPr="000E5E01">
        <w:rPr>
          <w:rFonts w:ascii="Arial" w:hAnsi="Arial" w:cs="Arial"/>
          <w:sz w:val="22"/>
          <w:szCs w:val="22"/>
        </w:rPr>
        <w:tab/>
      </w:r>
      <w:r w:rsidR="002A7743">
        <w:rPr>
          <w:rFonts w:ascii="Arial" w:hAnsi="Arial" w:cs="Arial"/>
          <w:sz w:val="22"/>
          <w:szCs w:val="22"/>
        </w:rPr>
        <w:t>Jaroslav Kunst</w:t>
      </w:r>
    </w:p>
    <w:p w:rsidR="00596B62" w:rsidRPr="001C2B26" w:rsidRDefault="00596B62" w:rsidP="00596B62">
      <w:pPr>
        <w:tabs>
          <w:tab w:val="left" w:pos="4253"/>
        </w:tabs>
        <w:ind w:left="0" w:firstLine="0"/>
        <w:jc w:val="left"/>
        <w:rPr>
          <w:rFonts w:ascii="Arial" w:hAnsi="Arial" w:cs="Arial"/>
          <w:sz w:val="22"/>
          <w:szCs w:val="22"/>
        </w:rPr>
      </w:pPr>
      <w:r w:rsidRPr="001C2B26">
        <w:rPr>
          <w:rFonts w:ascii="Arial" w:hAnsi="Arial" w:cs="Arial"/>
          <w:sz w:val="22"/>
          <w:szCs w:val="22"/>
        </w:rPr>
        <w:t xml:space="preserve"> </w:t>
      </w:r>
    </w:p>
    <w:p w:rsidR="00596B62" w:rsidRPr="001C2B26" w:rsidRDefault="00596B62" w:rsidP="00596B62">
      <w:pPr>
        <w:tabs>
          <w:tab w:val="left" w:pos="4253"/>
        </w:tabs>
        <w:ind w:left="0" w:firstLine="0"/>
        <w:jc w:val="left"/>
        <w:rPr>
          <w:rFonts w:ascii="Arial" w:hAnsi="Arial" w:cs="Arial"/>
          <w:b/>
          <w:sz w:val="22"/>
          <w:szCs w:val="22"/>
        </w:rPr>
      </w:pPr>
      <w:r w:rsidRPr="001C2B26">
        <w:rPr>
          <w:rFonts w:ascii="Arial" w:hAnsi="Arial" w:cs="Arial"/>
          <w:b/>
          <w:sz w:val="22"/>
          <w:szCs w:val="22"/>
        </w:rPr>
        <w:t>ZPRACOVATEL:</w:t>
      </w:r>
      <w:r w:rsidRPr="001C2B26">
        <w:rPr>
          <w:rFonts w:ascii="Arial" w:hAnsi="Arial" w:cs="Arial"/>
          <w:b/>
          <w:sz w:val="22"/>
          <w:szCs w:val="22"/>
        </w:rPr>
        <w:tab/>
        <w:t>Urbanistické středisko Jihlava, spol. s r.o.</w:t>
      </w:r>
    </w:p>
    <w:p w:rsidR="00596B62" w:rsidRPr="001C2B26" w:rsidRDefault="00596B62" w:rsidP="00596B62">
      <w:pPr>
        <w:tabs>
          <w:tab w:val="left" w:pos="4253"/>
        </w:tabs>
        <w:ind w:left="0" w:firstLine="0"/>
        <w:jc w:val="left"/>
        <w:rPr>
          <w:rFonts w:ascii="Arial" w:hAnsi="Arial" w:cs="Arial"/>
          <w:sz w:val="22"/>
          <w:szCs w:val="22"/>
        </w:rPr>
      </w:pPr>
      <w:r w:rsidRPr="001C2B26">
        <w:rPr>
          <w:rFonts w:ascii="Arial" w:hAnsi="Arial" w:cs="Arial"/>
          <w:sz w:val="22"/>
          <w:szCs w:val="22"/>
        </w:rPr>
        <w:tab/>
        <w:t>Matky Boží 11, 586 01 Jihlava, IČ: 46344314</w:t>
      </w:r>
    </w:p>
    <w:p w:rsidR="00596B62" w:rsidRPr="001C2B26" w:rsidRDefault="00596B62" w:rsidP="00596B62">
      <w:pPr>
        <w:tabs>
          <w:tab w:val="left" w:pos="4253"/>
        </w:tabs>
        <w:ind w:left="0" w:firstLine="0"/>
        <w:jc w:val="left"/>
        <w:rPr>
          <w:rFonts w:ascii="Arial" w:hAnsi="Arial" w:cs="Arial"/>
          <w:sz w:val="22"/>
          <w:szCs w:val="22"/>
        </w:rPr>
      </w:pPr>
    </w:p>
    <w:p w:rsidR="00596B62" w:rsidRPr="001C2B26" w:rsidRDefault="00596B62" w:rsidP="00596B62">
      <w:pPr>
        <w:tabs>
          <w:tab w:val="left" w:pos="4253"/>
        </w:tabs>
        <w:ind w:left="0" w:firstLine="0"/>
        <w:jc w:val="left"/>
        <w:rPr>
          <w:rFonts w:ascii="Arial" w:hAnsi="Arial" w:cs="Arial"/>
          <w:sz w:val="22"/>
          <w:szCs w:val="22"/>
        </w:rPr>
      </w:pPr>
      <w:r w:rsidRPr="001C2B26">
        <w:rPr>
          <w:rFonts w:ascii="Arial" w:hAnsi="Arial" w:cs="Arial"/>
          <w:sz w:val="22"/>
          <w:szCs w:val="22"/>
        </w:rPr>
        <w:t>garant projektu:</w:t>
      </w:r>
      <w:r w:rsidRPr="001C2B26">
        <w:rPr>
          <w:rFonts w:ascii="Arial" w:hAnsi="Arial" w:cs="Arial"/>
          <w:sz w:val="22"/>
          <w:szCs w:val="22"/>
        </w:rPr>
        <w:tab/>
        <w:t>Ing. arch. Jiří Hašek, ČKA 00302</w:t>
      </w:r>
    </w:p>
    <w:p w:rsidR="00596B62" w:rsidRPr="001C2B26" w:rsidRDefault="00596B62" w:rsidP="00596B62">
      <w:pPr>
        <w:tabs>
          <w:tab w:val="left" w:pos="4253"/>
        </w:tabs>
        <w:ind w:left="0" w:firstLine="0"/>
        <w:jc w:val="left"/>
        <w:rPr>
          <w:rFonts w:ascii="Arial" w:hAnsi="Arial" w:cs="Arial"/>
          <w:sz w:val="22"/>
          <w:szCs w:val="22"/>
        </w:rPr>
      </w:pPr>
    </w:p>
    <w:p w:rsidR="002A7743" w:rsidRDefault="00072F3C" w:rsidP="00596B62">
      <w:pPr>
        <w:tabs>
          <w:tab w:val="left" w:pos="4253"/>
        </w:tabs>
        <w:ind w:left="0" w:firstLine="0"/>
        <w:jc w:val="left"/>
        <w:rPr>
          <w:rFonts w:ascii="Arial" w:hAnsi="Arial" w:cs="Arial"/>
          <w:sz w:val="22"/>
          <w:szCs w:val="22"/>
        </w:rPr>
      </w:pPr>
      <w:r w:rsidRPr="001C2B26">
        <w:rPr>
          <w:rFonts w:ascii="Arial" w:hAnsi="Arial" w:cs="Arial"/>
          <w:sz w:val="22"/>
          <w:szCs w:val="22"/>
        </w:rPr>
        <w:t>vypracoval</w:t>
      </w:r>
      <w:r w:rsidR="00596B62" w:rsidRPr="001C2B26">
        <w:rPr>
          <w:rFonts w:ascii="Arial" w:hAnsi="Arial" w:cs="Arial"/>
          <w:sz w:val="22"/>
          <w:szCs w:val="22"/>
        </w:rPr>
        <w:t>:</w:t>
      </w:r>
      <w:r w:rsidR="00596B62" w:rsidRPr="001C2B26">
        <w:rPr>
          <w:rFonts w:ascii="Arial" w:hAnsi="Arial" w:cs="Arial"/>
          <w:sz w:val="22"/>
          <w:szCs w:val="22"/>
        </w:rPr>
        <w:tab/>
        <w:t>Ing. arch. Jiří Hašek</w:t>
      </w:r>
    </w:p>
    <w:p w:rsidR="00596B62" w:rsidRPr="001C2B26" w:rsidRDefault="002A7743" w:rsidP="00596B62">
      <w:pPr>
        <w:tabs>
          <w:tab w:val="left" w:pos="4253"/>
        </w:tabs>
        <w:ind w:left="0" w:firstLine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96B62" w:rsidRPr="001C2B26">
        <w:rPr>
          <w:rFonts w:ascii="Arial" w:hAnsi="Arial" w:cs="Arial"/>
          <w:sz w:val="22"/>
          <w:szCs w:val="22"/>
        </w:rPr>
        <w:t xml:space="preserve">Dana Menšíková </w:t>
      </w:r>
    </w:p>
    <w:p w:rsidR="00596B62" w:rsidRPr="001C2B26" w:rsidRDefault="00596B62" w:rsidP="00596B62">
      <w:pPr>
        <w:tabs>
          <w:tab w:val="left" w:pos="4253"/>
        </w:tabs>
        <w:ind w:left="0" w:firstLine="0"/>
        <w:jc w:val="left"/>
        <w:rPr>
          <w:rFonts w:ascii="Arial" w:hAnsi="Arial" w:cs="Arial"/>
          <w:sz w:val="22"/>
          <w:szCs w:val="22"/>
        </w:rPr>
      </w:pPr>
    </w:p>
    <w:p w:rsidR="00596B62" w:rsidRPr="001C2B26" w:rsidRDefault="00596B62" w:rsidP="00596B62">
      <w:pPr>
        <w:tabs>
          <w:tab w:val="left" w:pos="4253"/>
        </w:tabs>
        <w:ind w:left="0" w:firstLine="0"/>
        <w:jc w:val="left"/>
        <w:rPr>
          <w:rFonts w:ascii="Arial" w:hAnsi="Arial" w:cs="Arial"/>
        </w:rPr>
      </w:pPr>
    </w:p>
    <w:p w:rsidR="00596B62" w:rsidRPr="001C2B26" w:rsidRDefault="00596B62" w:rsidP="00596B62">
      <w:pPr>
        <w:ind w:left="0" w:firstLine="0"/>
        <w:jc w:val="left"/>
        <w:rPr>
          <w:rFonts w:ascii="Arial" w:hAnsi="Arial" w:cs="Arial"/>
          <w:b/>
          <w:sz w:val="28"/>
        </w:rPr>
      </w:pPr>
    </w:p>
    <w:p w:rsidR="00596B62" w:rsidRPr="003453A1" w:rsidRDefault="00596B62" w:rsidP="00596B62">
      <w:pPr>
        <w:ind w:left="0" w:firstLine="0"/>
        <w:jc w:val="left"/>
        <w:rPr>
          <w:rFonts w:ascii="Arial" w:hAnsi="Arial" w:cs="Arial"/>
          <w:b/>
          <w:color w:val="000000"/>
          <w:sz w:val="28"/>
        </w:rPr>
      </w:pPr>
    </w:p>
    <w:p w:rsidR="00596B62" w:rsidRPr="003453A1" w:rsidRDefault="00596B62" w:rsidP="00596B62">
      <w:pPr>
        <w:ind w:left="0" w:firstLine="0"/>
        <w:jc w:val="left"/>
        <w:rPr>
          <w:rFonts w:ascii="Arial" w:hAnsi="Arial" w:cs="Arial"/>
          <w:b/>
          <w:color w:val="000000"/>
          <w:sz w:val="28"/>
        </w:rPr>
      </w:pPr>
    </w:p>
    <w:p w:rsidR="00596B62" w:rsidRPr="00072F3C" w:rsidRDefault="00596B62" w:rsidP="00596B62">
      <w:pPr>
        <w:ind w:left="0" w:firstLine="0"/>
        <w:jc w:val="left"/>
        <w:rPr>
          <w:rFonts w:ascii="Arial" w:hAnsi="Arial" w:cs="Arial"/>
          <w:b/>
          <w:color w:val="FF0000"/>
          <w:sz w:val="28"/>
        </w:rPr>
      </w:pPr>
    </w:p>
    <w:p w:rsidR="00596B62" w:rsidRPr="00082BAD" w:rsidRDefault="00596B62" w:rsidP="00596B62">
      <w:pPr>
        <w:ind w:left="0" w:firstLine="0"/>
        <w:jc w:val="left"/>
        <w:rPr>
          <w:rFonts w:ascii="Arial" w:hAnsi="Arial" w:cs="Arial"/>
          <w:b/>
          <w:color w:val="FF0000"/>
          <w:sz w:val="22"/>
          <w:szCs w:val="22"/>
        </w:rPr>
      </w:pPr>
    </w:p>
    <w:p w:rsidR="00596B62" w:rsidRDefault="00596B62" w:rsidP="00596B62">
      <w:pPr>
        <w:ind w:left="0" w:firstLine="0"/>
        <w:jc w:val="left"/>
        <w:rPr>
          <w:rFonts w:ascii="Arial" w:hAnsi="Arial" w:cs="Arial"/>
          <w:b/>
          <w:color w:val="FF0000"/>
          <w:sz w:val="22"/>
          <w:szCs w:val="22"/>
        </w:rPr>
      </w:pPr>
    </w:p>
    <w:p w:rsidR="005A32BA" w:rsidRDefault="005A32BA" w:rsidP="00596B62">
      <w:pPr>
        <w:ind w:left="0" w:firstLine="0"/>
        <w:jc w:val="left"/>
        <w:rPr>
          <w:rFonts w:ascii="Arial" w:hAnsi="Arial" w:cs="Arial"/>
          <w:b/>
          <w:color w:val="FF0000"/>
          <w:sz w:val="22"/>
          <w:szCs w:val="22"/>
        </w:rPr>
      </w:pPr>
    </w:p>
    <w:p w:rsidR="004A1D85" w:rsidRDefault="004A1D85" w:rsidP="00596B62">
      <w:pPr>
        <w:ind w:left="0" w:firstLine="0"/>
        <w:jc w:val="left"/>
        <w:rPr>
          <w:rFonts w:ascii="Arial" w:hAnsi="Arial" w:cs="Arial"/>
          <w:b/>
          <w:color w:val="FF0000"/>
          <w:sz w:val="22"/>
          <w:szCs w:val="22"/>
        </w:rPr>
      </w:pPr>
    </w:p>
    <w:p w:rsidR="004A1D85" w:rsidRDefault="004A1D85" w:rsidP="00596B62">
      <w:pPr>
        <w:ind w:left="0" w:firstLine="0"/>
        <w:jc w:val="left"/>
        <w:rPr>
          <w:rFonts w:ascii="Arial" w:hAnsi="Arial" w:cs="Arial"/>
          <w:b/>
          <w:color w:val="FF0000"/>
          <w:sz w:val="22"/>
          <w:szCs w:val="22"/>
        </w:rPr>
      </w:pPr>
    </w:p>
    <w:p w:rsidR="004A1D85" w:rsidRDefault="004A1D85" w:rsidP="00596B62">
      <w:pPr>
        <w:ind w:left="0" w:firstLine="0"/>
        <w:jc w:val="left"/>
        <w:rPr>
          <w:rFonts w:ascii="Arial" w:hAnsi="Arial" w:cs="Arial"/>
          <w:b/>
          <w:color w:val="FF0000"/>
          <w:sz w:val="22"/>
          <w:szCs w:val="22"/>
        </w:rPr>
      </w:pPr>
    </w:p>
    <w:p w:rsidR="005A32BA" w:rsidRDefault="005A32BA" w:rsidP="00596B62">
      <w:pPr>
        <w:ind w:left="0" w:firstLine="0"/>
        <w:jc w:val="left"/>
        <w:rPr>
          <w:rFonts w:ascii="Arial" w:hAnsi="Arial" w:cs="Arial"/>
          <w:b/>
          <w:color w:val="FF0000"/>
          <w:sz w:val="22"/>
          <w:szCs w:val="22"/>
        </w:rPr>
      </w:pPr>
    </w:p>
    <w:p w:rsidR="00596B62" w:rsidRPr="001C2B26" w:rsidRDefault="00596B62" w:rsidP="00596B62">
      <w:pPr>
        <w:ind w:left="0" w:firstLine="0"/>
        <w:jc w:val="left"/>
        <w:rPr>
          <w:rFonts w:ascii="Arial" w:hAnsi="Arial" w:cs="Arial"/>
          <w:b/>
          <w:sz w:val="22"/>
          <w:szCs w:val="22"/>
        </w:rPr>
      </w:pP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4"/>
        <w:gridCol w:w="2410"/>
        <w:gridCol w:w="2835"/>
      </w:tblGrid>
      <w:tr w:rsidR="001C2B26" w:rsidRPr="001C2B26" w:rsidTr="00A52C0E">
        <w:trPr>
          <w:trHeight w:val="299"/>
        </w:trPr>
        <w:tc>
          <w:tcPr>
            <w:tcW w:w="922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:rsidR="00596B62" w:rsidRPr="001C2B26" w:rsidRDefault="00596B62" w:rsidP="00A52C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2B26">
              <w:rPr>
                <w:rFonts w:ascii="Arial" w:hAnsi="Arial" w:cs="Arial"/>
                <w:b/>
                <w:bCs/>
                <w:sz w:val="22"/>
                <w:szCs w:val="22"/>
              </w:rPr>
              <w:t>Záznam o účinnosti územně plánovací dokumentace</w:t>
            </w:r>
          </w:p>
        </w:tc>
      </w:tr>
      <w:tr w:rsidR="001C2B26" w:rsidRPr="001C2B26" w:rsidTr="00A52C0E">
        <w:trPr>
          <w:trHeight w:val="299"/>
        </w:trPr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596B62" w:rsidRPr="001C2B26" w:rsidRDefault="00596B62" w:rsidP="00A52C0E">
            <w:pPr>
              <w:ind w:left="0" w:firstLine="0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C2B26" w:rsidRPr="001C2B26" w:rsidTr="006B6EE5">
        <w:trPr>
          <w:trHeight w:val="253"/>
        </w:trPr>
        <w:tc>
          <w:tcPr>
            <w:tcW w:w="398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596B62" w:rsidRPr="001C2B26" w:rsidRDefault="00596B62" w:rsidP="00A52C0E">
            <w:pPr>
              <w:rPr>
                <w:rFonts w:ascii="Arial" w:hAnsi="Arial" w:cs="Arial"/>
                <w:sz w:val="22"/>
                <w:szCs w:val="22"/>
              </w:rPr>
            </w:pPr>
            <w:r w:rsidRPr="001C2B26">
              <w:rPr>
                <w:rFonts w:ascii="Arial" w:hAnsi="Arial" w:cs="Arial"/>
                <w:sz w:val="22"/>
                <w:szCs w:val="22"/>
              </w:rPr>
              <w:t xml:space="preserve">Název dokumentace </w:t>
            </w:r>
          </w:p>
        </w:tc>
        <w:tc>
          <w:tcPr>
            <w:tcW w:w="52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noWrap/>
            <w:vAlign w:val="center"/>
            <w:hideMark/>
          </w:tcPr>
          <w:p w:rsidR="00596B62" w:rsidRPr="001C2B26" w:rsidRDefault="00596B62" w:rsidP="002A7743">
            <w:pPr>
              <w:ind w:left="-70" w:firstLine="7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2B2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ZMĚNA Č. </w:t>
            </w:r>
            <w:r w:rsidR="002A7743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1C2B2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ÚZEMNÍHO PLÁNU</w:t>
            </w:r>
            <w:r w:rsidR="002A774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LUKOV</w:t>
            </w:r>
            <w:r w:rsidR="00072F3C" w:rsidRPr="001C2B2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1C2B26" w:rsidRPr="001C2B26" w:rsidTr="006B6EE5">
        <w:trPr>
          <w:trHeight w:val="253"/>
        </w:trPr>
        <w:tc>
          <w:tcPr>
            <w:tcW w:w="398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6B62" w:rsidRPr="001C2B26" w:rsidRDefault="00596B62" w:rsidP="00A52C0E">
            <w:pPr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96B62" w:rsidRPr="001C2B26" w:rsidRDefault="00596B62" w:rsidP="00A52C0E">
            <w:pPr>
              <w:ind w:left="0" w:firstLine="0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C2B26" w:rsidRPr="001C2B26" w:rsidTr="006B6EE5">
        <w:trPr>
          <w:trHeight w:val="253"/>
        </w:trPr>
        <w:tc>
          <w:tcPr>
            <w:tcW w:w="3984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596B62" w:rsidRPr="001C2B26" w:rsidRDefault="00596B62" w:rsidP="00A52C0E">
            <w:pPr>
              <w:rPr>
                <w:rFonts w:ascii="Arial" w:hAnsi="Arial" w:cs="Arial"/>
                <w:sz w:val="22"/>
                <w:szCs w:val="22"/>
              </w:rPr>
            </w:pPr>
            <w:r w:rsidRPr="001C2B26">
              <w:rPr>
                <w:rFonts w:ascii="Arial" w:hAnsi="Arial" w:cs="Arial"/>
                <w:sz w:val="22"/>
                <w:szCs w:val="22"/>
              </w:rPr>
              <w:t>Vydávající orgán</w:t>
            </w:r>
          </w:p>
        </w:tc>
        <w:tc>
          <w:tcPr>
            <w:tcW w:w="524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:rsidR="00596B62" w:rsidRPr="001C2B26" w:rsidRDefault="00596B62" w:rsidP="002A77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2B2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Zastupitelstvo obce </w:t>
            </w:r>
            <w:r w:rsidR="002A7743">
              <w:rPr>
                <w:rFonts w:ascii="Arial" w:hAnsi="Arial" w:cs="Arial"/>
                <w:b/>
                <w:bCs/>
                <w:sz w:val="22"/>
                <w:szCs w:val="22"/>
              </w:rPr>
              <w:t>Lukov</w:t>
            </w:r>
          </w:p>
        </w:tc>
      </w:tr>
      <w:tr w:rsidR="001C2B26" w:rsidRPr="001C2B26" w:rsidTr="004C444A">
        <w:trPr>
          <w:trHeight w:val="253"/>
        </w:trPr>
        <w:tc>
          <w:tcPr>
            <w:tcW w:w="39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6B62" w:rsidRPr="001C2B26" w:rsidRDefault="00596B62" w:rsidP="00A52C0E">
            <w:pPr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596B62" w:rsidRPr="001C2B26" w:rsidRDefault="00596B62" w:rsidP="00A52C0E">
            <w:pPr>
              <w:ind w:left="0" w:firstLine="0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C2B26" w:rsidRPr="001C2B26" w:rsidTr="004C444A">
        <w:trPr>
          <w:trHeight w:val="253"/>
        </w:trPr>
        <w:tc>
          <w:tcPr>
            <w:tcW w:w="398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noWrap/>
            <w:vAlign w:val="center"/>
            <w:hideMark/>
          </w:tcPr>
          <w:p w:rsidR="00596B62" w:rsidRPr="001C2B26" w:rsidRDefault="00596B62" w:rsidP="00A52C0E">
            <w:pPr>
              <w:rPr>
                <w:rFonts w:ascii="Arial" w:hAnsi="Arial" w:cs="Arial"/>
                <w:sz w:val="22"/>
                <w:szCs w:val="22"/>
              </w:rPr>
            </w:pPr>
            <w:r w:rsidRPr="001C2B26">
              <w:rPr>
                <w:rFonts w:ascii="Arial" w:hAnsi="Arial" w:cs="Arial"/>
                <w:sz w:val="22"/>
                <w:szCs w:val="22"/>
              </w:rPr>
              <w:t>Nabytí účinnosti</w:t>
            </w:r>
          </w:p>
        </w:tc>
        <w:tc>
          <w:tcPr>
            <w:tcW w:w="52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  <w:vAlign w:val="center"/>
          </w:tcPr>
          <w:p w:rsidR="00596B62" w:rsidRPr="000E5E01" w:rsidRDefault="00596B62" w:rsidP="00A52C0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1C2B26" w:rsidRPr="001C2B26" w:rsidTr="004C444A">
        <w:trPr>
          <w:trHeight w:val="253"/>
        </w:trPr>
        <w:tc>
          <w:tcPr>
            <w:tcW w:w="3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96B62" w:rsidRPr="001C2B26" w:rsidRDefault="00596B62" w:rsidP="00A52C0E">
            <w:pPr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6B62" w:rsidRPr="001C2B26" w:rsidRDefault="00596B62" w:rsidP="00A52C0E">
            <w:pPr>
              <w:ind w:left="0" w:firstLine="0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C2B26" w:rsidRPr="001C2B26" w:rsidTr="004C444A">
        <w:trPr>
          <w:trHeight w:val="628"/>
        </w:trPr>
        <w:tc>
          <w:tcPr>
            <w:tcW w:w="922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6EE5" w:rsidRPr="001C2B26" w:rsidRDefault="006B6EE5" w:rsidP="006B6E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2B26">
              <w:rPr>
                <w:rFonts w:ascii="Arial" w:hAnsi="Arial" w:cs="Arial"/>
                <w:b/>
                <w:bCs/>
                <w:sz w:val="22"/>
                <w:szCs w:val="22"/>
              </w:rPr>
              <w:t>Oprávněná úřední osoba pořizovatele:</w:t>
            </w:r>
          </w:p>
        </w:tc>
      </w:tr>
      <w:tr w:rsidR="000E5E01" w:rsidRPr="000E5E01" w:rsidTr="002A7743">
        <w:trPr>
          <w:trHeight w:val="315"/>
        </w:trPr>
        <w:tc>
          <w:tcPr>
            <w:tcW w:w="3984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noWrap/>
            <w:vAlign w:val="center"/>
          </w:tcPr>
          <w:p w:rsidR="004C444A" w:rsidRPr="000E5E01" w:rsidRDefault="004C444A" w:rsidP="004C444A">
            <w:pPr>
              <w:rPr>
                <w:rFonts w:ascii="Arial" w:hAnsi="Arial" w:cs="Arial"/>
                <w:sz w:val="16"/>
                <w:szCs w:val="16"/>
              </w:rPr>
            </w:pPr>
            <w:r w:rsidRPr="000E5E01">
              <w:rPr>
                <w:rFonts w:ascii="Arial" w:hAnsi="Arial" w:cs="Arial"/>
                <w:sz w:val="16"/>
                <w:szCs w:val="16"/>
              </w:rPr>
              <w:t>Jméno a příjmení:</w:t>
            </w:r>
          </w:p>
          <w:p w:rsidR="004C444A" w:rsidRPr="000E5E01" w:rsidRDefault="004C444A" w:rsidP="004C444A">
            <w:pPr>
              <w:rPr>
                <w:rFonts w:ascii="Arial" w:hAnsi="Arial" w:cs="Arial"/>
                <w:sz w:val="16"/>
                <w:szCs w:val="16"/>
              </w:rPr>
            </w:pPr>
          </w:p>
          <w:p w:rsidR="004C444A" w:rsidRPr="004A1D85" w:rsidRDefault="002A7743" w:rsidP="004C444A">
            <w:pPr>
              <w:rPr>
                <w:rFonts w:ascii="Arial" w:hAnsi="Arial" w:cs="Arial"/>
                <w:bCs/>
              </w:rPr>
            </w:pPr>
            <w:r w:rsidRPr="004A1D85">
              <w:rPr>
                <w:rFonts w:ascii="Arial" w:hAnsi="Arial" w:cs="Arial"/>
                <w:bCs/>
              </w:rPr>
              <w:t>Jaroslav Kunst</w:t>
            </w:r>
          </w:p>
          <w:p w:rsidR="004C444A" w:rsidRPr="004A1D85" w:rsidRDefault="004C444A" w:rsidP="004C444A">
            <w:pPr>
              <w:spacing w:line="360" w:lineRule="auto"/>
              <w:rPr>
                <w:rFonts w:ascii="Arial" w:hAnsi="Arial" w:cs="Arial"/>
              </w:rPr>
            </w:pPr>
          </w:p>
          <w:p w:rsidR="004C444A" w:rsidRPr="004A1D85" w:rsidRDefault="004C444A" w:rsidP="004C444A">
            <w:pPr>
              <w:spacing w:line="360" w:lineRule="auto"/>
              <w:rPr>
                <w:rFonts w:ascii="Arial" w:hAnsi="Arial" w:cs="Arial"/>
              </w:rPr>
            </w:pPr>
            <w:r w:rsidRPr="004A1D85">
              <w:rPr>
                <w:rFonts w:ascii="Arial" w:hAnsi="Arial" w:cs="Arial"/>
              </w:rPr>
              <w:t>M</w:t>
            </w:r>
            <w:r w:rsidR="00352A52" w:rsidRPr="004A1D85">
              <w:rPr>
                <w:rFonts w:ascii="Arial" w:hAnsi="Arial" w:cs="Arial"/>
              </w:rPr>
              <w:t>ěstský úřad Moravské Budějovice</w:t>
            </w:r>
          </w:p>
          <w:p w:rsidR="002A7743" w:rsidRPr="004A1D85" w:rsidRDefault="004C444A" w:rsidP="00352A52">
            <w:pPr>
              <w:tabs>
                <w:tab w:val="left" w:pos="360"/>
              </w:tabs>
              <w:rPr>
                <w:rFonts w:ascii="Arial" w:hAnsi="Arial" w:cs="Arial"/>
                <w:bCs/>
              </w:rPr>
            </w:pPr>
            <w:r w:rsidRPr="004A1D85">
              <w:rPr>
                <w:rFonts w:ascii="Arial" w:hAnsi="Arial" w:cs="Arial"/>
                <w:bCs/>
              </w:rPr>
              <w:t>Od</w:t>
            </w:r>
            <w:r w:rsidR="00352A52" w:rsidRPr="004A1D85">
              <w:rPr>
                <w:rFonts w:ascii="Arial" w:hAnsi="Arial" w:cs="Arial"/>
                <w:bCs/>
              </w:rPr>
              <w:t>bor výstavby a územního plánování</w:t>
            </w:r>
          </w:p>
          <w:p w:rsidR="00352A52" w:rsidRDefault="00352A52" w:rsidP="00352A52">
            <w:pPr>
              <w:tabs>
                <w:tab w:val="left" w:pos="360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352A52" w:rsidRDefault="00352A52" w:rsidP="00352A52">
            <w:pPr>
              <w:tabs>
                <w:tab w:val="left" w:pos="360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352A52" w:rsidRDefault="00352A52" w:rsidP="00352A52">
            <w:pPr>
              <w:tabs>
                <w:tab w:val="left" w:pos="360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352A52" w:rsidRDefault="00352A52" w:rsidP="00352A52">
            <w:pPr>
              <w:tabs>
                <w:tab w:val="left" w:pos="360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352A52" w:rsidRDefault="00352A52" w:rsidP="00352A52">
            <w:pPr>
              <w:tabs>
                <w:tab w:val="left" w:pos="360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352A52" w:rsidRDefault="00352A52" w:rsidP="00352A52">
            <w:pPr>
              <w:tabs>
                <w:tab w:val="left" w:pos="360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352A52" w:rsidRPr="000E5E01" w:rsidRDefault="00352A52" w:rsidP="00352A52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</w:tcBorders>
            <w:noWrap/>
            <w:vAlign w:val="bottom"/>
          </w:tcPr>
          <w:p w:rsidR="004C444A" w:rsidRPr="000E5E01" w:rsidRDefault="004C444A" w:rsidP="00A52C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4C444A" w:rsidRPr="000E5E01" w:rsidRDefault="004C444A" w:rsidP="00A52C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5E01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C444A" w:rsidRPr="001C2B26" w:rsidTr="002A7743">
        <w:trPr>
          <w:trHeight w:val="315"/>
        </w:trPr>
        <w:tc>
          <w:tcPr>
            <w:tcW w:w="3984" w:type="dxa"/>
            <w:vMerge/>
            <w:tcBorders>
              <w:left w:val="single" w:sz="8" w:space="0" w:color="auto"/>
              <w:right w:val="single" w:sz="4" w:space="0" w:color="000000"/>
            </w:tcBorders>
            <w:noWrap/>
            <w:vAlign w:val="bottom"/>
          </w:tcPr>
          <w:p w:rsidR="004C444A" w:rsidRPr="001C2B26" w:rsidRDefault="004C444A" w:rsidP="00A52C0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noWrap/>
            <w:vAlign w:val="bottom"/>
          </w:tcPr>
          <w:p w:rsidR="004C444A" w:rsidRPr="001C2B26" w:rsidRDefault="004C444A" w:rsidP="00A52C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4C444A" w:rsidRPr="001C2B26" w:rsidRDefault="004C444A" w:rsidP="00A52C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2B2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C444A" w:rsidRPr="001C2B26" w:rsidTr="002A7743">
        <w:trPr>
          <w:trHeight w:val="509"/>
        </w:trPr>
        <w:tc>
          <w:tcPr>
            <w:tcW w:w="3984" w:type="dxa"/>
            <w:vMerge/>
            <w:tcBorders>
              <w:left w:val="single" w:sz="8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4C444A" w:rsidRPr="001C2B26" w:rsidRDefault="004C444A" w:rsidP="00A52C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noWrap/>
            <w:vAlign w:val="bottom"/>
          </w:tcPr>
          <w:p w:rsidR="004C444A" w:rsidRPr="001C2B26" w:rsidRDefault="004C444A" w:rsidP="00A52C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C444A" w:rsidRPr="001C2B26" w:rsidRDefault="004C444A" w:rsidP="00A52C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C444A" w:rsidRPr="001C2B26" w:rsidRDefault="004C444A" w:rsidP="00A52C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C444A" w:rsidRPr="001C2B26" w:rsidRDefault="004C444A" w:rsidP="00A52C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C444A" w:rsidRPr="001C2B26" w:rsidRDefault="004C444A" w:rsidP="00A52C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4C444A" w:rsidRPr="001C2B26" w:rsidRDefault="004C444A" w:rsidP="00A52C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2B2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1C2B26" w:rsidRPr="001C2B26" w:rsidTr="002A7743">
        <w:trPr>
          <w:trHeight w:val="386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bottom"/>
          </w:tcPr>
          <w:p w:rsidR="00596B62" w:rsidRPr="001C2B26" w:rsidRDefault="00596B62" w:rsidP="00A52C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596B62" w:rsidRPr="004C444A" w:rsidRDefault="00596B62" w:rsidP="00A52C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444A">
              <w:rPr>
                <w:rFonts w:ascii="Arial" w:hAnsi="Arial" w:cs="Arial"/>
                <w:sz w:val="18"/>
                <w:szCs w:val="18"/>
              </w:rPr>
              <w:t>Podpis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:rsidR="00596B62" w:rsidRPr="004C444A" w:rsidRDefault="00596B62" w:rsidP="00A52C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444A">
              <w:rPr>
                <w:rFonts w:ascii="Arial" w:hAnsi="Arial" w:cs="Arial"/>
                <w:sz w:val="18"/>
                <w:szCs w:val="18"/>
              </w:rPr>
              <w:t>Razítko</w:t>
            </w:r>
          </w:p>
        </w:tc>
      </w:tr>
    </w:tbl>
    <w:p w:rsidR="00BB43D1" w:rsidRPr="006152D3" w:rsidRDefault="00596B62" w:rsidP="00BB43D1">
      <w:pPr>
        <w:ind w:left="0" w:firstLine="0"/>
        <w:jc w:val="left"/>
        <w:rPr>
          <w:rFonts w:ascii="Arial" w:hAnsi="Arial" w:cs="Arial"/>
          <w:color w:val="000000"/>
          <w:u w:val="single"/>
        </w:rPr>
      </w:pPr>
      <w:r w:rsidRPr="001C2B26">
        <w:rPr>
          <w:rFonts w:ascii="Arial" w:hAnsi="Arial" w:cs="Arial"/>
          <w:b/>
          <w:sz w:val="22"/>
          <w:szCs w:val="22"/>
          <w:u w:val="single"/>
        </w:rPr>
        <w:br w:type="page"/>
      </w:r>
      <w:r w:rsidR="00BB43D1" w:rsidRPr="006152D3">
        <w:rPr>
          <w:rFonts w:ascii="Arial" w:hAnsi="Arial" w:cs="Arial"/>
          <w:color w:val="000000"/>
          <w:u w:val="single"/>
        </w:rPr>
        <w:lastRenderedPageBreak/>
        <w:t>OBSAH:</w:t>
      </w:r>
    </w:p>
    <w:p w:rsidR="00BB43D1" w:rsidRPr="006152D3" w:rsidRDefault="00BB43D1" w:rsidP="00BB43D1">
      <w:pPr>
        <w:tabs>
          <w:tab w:val="left" w:pos="360"/>
        </w:tabs>
        <w:ind w:left="360" w:hanging="360"/>
        <w:jc w:val="left"/>
        <w:rPr>
          <w:rFonts w:ascii="Arial" w:hAnsi="Arial" w:cs="Arial"/>
          <w:color w:val="000000"/>
        </w:rPr>
      </w:pPr>
    </w:p>
    <w:p w:rsidR="00BB43D1" w:rsidRPr="006152D3" w:rsidRDefault="00BB43D1" w:rsidP="00BB43D1">
      <w:pPr>
        <w:tabs>
          <w:tab w:val="left" w:leader="dot" w:pos="9061"/>
        </w:tabs>
        <w:ind w:left="0" w:firstLine="0"/>
        <w:jc w:val="left"/>
        <w:rPr>
          <w:rFonts w:ascii="Arial" w:hAnsi="Arial" w:cs="Arial"/>
          <w:b/>
          <w:color w:val="000000"/>
        </w:rPr>
      </w:pPr>
      <w:r w:rsidRPr="006152D3">
        <w:rPr>
          <w:rFonts w:ascii="Arial" w:hAnsi="Arial" w:cs="Arial"/>
          <w:b/>
          <w:color w:val="000000"/>
        </w:rPr>
        <w:t xml:space="preserve">I.   </w:t>
      </w:r>
      <w:r w:rsidRPr="006152D3">
        <w:rPr>
          <w:rFonts w:ascii="Arial" w:hAnsi="Arial" w:cs="Arial"/>
          <w:b/>
          <w:color w:val="000000"/>
          <w:u w:val="single"/>
        </w:rPr>
        <w:t xml:space="preserve">ZMĚNA ÚZEMNÍHO PLÁNU </w:t>
      </w:r>
    </w:p>
    <w:p w:rsidR="00BB43D1" w:rsidRPr="006152D3" w:rsidRDefault="00BB43D1" w:rsidP="00BB43D1">
      <w:pPr>
        <w:tabs>
          <w:tab w:val="left" w:leader="dot" w:pos="9061"/>
        </w:tabs>
        <w:ind w:left="426" w:hanging="426"/>
        <w:jc w:val="left"/>
        <w:rPr>
          <w:rFonts w:ascii="Arial" w:hAnsi="Arial" w:cs="Arial"/>
          <w:color w:val="000000"/>
        </w:rPr>
      </w:pPr>
    </w:p>
    <w:p w:rsidR="00BB43D1" w:rsidRPr="006152D3" w:rsidRDefault="00BB43D1" w:rsidP="00BB43D1">
      <w:pPr>
        <w:tabs>
          <w:tab w:val="left" w:leader="dot" w:pos="8789"/>
          <w:tab w:val="left" w:leader="dot" w:pos="9061"/>
        </w:tabs>
        <w:ind w:left="426" w:hanging="426"/>
        <w:jc w:val="left"/>
        <w:rPr>
          <w:rFonts w:ascii="Arial" w:hAnsi="Arial" w:cs="Arial"/>
          <w:b/>
          <w:color w:val="000000"/>
        </w:rPr>
      </w:pPr>
      <w:r w:rsidRPr="006152D3">
        <w:rPr>
          <w:rFonts w:ascii="Arial" w:hAnsi="Arial" w:cs="Arial"/>
          <w:b/>
          <w:color w:val="000000"/>
        </w:rPr>
        <w:t xml:space="preserve">A.  </w:t>
      </w:r>
      <w:r w:rsidRPr="006152D3">
        <w:rPr>
          <w:rFonts w:ascii="Arial" w:hAnsi="Arial" w:cs="Arial"/>
          <w:b/>
          <w:snapToGrid w:val="0"/>
          <w:color w:val="000000"/>
          <w:u w:val="single"/>
        </w:rPr>
        <w:t>TEXTOVÁ ČÁST ZMĚNY ÚZEMNÍHO PLÁNU</w:t>
      </w:r>
    </w:p>
    <w:p w:rsidR="00BB43D1" w:rsidRPr="006152D3" w:rsidRDefault="00BB43D1" w:rsidP="00BB43D1">
      <w:pPr>
        <w:tabs>
          <w:tab w:val="left" w:leader="dot" w:pos="9061"/>
        </w:tabs>
        <w:ind w:left="426" w:hanging="426"/>
        <w:jc w:val="left"/>
        <w:rPr>
          <w:rFonts w:ascii="Arial" w:hAnsi="Arial" w:cs="Arial"/>
          <w:b/>
          <w:color w:val="000000"/>
        </w:rPr>
      </w:pPr>
    </w:p>
    <w:p w:rsidR="00BB43D1" w:rsidRPr="006152D3" w:rsidRDefault="00BB43D1" w:rsidP="00BB43D1">
      <w:pPr>
        <w:tabs>
          <w:tab w:val="left" w:leader="dot" w:pos="9061"/>
        </w:tabs>
        <w:ind w:left="426" w:hanging="426"/>
        <w:jc w:val="left"/>
        <w:rPr>
          <w:rFonts w:ascii="Arial" w:hAnsi="Arial" w:cs="Arial"/>
          <w:b/>
          <w:color w:val="000000"/>
        </w:rPr>
      </w:pPr>
      <w:r w:rsidRPr="006152D3">
        <w:rPr>
          <w:rFonts w:ascii="Arial" w:hAnsi="Arial" w:cs="Arial"/>
          <w:b/>
          <w:color w:val="000000"/>
        </w:rPr>
        <w:t xml:space="preserve">B.  </w:t>
      </w:r>
      <w:r w:rsidRPr="006152D3">
        <w:rPr>
          <w:rFonts w:ascii="Arial" w:hAnsi="Arial" w:cs="Arial"/>
          <w:b/>
          <w:snapToGrid w:val="0"/>
          <w:color w:val="000000"/>
          <w:u w:val="single"/>
        </w:rPr>
        <w:t>GRAFICKÁ ČÁST ZMĚNY ÚZEMNÍHO PLÁNU</w:t>
      </w:r>
    </w:p>
    <w:p w:rsidR="00BB43D1" w:rsidRPr="006152D3" w:rsidRDefault="00BB43D1" w:rsidP="00BB43D1">
      <w:pPr>
        <w:ind w:left="0" w:firstLine="0"/>
        <w:jc w:val="left"/>
        <w:rPr>
          <w:rFonts w:ascii="Arial" w:hAnsi="Arial" w:cs="Arial"/>
          <w:color w:val="000000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2"/>
        <w:gridCol w:w="5341"/>
        <w:gridCol w:w="1724"/>
      </w:tblGrid>
      <w:tr w:rsidR="00BB43D1" w:rsidRPr="006152D3" w:rsidTr="00BB43D1">
        <w:trPr>
          <w:trHeight w:val="45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B43D1" w:rsidRPr="006152D3" w:rsidRDefault="00BB43D1">
            <w:pPr>
              <w:ind w:left="0" w:firstLine="0"/>
              <w:jc w:val="center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>Výkres číslo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B43D1" w:rsidRPr="006152D3" w:rsidRDefault="00BB43D1">
            <w:pPr>
              <w:ind w:left="0" w:firstLine="0"/>
              <w:jc w:val="left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>Název výkresu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B43D1" w:rsidRPr="006152D3" w:rsidRDefault="00BB43D1">
            <w:pPr>
              <w:ind w:left="0" w:firstLine="0"/>
              <w:jc w:val="left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>Měřítko výkresu</w:t>
            </w:r>
          </w:p>
        </w:tc>
      </w:tr>
      <w:tr w:rsidR="00BB43D1" w:rsidRPr="006152D3" w:rsidTr="00BB43D1">
        <w:trPr>
          <w:trHeight w:val="45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3D1" w:rsidRPr="006152D3" w:rsidRDefault="00BB43D1">
            <w:pPr>
              <w:ind w:left="0" w:firstLine="0"/>
              <w:jc w:val="center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b/>
                <w:color w:val="000000"/>
                <w:lang w:eastAsia="en-US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3D1" w:rsidRPr="006152D3" w:rsidRDefault="00BB43D1" w:rsidP="00C001FE">
            <w:pPr>
              <w:ind w:left="0" w:firstLine="0"/>
              <w:jc w:val="left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 xml:space="preserve">Výkres základního členění 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3D1" w:rsidRPr="006152D3" w:rsidRDefault="00BB43D1">
            <w:pPr>
              <w:ind w:left="0" w:firstLine="0"/>
              <w:jc w:val="left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>1 : 5 000</w:t>
            </w:r>
          </w:p>
        </w:tc>
      </w:tr>
      <w:tr w:rsidR="00BB43D1" w:rsidRPr="006152D3" w:rsidTr="00BB43D1">
        <w:trPr>
          <w:trHeight w:val="45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3D1" w:rsidRPr="006152D3" w:rsidRDefault="00BB43D1">
            <w:pPr>
              <w:ind w:left="0" w:firstLine="0"/>
              <w:jc w:val="center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b/>
                <w:color w:val="000000"/>
                <w:lang w:eastAsia="en-US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3D1" w:rsidRPr="006152D3" w:rsidRDefault="00BB43D1" w:rsidP="00C001FE">
            <w:pPr>
              <w:ind w:left="0" w:firstLine="0"/>
              <w:jc w:val="left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 xml:space="preserve">Hlavní výkres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3D1" w:rsidRPr="006152D3" w:rsidRDefault="00BB43D1">
            <w:pPr>
              <w:ind w:left="0" w:firstLine="0"/>
              <w:jc w:val="left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>1 : 5 000</w:t>
            </w:r>
          </w:p>
        </w:tc>
      </w:tr>
      <w:tr w:rsidR="00BB43D1" w:rsidRPr="006152D3" w:rsidTr="00BB43D1">
        <w:trPr>
          <w:trHeight w:val="45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3D1" w:rsidRPr="006152D3" w:rsidRDefault="00BB43D1">
            <w:pPr>
              <w:ind w:left="0" w:firstLine="0"/>
              <w:jc w:val="center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b/>
                <w:color w:val="000000"/>
                <w:lang w:eastAsia="en-US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3D1" w:rsidRPr="006152D3" w:rsidRDefault="00BB43D1" w:rsidP="00C001FE">
            <w:pPr>
              <w:ind w:left="0" w:firstLine="0"/>
              <w:jc w:val="left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 xml:space="preserve">Výkres veřejně prospěšných staveb, opatření a asanací 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3D1" w:rsidRPr="006152D3" w:rsidRDefault="00BB43D1">
            <w:pPr>
              <w:ind w:left="0" w:firstLine="0"/>
              <w:jc w:val="left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>1 : 5 000</w:t>
            </w:r>
          </w:p>
        </w:tc>
      </w:tr>
      <w:tr w:rsidR="00C001FE" w:rsidRPr="006152D3" w:rsidTr="00BB43D1">
        <w:trPr>
          <w:trHeight w:val="45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1FE" w:rsidRPr="006152D3" w:rsidRDefault="00C001FE" w:rsidP="00C001FE">
            <w:pPr>
              <w:ind w:left="0" w:firstLine="0"/>
              <w:jc w:val="center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b/>
                <w:color w:val="000000"/>
                <w:lang w:eastAsia="en-US"/>
              </w:rPr>
              <w:t>3-A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1FE" w:rsidRPr="006152D3" w:rsidRDefault="00C001FE" w:rsidP="00C001FE">
            <w:pPr>
              <w:ind w:left="0" w:firstLine="0"/>
              <w:jc w:val="left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>Výkres pořadí změn v území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1FE" w:rsidRPr="006152D3" w:rsidRDefault="00C001FE" w:rsidP="00C001FE">
            <w:pPr>
              <w:ind w:left="0" w:firstLine="0"/>
              <w:jc w:val="left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>1 : 5 000</w:t>
            </w:r>
          </w:p>
        </w:tc>
      </w:tr>
    </w:tbl>
    <w:p w:rsidR="00BB43D1" w:rsidRPr="006152D3" w:rsidRDefault="00BB43D1" w:rsidP="00BB43D1">
      <w:pPr>
        <w:ind w:left="360" w:hanging="360"/>
        <w:jc w:val="left"/>
        <w:rPr>
          <w:rFonts w:ascii="Arial" w:hAnsi="Arial" w:cs="Arial"/>
          <w:color w:val="000000"/>
        </w:rPr>
      </w:pPr>
    </w:p>
    <w:p w:rsidR="00BB43D1" w:rsidRPr="003E3F37" w:rsidRDefault="00BB43D1" w:rsidP="003E3F37">
      <w:pPr>
        <w:tabs>
          <w:tab w:val="left" w:leader="dot" w:pos="9061"/>
        </w:tabs>
        <w:jc w:val="left"/>
        <w:rPr>
          <w:rFonts w:ascii="Arial" w:hAnsi="Arial" w:cs="Arial"/>
          <w:b/>
        </w:rPr>
      </w:pPr>
      <w:r w:rsidRPr="003E3F37">
        <w:rPr>
          <w:rFonts w:ascii="Arial" w:hAnsi="Arial" w:cs="Arial"/>
          <w:b/>
        </w:rPr>
        <w:t xml:space="preserve">II.  </w:t>
      </w:r>
      <w:r w:rsidRPr="003E3F37">
        <w:rPr>
          <w:rFonts w:ascii="Arial" w:hAnsi="Arial" w:cs="Arial"/>
          <w:b/>
          <w:u w:val="single"/>
        </w:rPr>
        <w:t xml:space="preserve">ODŮVODNĚNÍ ZMĚNY ÚZEMNÍHO PLÁNU </w:t>
      </w:r>
    </w:p>
    <w:p w:rsidR="00BB43D1" w:rsidRPr="003E3F37" w:rsidRDefault="00BB43D1" w:rsidP="003E3F37">
      <w:pPr>
        <w:tabs>
          <w:tab w:val="left" w:leader="dot" w:pos="9061"/>
        </w:tabs>
        <w:jc w:val="left"/>
        <w:rPr>
          <w:rFonts w:ascii="Arial" w:hAnsi="Arial" w:cs="Arial"/>
          <w:b/>
        </w:rPr>
      </w:pPr>
    </w:p>
    <w:p w:rsidR="00BB43D1" w:rsidRPr="003E3F37" w:rsidRDefault="00BB43D1" w:rsidP="003E3F37">
      <w:pPr>
        <w:tabs>
          <w:tab w:val="left" w:leader="dot" w:pos="8789"/>
          <w:tab w:val="left" w:leader="dot" w:pos="9061"/>
        </w:tabs>
        <w:jc w:val="left"/>
        <w:rPr>
          <w:rFonts w:ascii="Arial" w:hAnsi="Arial" w:cs="Arial"/>
          <w:b/>
          <w:snapToGrid w:val="0"/>
        </w:rPr>
      </w:pPr>
      <w:r w:rsidRPr="003E3F37">
        <w:rPr>
          <w:rFonts w:ascii="Arial" w:hAnsi="Arial" w:cs="Arial"/>
          <w:b/>
        </w:rPr>
        <w:t xml:space="preserve">A.  </w:t>
      </w:r>
      <w:r w:rsidRPr="003E3F37">
        <w:rPr>
          <w:rFonts w:ascii="Arial" w:hAnsi="Arial" w:cs="Arial"/>
          <w:b/>
          <w:snapToGrid w:val="0"/>
          <w:u w:val="single"/>
        </w:rPr>
        <w:t>TEXTOVÁ ČÁST ODŮVODNĚNÍ ZMĚNY ÚZEMNÍHO PLÁNU</w:t>
      </w:r>
    </w:p>
    <w:p w:rsidR="00BB43D1" w:rsidRPr="003E3F37" w:rsidRDefault="00BB43D1" w:rsidP="003E3F37">
      <w:pPr>
        <w:tabs>
          <w:tab w:val="left" w:leader="dot" w:pos="8789"/>
          <w:tab w:val="left" w:leader="dot" w:pos="9061"/>
        </w:tabs>
        <w:spacing w:line="360" w:lineRule="auto"/>
        <w:jc w:val="left"/>
        <w:rPr>
          <w:rFonts w:ascii="Arial" w:hAnsi="Arial" w:cs="Arial"/>
        </w:rPr>
      </w:pPr>
    </w:p>
    <w:p w:rsidR="00BB43D1" w:rsidRPr="003E3F37" w:rsidRDefault="00BB43D1" w:rsidP="00017E41">
      <w:pPr>
        <w:numPr>
          <w:ilvl w:val="0"/>
          <w:numId w:val="50"/>
        </w:num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  <w:snapToGrid w:val="0"/>
        </w:rPr>
      </w:pPr>
      <w:r w:rsidRPr="003E3F37">
        <w:rPr>
          <w:rFonts w:ascii="Arial" w:hAnsi="Arial" w:cs="Arial"/>
          <w:snapToGrid w:val="0"/>
        </w:rPr>
        <w:t>Postup pořízení změny územního plánu</w:t>
      </w:r>
      <w:r w:rsidRPr="003E3F37">
        <w:rPr>
          <w:rFonts w:ascii="Arial" w:hAnsi="Arial" w:cs="Arial"/>
          <w:snapToGrid w:val="0"/>
        </w:rPr>
        <w:tab/>
        <w:t>-</w:t>
      </w:r>
      <w:r w:rsidR="007672CD">
        <w:rPr>
          <w:rFonts w:ascii="Arial" w:hAnsi="Arial" w:cs="Arial"/>
          <w:snapToGrid w:val="0"/>
        </w:rPr>
        <w:t>3</w:t>
      </w:r>
      <w:r w:rsidR="00A14B66" w:rsidRPr="003E3F37">
        <w:rPr>
          <w:rFonts w:ascii="Arial" w:hAnsi="Arial" w:cs="Arial"/>
          <w:i/>
          <w:snapToGrid w:val="0"/>
        </w:rPr>
        <w:t>0</w:t>
      </w:r>
      <w:r w:rsidRPr="003E3F37">
        <w:rPr>
          <w:rFonts w:ascii="Arial" w:hAnsi="Arial" w:cs="Arial"/>
          <w:snapToGrid w:val="0"/>
        </w:rPr>
        <w:t>-</w:t>
      </w:r>
    </w:p>
    <w:p w:rsidR="00BB43D1" w:rsidRPr="003E3F37" w:rsidRDefault="00BB43D1" w:rsidP="00017E41">
      <w:p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  <w:snapToGrid w:val="0"/>
        </w:rPr>
      </w:pPr>
    </w:p>
    <w:p w:rsidR="00BB43D1" w:rsidRPr="003E3F37" w:rsidRDefault="00BB43D1" w:rsidP="00017E41">
      <w:pPr>
        <w:numPr>
          <w:ilvl w:val="0"/>
          <w:numId w:val="50"/>
        </w:num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  <w:r w:rsidRPr="003E3F37">
        <w:rPr>
          <w:rFonts w:ascii="Arial" w:hAnsi="Arial" w:cs="Arial"/>
        </w:rPr>
        <w:t xml:space="preserve">Soulad návrhu změny územního plánu s politikou územního rozvoje a územně plánovací dokumentací vydanou krajem, vyhodnocení koordinace využívání území z hlediska širších vztahů </w:t>
      </w:r>
      <w:r w:rsidRPr="003E3F37">
        <w:rPr>
          <w:rFonts w:ascii="Arial" w:hAnsi="Arial" w:cs="Arial"/>
        </w:rPr>
        <w:tab/>
        <w:t>-</w:t>
      </w:r>
      <w:r w:rsidR="007672CD">
        <w:rPr>
          <w:rFonts w:ascii="Arial" w:hAnsi="Arial" w:cs="Arial"/>
        </w:rPr>
        <w:t>3</w:t>
      </w:r>
      <w:r w:rsidR="00A14B66" w:rsidRPr="003E3F37">
        <w:rPr>
          <w:rFonts w:ascii="Arial" w:hAnsi="Arial" w:cs="Arial"/>
          <w:i/>
        </w:rPr>
        <w:t>0</w:t>
      </w:r>
      <w:r w:rsidRPr="003E3F37">
        <w:rPr>
          <w:rFonts w:ascii="Arial" w:hAnsi="Arial" w:cs="Arial"/>
        </w:rPr>
        <w:t>-</w:t>
      </w:r>
    </w:p>
    <w:p w:rsidR="00BB43D1" w:rsidRPr="003E3F37" w:rsidRDefault="00BB43D1" w:rsidP="00017E41">
      <w:p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</w:p>
    <w:p w:rsidR="00BB43D1" w:rsidRPr="003E3F37" w:rsidRDefault="00BB43D1" w:rsidP="00017E41">
      <w:pPr>
        <w:numPr>
          <w:ilvl w:val="0"/>
          <w:numId w:val="50"/>
        </w:num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  <w:r w:rsidRPr="003E3F37">
        <w:rPr>
          <w:rFonts w:ascii="Arial" w:hAnsi="Arial" w:cs="Arial"/>
        </w:rPr>
        <w:t>Soulad s cíli a úkoly územního plánování, zejména s požadavky na ochranu architektonických a urbanistických hodnot území a požadavky na ochranu nezastavěného území</w:t>
      </w:r>
      <w:r w:rsidRPr="003E3F37">
        <w:rPr>
          <w:rFonts w:ascii="Arial" w:hAnsi="Arial" w:cs="Arial"/>
        </w:rPr>
        <w:tab/>
        <w:t>-</w:t>
      </w:r>
      <w:r w:rsidR="007672CD">
        <w:rPr>
          <w:rFonts w:ascii="Arial" w:hAnsi="Arial" w:cs="Arial"/>
        </w:rPr>
        <w:t>3</w:t>
      </w:r>
      <w:r w:rsidR="00A14B66" w:rsidRPr="003E3F37">
        <w:rPr>
          <w:rFonts w:ascii="Arial" w:hAnsi="Arial" w:cs="Arial"/>
          <w:i/>
        </w:rPr>
        <w:t>4</w:t>
      </w:r>
    </w:p>
    <w:p w:rsidR="00BB43D1" w:rsidRPr="003E3F37" w:rsidRDefault="00BB43D1" w:rsidP="00017E41">
      <w:p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</w:p>
    <w:p w:rsidR="00BB43D1" w:rsidRPr="003E3F37" w:rsidRDefault="00BB43D1" w:rsidP="00017E41">
      <w:pPr>
        <w:numPr>
          <w:ilvl w:val="0"/>
          <w:numId w:val="50"/>
        </w:num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  <w:r w:rsidRPr="003E3F37">
        <w:rPr>
          <w:rFonts w:ascii="Arial" w:hAnsi="Arial" w:cs="Arial"/>
        </w:rPr>
        <w:t>Soulad s požadavky stavebního zákona a jeho prováděcích předpisů</w:t>
      </w:r>
      <w:r w:rsidRPr="003E3F37">
        <w:rPr>
          <w:rFonts w:ascii="Arial" w:hAnsi="Arial" w:cs="Arial"/>
        </w:rPr>
        <w:tab/>
        <w:t>-</w:t>
      </w:r>
      <w:r w:rsidR="007672CD">
        <w:rPr>
          <w:rFonts w:ascii="Arial" w:hAnsi="Arial" w:cs="Arial"/>
        </w:rPr>
        <w:t>3</w:t>
      </w:r>
      <w:r w:rsidRPr="003E3F37">
        <w:rPr>
          <w:rFonts w:ascii="Arial" w:hAnsi="Arial" w:cs="Arial"/>
          <w:i/>
        </w:rPr>
        <w:t>4</w:t>
      </w:r>
      <w:r w:rsidRPr="003E3F37">
        <w:rPr>
          <w:rFonts w:ascii="Arial" w:hAnsi="Arial" w:cs="Arial"/>
        </w:rPr>
        <w:t>-</w:t>
      </w:r>
    </w:p>
    <w:p w:rsidR="00BB43D1" w:rsidRPr="003E3F37" w:rsidRDefault="00BB43D1" w:rsidP="00017E41">
      <w:p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</w:p>
    <w:p w:rsidR="00BB43D1" w:rsidRPr="003E3F37" w:rsidRDefault="00BB43D1" w:rsidP="00017E41">
      <w:pPr>
        <w:numPr>
          <w:ilvl w:val="0"/>
          <w:numId w:val="50"/>
        </w:num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  <w:r w:rsidRPr="003E3F37">
        <w:rPr>
          <w:rFonts w:ascii="Arial" w:hAnsi="Arial" w:cs="Arial"/>
        </w:rPr>
        <w:t>Soulad s požadavky zvláštních právních předpisů a stanovisky dotčených orgánů podle zvláštních právních předpisů, popřípadě s výsledkem řešení rozporů</w:t>
      </w:r>
      <w:r w:rsidRPr="003E3F37">
        <w:rPr>
          <w:rFonts w:ascii="Arial" w:hAnsi="Arial" w:cs="Arial"/>
        </w:rPr>
        <w:tab/>
        <w:t>-</w:t>
      </w:r>
      <w:r w:rsidR="007672CD">
        <w:rPr>
          <w:rFonts w:ascii="Arial" w:hAnsi="Arial" w:cs="Arial"/>
        </w:rPr>
        <w:t>34</w:t>
      </w:r>
      <w:r w:rsidRPr="003E3F37">
        <w:rPr>
          <w:rFonts w:ascii="Arial" w:hAnsi="Arial" w:cs="Arial"/>
        </w:rPr>
        <w:t xml:space="preserve">- </w:t>
      </w:r>
    </w:p>
    <w:p w:rsidR="00BB43D1" w:rsidRPr="003E3F37" w:rsidRDefault="00BB43D1" w:rsidP="00017E41">
      <w:p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</w:p>
    <w:p w:rsidR="00BB43D1" w:rsidRPr="003E3F37" w:rsidRDefault="00BB43D1" w:rsidP="00017E41">
      <w:pPr>
        <w:numPr>
          <w:ilvl w:val="0"/>
          <w:numId w:val="50"/>
        </w:num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  <w:r w:rsidRPr="003E3F37">
        <w:rPr>
          <w:rFonts w:ascii="Arial" w:hAnsi="Arial" w:cs="Arial"/>
        </w:rPr>
        <w:t>Vyhodnocení požadavků pro zpracování návrhu změny územního plánu</w:t>
      </w:r>
      <w:r w:rsidRPr="003E3F37">
        <w:rPr>
          <w:rFonts w:ascii="Arial" w:hAnsi="Arial" w:cs="Arial"/>
        </w:rPr>
        <w:tab/>
        <w:t>-</w:t>
      </w:r>
      <w:r w:rsidR="007672CD">
        <w:rPr>
          <w:rFonts w:ascii="Arial" w:hAnsi="Arial" w:cs="Arial"/>
        </w:rPr>
        <w:t>34</w:t>
      </w:r>
      <w:r w:rsidRPr="003E3F37">
        <w:rPr>
          <w:rFonts w:ascii="Arial" w:hAnsi="Arial" w:cs="Arial"/>
        </w:rPr>
        <w:t xml:space="preserve">- </w:t>
      </w:r>
    </w:p>
    <w:p w:rsidR="00BB43D1" w:rsidRPr="003E3F37" w:rsidRDefault="00BB43D1" w:rsidP="00017E41">
      <w:p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</w:p>
    <w:p w:rsidR="00BB43D1" w:rsidRPr="003E3F37" w:rsidRDefault="00BB43D1" w:rsidP="00017E41">
      <w:pPr>
        <w:numPr>
          <w:ilvl w:val="0"/>
          <w:numId w:val="50"/>
        </w:num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  <w:r w:rsidRPr="003E3F37">
        <w:rPr>
          <w:rFonts w:ascii="Arial" w:hAnsi="Arial" w:cs="Arial"/>
        </w:rPr>
        <w:t>Komplexní zdůvodnění přijatého řešení včetně vybrané varianty</w:t>
      </w:r>
      <w:r w:rsidRPr="003E3F37">
        <w:rPr>
          <w:rFonts w:ascii="Arial" w:hAnsi="Arial" w:cs="Arial"/>
        </w:rPr>
        <w:tab/>
        <w:t>-</w:t>
      </w:r>
      <w:r w:rsidR="00A14B66" w:rsidRPr="003E3F37">
        <w:rPr>
          <w:rFonts w:ascii="Arial" w:hAnsi="Arial" w:cs="Arial"/>
          <w:i/>
        </w:rPr>
        <w:t>3</w:t>
      </w:r>
      <w:r w:rsidR="007672CD">
        <w:rPr>
          <w:rFonts w:ascii="Arial" w:hAnsi="Arial" w:cs="Arial"/>
          <w:i/>
        </w:rPr>
        <w:t>6</w:t>
      </w:r>
      <w:r w:rsidRPr="003E3F37">
        <w:rPr>
          <w:rFonts w:ascii="Arial" w:hAnsi="Arial" w:cs="Arial"/>
        </w:rPr>
        <w:t>-</w:t>
      </w:r>
    </w:p>
    <w:p w:rsidR="00BB43D1" w:rsidRPr="003E3F37" w:rsidRDefault="00BB43D1" w:rsidP="00017E41">
      <w:p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</w:p>
    <w:p w:rsidR="00BB43D1" w:rsidRPr="003E3F37" w:rsidRDefault="00BB43D1" w:rsidP="00017E41">
      <w:pPr>
        <w:numPr>
          <w:ilvl w:val="0"/>
          <w:numId w:val="50"/>
        </w:num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  <w:r w:rsidRPr="003E3F37">
        <w:rPr>
          <w:rFonts w:ascii="Arial" w:hAnsi="Arial" w:cs="Arial"/>
        </w:rPr>
        <w:t>Vyhodnocení účelného využití zastavěného území a vyhodnocení potřeby vymezení zastavitelných ploch</w:t>
      </w:r>
      <w:r w:rsidRPr="003E3F37">
        <w:rPr>
          <w:rFonts w:ascii="Arial" w:hAnsi="Arial" w:cs="Arial"/>
        </w:rPr>
        <w:tab/>
        <w:t>-</w:t>
      </w:r>
      <w:r w:rsidR="007B73BA" w:rsidRPr="003E3F37">
        <w:rPr>
          <w:rFonts w:ascii="Arial" w:hAnsi="Arial" w:cs="Arial"/>
          <w:i/>
        </w:rPr>
        <w:t>4</w:t>
      </w:r>
      <w:r w:rsidR="007672CD">
        <w:rPr>
          <w:rFonts w:ascii="Arial" w:hAnsi="Arial" w:cs="Arial"/>
          <w:i/>
        </w:rPr>
        <w:t>5</w:t>
      </w:r>
      <w:r w:rsidRPr="003E3F37">
        <w:rPr>
          <w:rFonts w:ascii="Arial" w:hAnsi="Arial" w:cs="Arial"/>
        </w:rPr>
        <w:t xml:space="preserve">- </w:t>
      </w:r>
    </w:p>
    <w:p w:rsidR="00BB43D1" w:rsidRPr="003E3F37" w:rsidRDefault="00BB43D1" w:rsidP="00017E41">
      <w:p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</w:p>
    <w:p w:rsidR="00BB43D1" w:rsidRPr="003E3F37" w:rsidRDefault="00BB43D1" w:rsidP="00017E41">
      <w:pPr>
        <w:numPr>
          <w:ilvl w:val="0"/>
          <w:numId w:val="50"/>
        </w:num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  <w:r w:rsidRPr="003E3F37">
        <w:rPr>
          <w:rFonts w:ascii="Arial" w:hAnsi="Arial" w:cs="Arial"/>
        </w:rPr>
        <w:t>Zpráva o vyhodnocení vlivů na udržitelný rozvoj území obsahující základní informace o výsledcích tohoto vyhodnocení včetně výsledků vyhodnocení vlivů na životní prostředí</w:t>
      </w:r>
      <w:r w:rsidRPr="003E3F37">
        <w:rPr>
          <w:rFonts w:ascii="Arial" w:hAnsi="Arial" w:cs="Arial"/>
        </w:rPr>
        <w:tab/>
        <w:t>-</w:t>
      </w:r>
      <w:r w:rsidR="007B73BA" w:rsidRPr="003E3F37">
        <w:rPr>
          <w:rFonts w:ascii="Arial" w:hAnsi="Arial" w:cs="Arial"/>
          <w:i/>
        </w:rPr>
        <w:t>4</w:t>
      </w:r>
      <w:r w:rsidR="007672CD">
        <w:rPr>
          <w:rFonts w:ascii="Arial" w:hAnsi="Arial" w:cs="Arial"/>
          <w:i/>
        </w:rPr>
        <w:t>5</w:t>
      </w:r>
      <w:r w:rsidRPr="003E3F37">
        <w:rPr>
          <w:rFonts w:ascii="Arial" w:hAnsi="Arial" w:cs="Arial"/>
        </w:rPr>
        <w:t>-</w:t>
      </w:r>
    </w:p>
    <w:p w:rsidR="00BB43D1" w:rsidRPr="003E3F37" w:rsidRDefault="00BB43D1" w:rsidP="00017E41">
      <w:p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</w:p>
    <w:p w:rsidR="00BB43D1" w:rsidRPr="003E3F37" w:rsidRDefault="00BB43D1" w:rsidP="00017E41">
      <w:pPr>
        <w:numPr>
          <w:ilvl w:val="0"/>
          <w:numId w:val="50"/>
        </w:num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  <w:r w:rsidRPr="003E3F37">
        <w:rPr>
          <w:rFonts w:ascii="Arial" w:hAnsi="Arial" w:cs="Arial"/>
        </w:rPr>
        <w:t>Výčet záležitostí nadmístního významu, které nejsou řešeny v zásadách územního rozvoje s odůvodněním potřeby jejich vymezení</w:t>
      </w:r>
      <w:r w:rsidRPr="003E3F37">
        <w:rPr>
          <w:rFonts w:ascii="Arial" w:hAnsi="Arial" w:cs="Arial"/>
        </w:rPr>
        <w:tab/>
        <w:t>-</w:t>
      </w:r>
      <w:r w:rsidR="007B73BA" w:rsidRPr="003E3F37">
        <w:rPr>
          <w:rFonts w:ascii="Arial" w:hAnsi="Arial" w:cs="Arial"/>
          <w:i/>
        </w:rPr>
        <w:t>4</w:t>
      </w:r>
      <w:r w:rsidR="007672CD">
        <w:rPr>
          <w:rFonts w:ascii="Arial" w:hAnsi="Arial" w:cs="Arial"/>
          <w:i/>
        </w:rPr>
        <w:t>5</w:t>
      </w:r>
      <w:r w:rsidRPr="003E3F37">
        <w:rPr>
          <w:rFonts w:ascii="Arial" w:hAnsi="Arial" w:cs="Arial"/>
        </w:rPr>
        <w:t xml:space="preserve">- </w:t>
      </w:r>
    </w:p>
    <w:p w:rsidR="00BB43D1" w:rsidRPr="003E3F37" w:rsidRDefault="00BB43D1" w:rsidP="00017E41">
      <w:pPr>
        <w:tabs>
          <w:tab w:val="left" w:pos="426"/>
          <w:tab w:val="left" w:pos="709"/>
          <w:tab w:val="left" w:leader="dot" w:pos="8647"/>
        </w:tabs>
        <w:spacing w:afterLines="200" w:after="480"/>
        <w:ind w:left="426" w:hanging="426"/>
        <w:contextualSpacing/>
        <w:rPr>
          <w:rFonts w:ascii="Arial" w:hAnsi="Arial" w:cs="Arial"/>
        </w:rPr>
      </w:pPr>
    </w:p>
    <w:p w:rsidR="00BB43D1" w:rsidRPr="003E3F37" w:rsidRDefault="00BB43D1" w:rsidP="00017E41">
      <w:pPr>
        <w:numPr>
          <w:ilvl w:val="0"/>
          <w:numId w:val="50"/>
        </w:num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  <w:r w:rsidRPr="003E3F37">
        <w:rPr>
          <w:rFonts w:ascii="Arial" w:hAnsi="Arial" w:cs="Arial"/>
        </w:rPr>
        <w:t>Vyhodnocení předpokládaných důsledků navrhovaného řešení na zemědělský půdní fond.</w:t>
      </w:r>
      <w:r w:rsidRPr="003E3F37">
        <w:rPr>
          <w:rFonts w:ascii="Arial" w:hAnsi="Arial" w:cs="Arial"/>
        </w:rPr>
        <w:tab/>
        <w:t>-</w:t>
      </w:r>
      <w:r w:rsidR="007B73BA" w:rsidRPr="003E3F37">
        <w:rPr>
          <w:rFonts w:ascii="Arial" w:hAnsi="Arial" w:cs="Arial"/>
          <w:i/>
        </w:rPr>
        <w:t>4</w:t>
      </w:r>
      <w:r w:rsidR="007672CD">
        <w:rPr>
          <w:rFonts w:ascii="Arial" w:hAnsi="Arial" w:cs="Arial"/>
          <w:i/>
        </w:rPr>
        <w:t>5</w:t>
      </w:r>
      <w:r w:rsidRPr="003E3F37">
        <w:rPr>
          <w:rFonts w:ascii="Arial" w:hAnsi="Arial" w:cs="Arial"/>
        </w:rPr>
        <w:t xml:space="preserve">- </w:t>
      </w:r>
    </w:p>
    <w:p w:rsidR="00BB43D1" w:rsidRPr="003E3F37" w:rsidRDefault="00BB43D1" w:rsidP="00017E41">
      <w:pPr>
        <w:tabs>
          <w:tab w:val="left" w:pos="426"/>
          <w:tab w:val="left" w:pos="709"/>
          <w:tab w:val="left" w:leader="dot" w:pos="8505"/>
        </w:tabs>
        <w:spacing w:afterLines="200" w:after="480"/>
        <w:ind w:left="426" w:hanging="426"/>
        <w:contextualSpacing/>
        <w:rPr>
          <w:rFonts w:ascii="Arial" w:hAnsi="Arial" w:cs="Arial"/>
        </w:rPr>
      </w:pPr>
    </w:p>
    <w:p w:rsidR="00BB43D1" w:rsidRPr="003E3F37" w:rsidRDefault="00BB43D1" w:rsidP="00017E41">
      <w:pPr>
        <w:numPr>
          <w:ilvl w:val="0"/>
          <w:numId w:val="50"/>
        </w:numPr>
        <w:tabs>
          <w:tab w:val="left" w:pos="426"/>
          <w:tab w:val="left" w:pos="709"/>
          <w:tab w:val="left" w:leader="dot" w:pos="8505"/>
        </w:tabs>
        <w:spacing w:afterLines="200" w:after="480"/>
        <w:ind w:left="426" w:right="565" w:hanging="426"/>
        <w:contextualSpacing/>
        <w:rPr>
          <w:rFonts w:ascii="Arial" w:hAnsi="Arial" w:cs="Arial"/>
        </w:rPr>
      </w:pPr>
      <w:r w:rsidRPr="003E3F37">
        <w:rPr>
          <w:rFonts w:ascii="Arial" w:hAnsi="Arial" w:cs="Arial"/>
        </w:rPr>
        <w:t>Vyhodnocení předpokládaných důsledků navrhovaného řešení na pozemky určené k plnění funkce lesa.</w:t>
      </w:r>
      <w:r w:rsidRPr="003E3F37">
        <w:rPr>
          <w:rFonts w:ascii="Arial" w:hAnsi="Arial" w:cs="Arial"/>
        </w:rPr>
        <w:tab/>
        <w:t>-</w:t>
      </w:r>
      <w:r w:rsidR="007672CD">
        <w:rPr>
          <w:rFonts w:ascii="Arial" w:hAnsi="Arial" w:cs="Arial"/>
        </w:rPr>
        <w:t>46</w:t>
      </w:r>
      <w:r w:rsidRPr="003E3F37">
        <w:rPr>
          <w:rFonts w:ascii="Arial" w:hAnsi="Arial" w:cs="Arial"/>
        </w:rPr>
        <w:t xml:space="preserve">- </w:t>
      </w:r>
    </w:p>
    <w:p w:rsidR="006152D3" w:rsidRPr="003E3F37" w:rsidRDefault="006152D3" w:rsidP="00996566">
      <w:pPr>
        <w:tabs>
          <w:tab w:val="left" w:leader="dot" w:pos="8505"/>
          <w:tab w:val="left" w:leader="dot" w:pos="9061"/>
        </w:tabs>
        <w:ind w:left="426" w:hanging="426"/>
        <w:jc w:val="left"/>
        <w:rPr>
          <w:rFonts w:ascii="Arial" w:hAnsi="Arial" w:cs="Arial"/>
          <w:b/>
          <w:color w:val="00B050"/>
        </w:rPr>
      </w:pPr>
    </w:p>
    <w:p w:rsidR="00BB43D1" w:rsidRPr="006152D3" w:rsidRDefault="00996566" w:rsidP="00BB43D1">
      <w:pPr>
        <w:tabs>
          <w:tab w:val="left" w:leader="dot" w:pos="9061"/>
        </w:tabs>
        <w:ind w:left="426" w:hanging="426"/>
        <w:jc w:val="left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br w:type="page"/>
      </w:r>
      <w:r w:rsidR="00BB43D1" w:rsidRPr="006152D3">
        <w:rPr>
          <w:rFonts w:ascii="Arial" w:hAnsi="Arial" w:cs="Arial"/>
          <w:b/>
          <w:color w:val="000000"/>
        </w:rPr>
        <w:lastRenderedPageBreak/>
        <w:t xml:space="preserve">B.  </w:t>
      </w:r>
      <w:r w:rsidR="00BB43D1" w:rsidRPr="006152D3">
        <w:rPr>
          <w:rFonts w:ascii="Arial" w:hAnsi="Arial" w:cs="Arial"/>
          <w:b/>
          <w:snapToGrid w:val="0"/>
          <w:color w:val="000000"/>
          <w:u w:val="single"/>
        </w:rPr>
        <w:t>GRAFICKÁ ČÁST ODŮVODNĚNÍ  ZMĚNY ÚZEMNÍHO PLÁNU</w:t>
      </w:r>
    </w:p>
    <w:p w:rsidR="00BB43D1" w:rsidRPr="006152D3" w:rsidRDefault="00BB43D1" w:rsidP="00BB43D1">
      <w:pPr>
        <w:tabs>
          <w:tab w:val="left" w:leader="dot" w:pos="8789"/>
          <w:tab w:val="left" w:leader="dot" w:pos="9061"/>
        </w:tabs>
        <w:ind w:left="567" w:hanging="567"/>
        <w:jc w:val="left"/>
        <w:rPr>
          <w:rFonts w:ascii="Arial" w:hAnsi="Arial" w:cs="Arial"/>
          <w:color w:val="000000"/>
        </w:rPr>
      </w:pPr>
    </w:p>
    <w:p w:rsidR="00BB43D1" w:rsidRPr="006152D3" w:rsidRDefault="00BB43D1" w:rsidP="00BB43D1">
      <w:pPr>
        <w:ind w:left="0" w:firstLine="0"/>
        <w:jc w:val="left"/>
        <w:rPr>
          <w:rFonts w:ascii="Arial" w:hAnsi="Arial" w:cs="Arial"/>
          <w:color w:val="000000"/>
          <w:u w:val="single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4"/>
        <w:gridCol w:w="5336"/>
        <w:gridCol w:w="1723"/>
      </w:tblGrid>
      <w:tr w:rsidR="00BB43D1" w:rsidRPr="006152D3" w:rsidTr="003E3F37">
        <w:trPr>
          <w:trHeight w:val="454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B43D1" w:rsidRPr="006152D3" w:rsidRDefault="00BB43D1">
            <w:pPr>
              <w:ind w:left="0" w:firstLine="0"/>
              <w:jc w:val="center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>Výkres číslo</w:t>
            </w:r>
          </w:p>
        </w:tc>
        <w:tc>
          <w:tcPr>
            <w:tcW w:w="5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B43D1" w:rsidRPr="006152D3" w:rsidRDefault="00BB43D1">
            <w:pPr>
              <w:ind w:left="0" w:firstLine="0"/>
              <w:jc w:val="left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>Název výkresu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B43D1" w:rsidRPr="006152D3" w:rsidRDefault="00BB43D1">
            <w:pPr>
              <w:ind w:left="0" w:firstLine="0"/>
              <w:jc w:val="left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>Měřítko výkresu</w:t>
            </w:r>
          </w:p>
        </w:tc>
      </w:tr>
      <w:tr w:rsidR="00BB43D1" w:rsidRPr="006152D3" w:rsidTr="003E3F37">
        <w:trPr>
          <w:trHeight w:val="454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3D1" w:rsidRPr="006152D3" w:rsidRDefault="00BB43D1">
            <w:pPr>
              <w:ind w:left="0" w:firstLine="0"/>
              <w:jc w:val="center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b/>
                <w:color w:val="000000"/>
                <w:lang w:eastAsia="en-US"/>
              </w:rPr>
              <w:t>4</w:t>
            </w:r>
          </w:p>
        </w:tc>
        <w:tc>
          <w:tcPr>
            <w:tcW w:w="5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3D1" w:rsidRPr="006152D3" w:rsidRDefault="00BB43D1">
            <w:pPr>
              <w:ind w:left="0" w:firstLine="0"/>
              <w:jc w:val="left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 xml:space="preserve">Koordinační výkres  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3D1" w:rsidRPr="006152D3" w:rsidRDefault="00BB43D1">
            <w:pPr>
              <w:ind w:left="0" w:firstLine="0"/>
              <w:jc w:val="left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6152D3">
              <w:rPr>
                <w:rFonts w:ascii="Arial" w:eastAsia="Calibri" w:hAnsi="Arial" w:cs="Arial"/>
                <w:color w:val="000000"/>
                <w:lang w:eastAsia="en-US"/>
              </w:rPr>
              <w:t>1 : 5 000</w:t>
            </w:r>
          </w:p>
        </w:tc>
      </w:tr>
    </w:tbl>
    <w:p w:rsidR="00BB43D1" w:rsidRPr="006152D3" w:rsidRDefault="00BB43D1" w:rsidP="00BB43D1">
      <w:pPr>
        <w:ind w:left="426" w:hanging="426"/>
        <w:jc w:val="left"/>
        <w:rPr>
          <w:rFonts w:ascii="Arial" w:hAnsi="Arial" w:cs="Arial"/>
          <w:b/>
          <w:snapToGrid w:val="0"/>
          <w:color w:val="000000"/>
        </w:rPr>
      </w:pPr>
    </w:p>
    <w:p w:rsidR="00BB43D1" w:rsidRPr="006152D3" w:rsidRDefault="00BB43D1" w:rsidP="00BB43D1">
      <w:pPr>
        <w:ind w:left="993" w:hanging="426"/>
        <w:jc w:val="left"/>
        <w:rPr>
          <w:rFonts w:ascii="Arial" w:hAnsi="Arial" w:cs="Arial"/>
          <w:snapToGrid w:val="0"/>
          <w:color w:val="000000"/>
        </w:rPr>
      </w:pPr>
    </w:p>
    <w:p w:rsidR="00BB43D1" w:rsidRPr="00965458" w:rsidRDefault="00BB43D1" w:rsidP="00BB43D1">
      <w:pPr>
        <w:spacing w:line="276" w:lineRule="auto"/>
        <w:ind w:left="0" w:firstLine="0"/>
        <w:jc w:val="left"/>
        <w:rPr>
          <w:rFonts w:ascii="Arial" w:hAnsi="Arial" w:cs="Arial"/>
          <w:b/>
          <w:snapToGrid w:val="0"/>
          <w:sz w:val="22"/>
          <w:szCs w:val="22"/>
          <w:u w:val="single"/>
        </w:rPr>
      </w:pPr>
      <w:r w:rsidRPr="00965458">
        <w:rPr>
          <w:rFonts w:ascii="Arial" w:hAnsi="Arial" w:cs="Arial"/>
          <w:b/>
          <w:snapToGrid w:val="0"/>
          <w:sz w:val="22"/>
          <w:szCs w:val="22"/>
          <w:u w:val="single"/>
        </w:rPr>
        <w:t>PŘÍLOH</w:t>
      </w:r>
      <w:r w:rsidR="00352A52" w:rsidRPr="00965458">
        <w:rPr>
          <w:rFonts w:ascii="Arial" w:hAnsi="Arial" w:cs="Arial"/>
          <w:b/>
          <w:snapToGrid w:val="0"/>
          <w:sz w:val="22"/>
          <w:szCs w:val="22"/>
          <w:u w:val="single"/>
        </w:rPr>
        <w:t>Y</w:t>
      </w:r>
    </w:p>
    <w:p w:rsidR="00352A52" w:rsidRPr="00965458" w:rsidRDefault="00352A52" w:rsidP="00BB43D1">
      <w:pPr>
        <w:spacing w:line="276" w:lineRule="auto"/>
        <w:ind w:left="0" w:firstLine="0"/>
        <w:jc w:val="left"/>
        <w:rPr>
          <w:rFonts w:ascii="Arial" w:hAnsi="Arial" w:cs="Arial"/>
          <w:b/>
          <w:snapToGrid w:val="0"/>
          <w:sz w:val="22"/>
          <w:szCs w:val="22"/>
          <w:u w:val="single"/>
        </w:rPr>
      </w:pPr>
    </w:p>
    <w:p w:rsidR="00352A52" w:rsidRPr="00965458" w:rsidRDefault="00352A52" w:rsidP="00352A52">
      <w:pPr>
        <w:rPr>
          <w:rFonts w:ascii="Arial" w:hAnsi="Arial" w:cs="Arial"/>
          <w:b/>
          <w:snapToGrid w:val="0"/>
          <w:sz w:val="22"/>
          <w:szCs w:val="22"/>
          <w:u w:val="single"/>
        </w:rPr>
      </w:pPr>
      <w:r w:rsidRPr="00965458">
        <w:rPr>
          <w:rFonts w:ascii="Arial" w:hAnsi="Arial" w:cs="Arial"/>
          <w:b/>
          <w:snapToGrid w:val="0"/>
          <w:sz w:val="22"/>
          <w:szCs w:val="22"/>
          <w:u w:val="single"/>
        </w:rPr>
        <w:t>Příloha textové části</w:t>
      </w:r>
    </w:p>
    <w:p w:rsidR="00352A52" w:rsidRPr="00965458" w:rsidRDefault="00352A52" w:rsidP="00352A52">
      <w:pPr>
        <w:rPr>
          <w:rFonts w:ascii="Arial" w:hAnsi="Arial" w:cs="Arial"/>
          <w:snapToGrid w:val="0"/>
          <w:sz w:val="22"/>
          <w:szCs w:val="22"/>
        </w:rPr>
      </w:pPr>
      <w:r w:rsidRPr="00965458">
        <w:rPr>
          <w:rFonts w:ascii="Arial" w:hAnsi="Arial" w:cs="Arial"/>
          <w:snapToGrid w:val="0"/>
          <w:sz w:val="22"/>
          <w:szCs w:val="22"/>
        </w:rPr>
        <w:t>Příloha č. 1 - Výroková část původního územního plánu s vyznačenými změnami</w:t>
      </w:r>
    </w:p>
    <w:p w:rsidR="00352A52" w:rsidRPr="006152D3" w:rsidRDefault="00352A52" w:rsidP="00352A52">
      <w:pPr>
        <w:rPr>
          <w:rFonts w:ascii="Arial" w:hAnsi="Arial" w:cs="Arial"/>
          <w:b/>
          <w:color w:val="00B050"/>
          <w:sz w:val="22"/>
          <w:szCs w:val="22"/>
        </w:rPr>
      </w:pPr>
    </w:p>
    <w:p w:rsidR="00352A52" w:rsidRPr="006152D3" w:rsidRDefault="00352A52" w:rsidP="00352A52">
      <w:pPr>
        <w:rPr>
          <w:rFonts w:ascii="Arial" w:hAnsi="Arial" w:cs="Arial"/>
          <w:b/>
          <w:color w:val="00B050"/>
          <w:sz w:val="22"/>
          <w:szCs w:val="22"/>
        </w:rPr>
      </w:pPr>
    </w:p>
    <w:p w:rsidR="00BB43D1" w:rsidRPr="00965458" w:rsidRDefault="00BB43D1" w:rsidP="00BB43D1">
      <w:pPr>
        <w:ind w:left="0" w:firstLine="0"/>
        <w:jc w:val="left"/>
        <w:rPr>
          <w:rFonts w:ascii="Arial" w:hAnsi="Arial" w:cs="Arial"/>
          <w:b/>
          <w:snapToGrid w:val="0"/>
          <w:sz w:val="22"/>
          <w:szCs w:val="22"/>
          <w:u w:val="single"/>
        </w:rPr>
      </w:pPr>
      <w:r w:rsidRPr="00965458">
        <w:rPr>
          <w:rFonts w:ascii="Arial" w:hAnsi="Arial" w:cs="Arial"/>
          <w:b/>
          <w:snapToGrid w:val="0"/>
          <w:sz w:val="22"/>
          <w:szCs w:val="22"/>
          <w:u w:val="single"/>
        </w:rPr>
        <w:t xml:space="preserve">Seznam použitých zkratek ve Změně č. </w:t>
      </w:r>
      <w:r w:rsidR="00352A52" w:rsidRPr="00965458">
        <w:rPr>
          <w:rFonts w:ascii="Arial" w:hAnsi="Arial" w:cs="Arial"/>
          <w:b/>
          <w:snapToGrid w:val="0"/>
          <w:sz w:val="22"/>
          <w:szCs w:val="22"/>
          <w:u w:val="single"/>
        </w:rPr>
        <w:t>1</w:t>
      </w:r>
      <w:r w:rsidRPr="00965458">
        <w:rPr>
          <w:rFonts w:ascii="Arial" w:hAnsi="Arial" w:cs="Arial"/>
          <w:b/>
          <w:snapToGrid w:val="0"/>
          <w:sz w:val="22"/>
          <w:szCs w:val="22"/>
          <w:u w:val="single"/>
        </w:rPr>
        <w:t xml:space="preserve"> ÚP </w:t>
      </w:r>
      <w:r w:rsidR="00352A52" w:rsidRPr="00965458">
        <w:rPr>
          <w:rFonts w:ascii="Arial" w:hAnsi="Arial" w:cs="Arial"/>
          <w:b/>
          <w:snapToGrid w:val="0"/>
          <w:sz w:val="22"/>
          <w:szCs w:val="22"/>
          <w:u w:val="single"/>
        </w:rPr>
        <w:t>Lukov</w:t>
      </w:r>
      <w:r w:rsidRPr="00965458">
        <w:rPr>
          <w:rFonts w:ascii="Arial" w:hAnsi="Arial" w:cs="Arial"/>
          <w:b/>
          <w:snapToGrid w:val="0"/>
          <w:sz w:val="22"/>
          <w:szCs w:val="22"/>
          <w:u w:val="single"/>
        </w:rPr>
        <w:t xml:space="preserve">: </w:t>
      </w:r>
    </w:p>
    <w:p w:rsidR="00BB43D1" w:rsidRPr="006152D3" w:rsidRDefault="00BB43D1" w:rsidP="00BB43D1">
      <w:pPr>
        <w:ind w:left="0" w:firstLine="0"/>
        <w:jc w:val="left"/>
        <w:rPr>
          <w:rFonts w:ascii="Arial" w:hAnsi="Arial" w:cs="Arial"/>
          <w:b/>
          <w:snapToGrid w:val="0"/>
          <w:color w:val="00B050"/>
          <w:sz w:val="22"/>
          <w:szCs w:val="22"/>
          <w:u w:val="single"/>
        </w:rPr>
      </w:pPr>
      <w:r w:rsidRPr="006152D3">
        <w:rPr>
          <w:rFonts w:ascii="Arial" w:hAnsi="Arial" w:cs="Arial"/>
          <w:b/>
          <w:snapToGrid w:val="0"/>
          <w:color w:val="00B050"/>
          <w:sz w:val="22"/>
          <w:szCs w:val="22"/>
          <w:u w:val="single"/>
        </w:rPr>
        <w:t xml:space="preserve"> </w:t>
      </w:r>
    </w:p>
    <w:p w:rsidR="00965458" w:rsidRPr="00965458" w:rsidRDefault="00965458" w:rsidP="00BB43D1">
      <w:pPr>
        <w:tabs>
          <w:tab w:val="left" w:pos="1560"/>
        </w:tabs>
        <w:ind w:left="0" w:firstLine="0"/>
        <w:jc w:val="left"/>
        <w:rPr>
          <w:rFonts w:ascii="Arial" w:hAnsi="Arial" w:cs="Arial"/>
          <w:snapToGrid w:val="0"/>
          <w:sz w:val="22"/>
          <w:szCs w:val="22"/>
        </w:rPr>
      </w:pPr>
      <w:r w:rsidRPr="00965458">
        <w:rPr>
          <w:rFonts w:ascii="Arial" w:hAnsi="Arial" w:cs="Arial"/>
          <w:snapToGrid w:val="0"/>
          <w:sz w:val="22"/>
          <w:szCs w:val="22"/>
        </w:rPr>
        <w:t>ČOV</w:t>
      </w:r>
      <w:r w:rsidRPr="00965458">
        <w:rPr>
          <w:rFonts w:ascii="Arial" w:hAnsi="Arial" w:cs="Arial"/>
          <w:snapToGrid w:val="0"/>
          <w:sz w:val="22"/>
          <w:szCs w:val="22"/>
        </w:rPr>
        <w:tab/>
        <w:t>čistírna odpadních vod</w:t>
      </w:r>
    </w:p>
    <w:p w:rsidR="00BB43D1" w:rsidRDefault="00BB43D1" w:rsidP="00BB43D1">
      <w:pPr>
        <w:tabs>
          <w:tab w:val="left" w:pos="1560"/>
        </w:tabs>
        <w:ind w:left="0" w:firstLine="0"/>
        <w:jc w:val="left"/>
        <w:rPr>
          <w:rFonts w:ascii="Arial" w:hAnsi="Arial" w:cs="Arial"/>
          <w:snapToGrid w:val="0"/>
          <w:sz w:val="22"/>
          <w:szCs w:val="22"/>
        </w:rPr>
      </w:pPr>
      <w:r w:rsidRPr="00965458">
        <w:rPr>
          <w:rFonts w:ascii="Arial" w:hAnsi="Arial" w:cs="Arial"/>
          <w:snapToGrid w:val="0"/>
          <w:sz w:val="22"/>
          <w:szCs w:val="22"/>
        </w:rPr>
        <w:t>KMD</w:t>
      </w:r>
      <w:r w:rsidRPr="00965458">
        <w:rPr>
          <w:rFonts w:ascii="Arial" w:hAnsi="Arial" w:cs="Arial"/>
          <w:snapToGrid w:val="0"/>
          <w:sz w:val="22"/>
          <w:szCs w:val="22"/>
        </w:rPr>
        <w:tab/>
        <w:t>katastrální mapa digitalizovaná</w:t>
      </w:r>
    </w:p>
    <w:p w:rsidR="00965458" w:rsidRDefault="00965458" w:rsidP="00BB43D1">
      <w:pPr>
        <w:tabs>
          <w:tab w:val="left" w:pos="1560"/>
        </w:tabs>
        <w:ind w:left="0" w:firstLine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MINIS</w:t>
      </w:r>
      <w:r>
        <w:rPr>
          <w:rFonts w:ascii="Arial" w:hAnsi="Arial" w:cs="Arial"/>
          <w:snapToGrid w:val="0"/>
          <w:sz w:val="22"/>
          <w:szCs w:val="22"/>
        </w:rPr>
        <w:tab/>
      </w:r>
      <w:r w:rsidRPr="002E7C06">
        <w:rPr>
          <w:rFonts w:ascii="Arial" w:hAnsi="Arial" w:cs="Arial"/>
          <w:bCs/>
          <w:sz w:val="22"/>
          <w:szCs w:val="22"/>
        </w:rPr>
        <w:t>Minimální standard pro zpracování územních plánů</w:t>
      </w:r>
      <w:r w:rsidRPr="002E7C06">
        <w:rPr>
          <w:rFonts w:ascii="Arial" w:hAnsi="Arial" w:cs="Arial"/>
          <w:sz w:val="22"/>
          <w:szCs w:val="22"/>
        </w:rPr>
        <w:t> </w:t>
      </w:r>
    </w:p>
    <w:p w:rsidR="00017E41" w:rsidRPr="00965458" w:rsidRDefault="00017E41" w:rsidP="00BB43D1">
      <w:pPr>
        <w:tabs>
          <w:tab w:val="left" w:pos="1560"/>
        </w:tabs>
        <w:ind w:left="0" w:firstLine="0"/>
        <w:jc w:val="left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MMR</w:t>
      </w:r>
      <w:r>
        <w:rPr>
          <w:rFonts w:ascii="Arial" w:hAnsi="Arial" w:cs="Arial"/>
          <w:sz w:val="22"/>
          <w:szCs w:val="22"/>
        </w:rPr>
        <w:tab/>
        <w:t>Ministerstvo pro místní rozvoj</w:t>
      </w:r>
    </w:p>
    <w:p w:rsidR="00965458" w:rsidRPr="00965458" w:rsidRDefault="00965458" w:rsidP="00BB43D1">
      <w:pPr>
        <w:tabs>
          <w:tab w:val="left" w:pos="1560"/>
        </w:tabs>
        <w:ind w:left="0" w:firstLine="0"/>
        <w:jc w:val="left"/>
        <w:rPr>
          <w:rFonts w:ascii="Arial" w:hAnsi="Arial" w:cs="Arial"/>
          <w:snapToGrid w:val="0"/>
          <w:sz w:val="22"/>
          <w:szCs w:val="22"/>
        </w:rPr>
      </w:pPr>
      <w:r w:rsidRPr="00965458">
        <w:rPr>
          <w:rFonts w:ascii="Arial" w:hAnsi="Arial" w:cs="Arial"/>
          <w:snapToGrid w:val="0"/>
          <w:sz w:val="22"/>
          <w:szCs w:val="22"/>
        </w:rPr>
        <w:t>ORP</w:t>
      </w:r>
      <w:r w:rsidRPr="00965458">
        <w:rPr>
          <w:rFonts w:ascii="Arial" w:hAnsi="Arial" w:cs="Arial"/>
          <w:snapToGrid w:val="0"/>
          <w:sz w:val="22"/>
          <w:szCs w:val="22"/>
        </w:rPr>
        <w:tab/>
      </w:r>
      <w:r>
        <w:rPr>
          <w:rFonts w:ascii="Arial" w:hAnsi="Arial" w:cs="Arial"/>
          <w:snapToGrid w:val="0"/>
          <w:sz w:val="22"/>
          <w:szCs w:val="22"/>
        </w:rPr>
        <w:t>obec s pověřenou působností</w:t>
      </w:r>
    </w:p>
    <w:p w:rsidR="00BB43D1" w:rsidRPr="00965458" w:rsidRDefault="00BB43D1" w:rsidP="00BB43D1">
      <w:pPr>
        <w:tabs>
          <w:tab w:val="left" w:pos="1560"/>
        </w:tabs>
        <w:ind w:left="0" w:firstLine="0"/>
        <w:jc w:val="left"/>
        <w:rPr>
          <w:rFonts w:ascii="Arial" w:hAnsi="Arial" w:cs="Arial"/>
          <w:snapToGrid w:val="0"/>
          <w:sz w:val="22"/>
          <w:szCs w:val="22"/>
        </w:rPr>
      </w:pPr>
      <w:r w:rsidRPr="00965458">
        <w:rPr>
          <w:rFonts w:ascii="Arial" w:hAnsi="Arial" w:cs="Arial"/>
          <w:snapToGrid w:val="0"/>
          <w:sz w:val="22"/>
          <w:szCs w:val="22"/>
        </w:rPr>
        <w:t xml:space="preserve">PUPFL         </w:t>
      </w:r>
      <w:r w:rsidRPr="00965458">
        <w:rPr>
          <w:rFonts w:ascii="Arial" w:hAnsi="Arial" w:cs="Arial"/>
          <w:snapToGrid w:val="0"/>
          <w:sz w:val="22"/>
          <w:szCs w:val="22"/>
        </w:rPr>
        <w:tab/>
        <w:t>pozemky určené k plnění funkce lesa (lesní pozemek)</w:t>
      </w:r>
    </w:p>
    <w:p w:rsidR="00BB43D1" w:rsidRPr="00965458" w:rsidRDefault="00BB43D1" w:rsidP="00BB43D1">
      <w:pPr>
        <w:tabs>
          <w:tab w:val="left" w:pos="1560"/>
        </w:tabs>
        <w:ind w:left="0" w:firstLine="0"/>
        <w:jc w:val="left"/>
        <w:rPr>
          <w:rFonts w:ascii="Arial" w:hAnsi="Arial" w:cs="Arial"/>
          <w:snapToGrid w:val="0"/>
          <w:sz w:val="22"/>
          <w:szCs w:val="22"/>
        </w:rPr>
      </w:pPr>
      <w:r w:rsidRPr="00965458">
        <w:rPr>
          <w:rFonts w:ascii="Arial" w:hAnsi="Arial" w:cs="Arial"/>
          <w:snapToGrid w:val="0"/>
          <w:sz w:val="22"/>
          <w:szCs w:val="22"/>
        </w:rPr>
        <w:t>PÚR</w:t>
      </w:r>
      <w:r w:rsidRPr="00965458">
        <w:rPr>
          <w:rFonts w:ascii="Arial" w:hAnsi="Arial" w:cs="Arial"/>
          <w:snapToGrid w:val="0"/>
          <w:sz w:val="22"/>
          <w:szCs w:val="22"/>
        </w:rPr>
        <w:tab/>
        <w:t>Politika územního rozvoje ČR ve znění Aktualizace č. 1, 2, 3, 4 a 5</w:t>
      </w:r>
    </w:p>
    <w:p w:rsidR="00BB43D1" w:rsidRPr="00965458" w:rsidRDefault="00BB43D1" w:rsidP="00BB43D1">
      <w:pPr>
        <w:tabs>
          <w:tab w:val="left" w:pos="1560"/>
        </w:tabs>
        <w:ind w:left="0" w:firstLine="0"/>
        <w:jc w:val="left"/>
        <w:rPr>
          <w:rFonts w:ascii="Arial" w:hAnsi="Arial" w:cs="Arial"/>
          <w:snapToGrid w:val="0"/>
          <w:sz w:val="22"/>
          <w:szCs w:val="22"/>
        </w:rPr>
      </w:pPr>
      <w:r w:rsidRPr="00965458">
        <w:rPr>
          <w:rFonts w:ascii="Arial" w:hAnsi="Arial" w:cs="Arial"/>
          <w:snapToGrid w:val="0"/>
          <w:sz w:val="22"/>
          <w:szCs w:val="22"/>
        </w:rPr>
        <w:t xml:space="preserve">RZV              </w:t>
      </w:r>
      <w:r w:rsidRPr="00965458">
        <w:rPr>
          <w:rFonts w:ascii="Arial" w:hAnsi="Arial" w:cs="Arial"/>
          <w:snapToGrid w:val="0"/>
          <w:sz w:val="22"/>
          <w:szCs w:val="22"/>
        </w:rPr>
        <w:tab/>
        <w:t xml:space="preserve">plochy s rozdílným způsobem využití </w:t>
      </w:r>
    </w:p>
    <w:p w:rsidR="00965458" w:rsidRDefault="00965458" w:rsidP="00BB43D1">
      <w:pPr>
        <w:tabs>
          <w:tab w:val="left" w:pos="1560"/>
        </w:tabs>
        <w:ind w:left="0" w:firstLine="0"/>
        <w:jc w:val="left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ÚAP</w:t>
      </w:r>
      <w:r>
        <w:rPr>
          <w:rFonts w:ascii="Arial" w:hAnsi="Arial" w:cs="Arial"/>
          <w:snapToGrid w:val="0"/>
          <w:sz w:val="22"/>
          <w:szCs w:val="22"/>
        </w:rPr>
        <w:tab/>
        <w:t>územně analytické podklady</w:t>
      </w:r>
    </w:p>
    <w:p w:rsidR="00BB43D1" w:rsidRPr="00965458" w:rsidRDefault="00BB43D1" w:rsidP="00BB43D1">
      <w:pPr>
        <w:tabs>
          <w:tab w:val="left" w:pos="1560"/>
        </w:tabs>
        <w:ind w:left="0" w:firstLine="0"/>
        <w:jc w:val="left"/>
        <w:rPr>
          <w:rFonts w:ascii="Arial" w:hAnsi="Arial" w:cs="Arial"/>
          <w:snapToGrid w:val="0"/>
          <w:sz w:val="22"/>
          <w:szCs w:val="22"/>
        </w:rPr>
      </w:pPr>
      <w:r w:rsidRPr="00965458">
        <w:rPr>
          <w:rFonts w:ascii="Arial" w:hAnsi="Arial" w:cs="Arial"/>
          <w:snapToGrid w:val="0"/>
          <w:sz w:val="22"/>
          <w:szCs w:val="22"/>
        </w:rPr>
        <w:t>ÚSES</w:t>
      </w:r>
      <w:r w:rsidRPr="00965458">
        <w:rPr>
          <w:rFonts w:ascii="Arial" w:hAnsi="Arial" w:cs="Arial"/>
          <w:snapToGrid w:val="0"/>
          <w:sz w:val="22"/>
          <w:szCs w:val="22"/>
        </w:rPr>
        <w:tab/>
        <w:t>územní systém ekologické stability</w:t>
      </w:r>
    </w:p>
    <w:p w:rsidR="00BB43D1" w:rsidRPr="00965458" w:rsidRDefault="00BB43D1" w:rsidP="00BB43D1">
      <w:pPr>
        <w:tabs>
          <w:tab w:val="left" w:pos="1560"/>
        </w:tabs>
        <w:ind w:left="0" w:firstLine="0"/>
        <w:jc w:val="left"/>
        <w:rPr>
          <w:rFonts w:ascii="Arial" w:hAnsi="Arial" w:cs="Arial"/>
          <w:snapToGrid w:val="0"/>
          <w:sz w:val="22"/>
          <w:szCs w:val="22"/>
        </w:rPr>
      </w:pPr>
      <w:r w:rsidRPr="00965458">
        <w:rPr>
          <w:rFonts w:ascii="Arial" w:hAnsi="Arial" w:cs="Arial"/>
          <w:snapToGrid w:val="0"/>
          <w:sz w:val="22"/>
          <w:szCs w:val="22"/>
        </w:rPr>
        <w:t>ÚP</w:t>
      </w:r>
      <w:r w:rsidRPr="00965458">
        <w:rPr>
          <w:rFonts w:ascii="Arial" w:hAnsi="Arial" w:cs="Arial"/>
          <w:snapToGrid w:val="0"/>
          <w:sz w:val="22"/>
          <w:szCs w:val="22"/>
        </w:rPr>
        <w:tab/>
        <w:t xml:space="preserve">územní plán </w:t>
      </w:r>
    </w:p>
    <w:p w:rsidR="00BB43D1" w:rsidRPr="00965458" w:rsidRDefault="00BB43D1" w:rsidP="00BB43D1">
      <w:pPr>
        <w:tabs>
          <w:tab w:val="left" w:pos="1560"/>
        </w:tabs>
        <w:ind w:left="0" w:firstLine="0"/>
        <w:jc w:val="left"/>
        <w:rPr>
          <w:rFonts w:ascii="Arial" w:hAnsi="Arial" w:cs="Arial"/>
          <w:snapToGrid w:val="0"/>
          <w:sz w:val="22"/>
          <w:szCs w:val="22"/>
        </w:rPr>
      </w:pPr>
      <w:r w:rsidRPr="00965458">
        <w:rPr>
          <w:rFonts w:ascii="Arial" w:hAnsi="Arial" w:cs="Arial"/>
          <w:snapToGrid w:val="0"/>
          <w:sz w:val="22"/>
          <w:szCs w:val="22"/>
        </w:rPr>
        <w:t>ÚPD</w:t>
      </w:r>
      <w:r w:rsidRPr="00965458">
        <w:rPr>
          <w:rFonts w:ascii="Arial" w:hAnsi="Arial" w:cs="Arial"/>
          <w:snapToGrid w:val="0"/>
          <w:sz w:val="22"/>
          <w:szCs w:val="22"/>
        </w:rPr>
        <w:tab/>
        <w:t>územně plánovací dokumentace</w:t>
      </w:r>
    </w:p>
    <w:p w:rsidR="00811307" w:rsidRPr="00965458" w:rsidRDefault="00811307" w:rsidP="00BB43D1">
      <w:pPr>
        <w:tabs>
          <w:tab w:val="left" w:pos="1560"/>
        </w:tabs>
        <w:ind w:left="0" w:firstLine="0"/>
        <w:jc w:val="left"/>
        <w:rPr>
          <w:rFonts w:ascii="Arial" w:hAnsi="Arial" w:cs="Arial"/>
          <w:snapToGrid w:val="0"/>
          <w:sz w:val="22"/>
          <w:szCs w:val="22"/>
        </w:rPr>
      </w:pPr>
      <w:r w:rsidRPr="00965458">
        <w:rPr>
          <w:rFonts w:ascii="Arial" w:hAnsi="Arial" w:cs="Arial"/>
          <w:snapToGrid w:val="0"/>
          <w:sz w:val="22"/>
          <w:szCs w:val="22"/>
        </w:rPr>
        <w:t>V</w:t>
      </w:r>
      <w:r w:rsidR="00965458" w:rsidRPr="00965458">
        <w:rPr>
          <w:rFonts w:ascii="Arial" w:hAnsi="Arial" w:cs="Arial"/>
          <w:snapToGrid w:val="0"/>
          <w:sz w:val="22"/>
          <w:szCs w:val="22"/>
        </w:rPr>
        <w:t>V</w:t>
      </w:r>
      <w:r w:rsidRPr="00965458">
        <w:rPr>
          <w:rFonts w:ascii="Arial" w:hAnsi="Arial" w:cs="Arial"/>
          <w:snapToGrid w:val="0"/>
          <w:sz w:val="22"/>
          <w:szCs w:val="22"/>
        </w:rPr>
        <w:t>N</w:t>
      </w:r>
      <w:r w:rsidRPr="00965458">
        <w:rPr>
          <w:rFonts w:ascii="Arial" w:hAnsi="Arial" w:cs="Arial"/>
          <w:snapToGrid w:val="0"/>
          <w:sz w:val="22"/>
          <w:szCs w:val="22"/>
        </w:rPr>
        <w:tab/>
      </w:r>
      <w:r w:rsidR="00965458" w:rsidRPr="00965458">
        <w:rPr>
          <w:rFonts w:ascii="Arial" w:hAnsi="Arial" w:cs="Arial"/>
          <w:snapToGrid w:val="0"/>
          <w:sz w:val="22"/>
          <w:szCs w:val="22"/>
        </w:rPr>
        <w:t xml:space="preserve">velmi </w:t>
      </w:r>
      <w:r w:rsidRPr="00965458">
        <w:rPr>
          <w:rFonts w:ascii="Arial" w:hAnsi="Arial" w:cs="Arial"/>
          <w:snapToGrid w:val="0"/>
          <w:sz w:val="22"/>
          <w:szCs w:val="22"/>
        </w:rPr>
        <w:t>vysoké napětí</w:t>
      </w:r>
    </w:p>
    <w:p w:rsidR="00BB43D1" w:rsidRPr="00965458" w:rsidRDefault="00BB43D1" w:rsidP="00BB43D1">
      <w:pPr>
        <w:tabs>
          <w:tab w:val="left" w:pos="1560"/>
        </w:tabs>
        <w:ind w:left="0" w:firstLine="0"/>
        <w:jc w:val="left"/>
        <w:rPr>
          <w:rFonts w:ascii="Arial" w:hAnsi="Arial" w:cs="Arial"/>
          <w:snapToGrid w:val="0"/>
          <w:sz w:val="22"/>
          <w:szCs w:val="22"/>
        </w:rPr>
      </w:pPr>
      <w:r w:rsidRPr="00965458">
        <w:rPr>
          <w:rFonts w:ascii="Arial" w:hAnsi="Arial" w:cs="Arial"/>
          <w:snapToGrid w:val="0"/>
          <w:sz w:val="22"/>
          <w:szCs w:val="22"/>
        </w:rPr>
        <w:t>ZPF</w:t>
      </w:r>
      <w:r w:rsidRPr="00965458">
        <w:rPr>
          <w:rFonts w:ascii="Arial" w:hAnsi="Arial" w:cs="Arial"/>
          <w:snapToGrid w:val="0"/>
          <w:sz w:val="22"/>
          <w:szCs w:val="22"/>
        </w:rPr>
        <w:tab/>
        <w:t>zemědělský půdní fond</w:t>
      </w:r>
    </w:p>
    <w:p w:rsidR="00BB43D1" w:rsidRPr="00965458" w:rsidRDefault="00BB43D1" w:rsidP="00BB43D1">
      <w:pPr>
        <w:ind w:left="1560" w:right="-143" w:hanging="1560"/>
        <w:jc w:val="left"/>
        <w:rPr>
          <w:rFonts w:ascii="Arial" w:hAnsi="Arial" w:cs="Arial"/>
          <w:b/>
          <w:sz w:val="28"/>
        </w:rPr>
      </w:pPr>
      <w:r w:rsidRPr="00965458">
        <w:rPr>
          <w:rFonts w:ascii="Arial" w:hAnsi="Arial" w:cs="Arial"/>
          <w:snapToGrid w:val="0"/>
          <w:sz w:val="22"/>
          <w:szCs w:val="22"/>
        </w:rPr>
        <w:t>ZÚR</w:t>
      </w:r>
      <w:r w:rsidRPr="00965458">
        <w:rPr>
          <w:rFonts w:ascii="Arial" w:hAnsi="Arial" w:cs="Arial"/>
          <w:snapToGrid w:val="0"/>
          <w:sz w:val="22"/>
          <w:szCs w:val="22"/>
        </w:rPr>
        <w:tab/>
        <w:t>Zásady územního rozvoje Kraje Vysočina ve znění Aktualizace č. 1, 2, 3, 4, 5, 6</w:t>
      </w:r>
      <w:r w:rsidR="00D53482" w:rsidRPr="00965458">
        <w:rPr>
          <w:rFonts w:ascii="Arial" w:hAnsi="Arial" w:cs="Arial"/>
          <w:snapToGrid w:val="0"/>
          <w:sz w:val="22"/>
          <w:szCs w:val="22"/>
        </w:rPr>
        <w:t>, 7</w:t>
      </w:r>
      <w:r w:rsidRPr="00965458">
        <w:rPr>
          <w:rFonts w:ascii="Arial" w:hAnsi="Arial" w:cs="Arial"/>
          <w:snapToGrid w:val="0"/>
          <w:sz w:val="22"/>
          <w:szCs w:val="22"/>
        </w:rPr>
        <w:t xml:space="preserve"> a 8</w:t>
      </w:r>
    </w:p>
    <w:p w:rsidR="00BB43D1" w:rsidRPr="00965458" w:rsidRDefault="00BB43D1" w:rsidP="00BB43D1">
      <w:pPr>
        <w:suppressAutoHyphens/>
        <w:rPr>
          <w:rFonts w:ascii="Arial" w:hAnsi="Arial" w:cs="Arial"/>
          <w:snapToGrid w:val="0"/>
          <w:sz w:val="22"/>
          <w:szCs w:val="22"/>
        </w:rPr>
      </w:pPr>
    </w:p>
    <w:p w:rsidR="0068045C" w:rsidRPr="0068045C" w:rsidRDefault="00BB43D1" w:rsidP="0068045C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  <w:r>
        <w:rPr>
          <w:rFonts w:ascii="Arial" w:hAnsi="Arial" w:cs="Arial"/>
          <w:b/>
          <w:snapToGrid w:val="0"/>
          <w:color w:val="000000"/>
          <w:sz w:val="28"/>
          <w:szCs w:val="28"/>
          <w:u w:val="single"/>
        </w:rPr>
        <w:br w:type="page"/>
      </w:r>
      <w:r w:rsidR="0068045C" w:rsidRPr="0068045C">
        <w:rPr>
          <w:rFonts w:ascii="Arial" w:hAnsi="Arial" w:cs="Arial"/>
          <w:b/>
          <w:snapToGrid w:val="0"/>
          <w:color w:val="000000"/>
          <w:sz w:val="28"/>
          <w:szCs w:val="28"/>
          <w:u w:val="single"/>
        </w:rPr>
        <w:lastRenderedPageBreak/>
        <w:t>I. ZMĚNA ÚZEMNÍHO PLÁNU - VÝROK</w:t>
      </w:r>
    </w:p>
    <w:p w:rsidR="0068045C" w:rsidRPr="0068045C" w:rsidRDefault="0068045C" w:rsidP="0068045C">
      <w:pPr>
        <w:rPr>
          <w:rFonts w:ascii="Arial" w:hAnsi="Arial" w:cs="Arial"/>
          <w:b/>
          <w:color w:val="000000"/>
          <w:sz w:val="28"/>
          <w:szCs w:val="28"/>
        </w:rPr>
      </w:pPr>
    </w:p>
    <w:p w:rsidR="0068045C" w:rsidRDefault="0068045C" w:rsidP="0068045C">
      <w:pPr>
        <w:rPr>
          <w:rFonts w:ascii="Arial" w:hAnsi="Arial" w:cs="Arial"/>
          <w:b/>
          <w:snapToGrid w:val="0"/>
          <w:color w:val="000000"/>
          <w:sz w:val="22"/>
          <w:szCs w:val="22"/>
          <w:u w:val="single"/>
        </w:rPr>
      </w:pPr>
      <w:r w:rsidRPr="0068045C">
        <w:rPr>
          <w:rFonts w:ascii="Arial" w:hAnsi="Arial" w:cs="Arial"/>
          <w:b/>
          <w:color w:val="000000"/>
          <w:sz w:val="22"/>
          <w:szCs w:val="22"/>
        </w:rPr>
        <w:t xml:space="preserve">A. </w:t>
      </w:r>
      <w:r w:rsidRPr="0068045C">
        <w:rPr>
          <w:rFonts w:ascii="Arial" w:hAnsi="Arial" w:cs="Arial"/>
          <w:b/>
          <w:snapToGrid w:val="0"/>
          <w:color w:val="000000"/>
          <w:sz w:val="22"/>
          <w:szCs w:val="22"/>
          <w:u w:val="single"/>
        </w:rPr>
        <w:t>TEXTOVÁ ČÁST ZMĚNY ÚZEMNÍHO PLÁNU</w:t>
      </w:r>
    </w:p>
    <w:p w:rsidR="00EE56E6" w:rsidRPr="0068045C" w:rsidRDefault="00EE56E6" w:rsidP="0068045C">
      <w:pPr>
        <w:rPr>
          <w:rFonts w:ascii="Arial" w:hAnsi="Arial" w:cs="Arial"/>
          <w:b/>
          <w:color w:val="000000"/>
          <w:sz w:val="22"/>
          <w:szCs w:val="22"/>
        </w:rPr>
      </w:pPr>
    </w:p>
    <w:p w:rsidR="00306299" w:rsidRPr="00306299" w:rsidRDefault="0030629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306299">
        <w:rPr>
          <w:rFonts w:ascii="Arial" w:hAnsi="Arial" w:cs="Arial"/>
          <w:color w:val="000000"/>
        </w:rPr>
        <w:t>V obsahu, bodě „</w:t>
      </w:r>
      <w:r>
        <w:rPr>
          <w:rFonts w:ascii="Arial" w:hAnsi="Arial" w:cs="Arial"/>
          <w:color w:val="000000"/>
        </w:rPr>
        <w:t>2</w:t>
      </w:r>
      <w:r w:rsidRPr="00306299">
        <w:rPr>
          <w:rFonts w:ascii="Arial" w:hAnsi="Arial" w:cs="Arial"/>
          <w:color w:val="000000"/>
        </w:rPr>
        <w:t>.” se na začátek vkládá slovo: „</w:t>
      </w:r>
      <w:r w:rsidRPr="00AB557E">
        <w:rPr>
          <w:rFonts w:ascii="Arial" w:hAnsi="Arial" w:cs="Arial"/>
          <w:color w:val="FF0000"/>
        </w:rPr>
        <w:t>základní</w:t>
      </w:r>
      <w:r w:rsidRPr="00AB557E">
        <w:rPr>
          <w:rFonts w:ascii="Arial" w:hAnsi="Arial" w:cs="Arial"/>
        </w:rPr>
        <w:t>”.</w:t>
      </w:r>
      <w:r w:rsidRPr="00306299">
        <w:rPr>
          <w:rFonts w:ascii="Arial" w:hAnsi="Arial" w:cs="Arial"/>
          <w:color w:val="000000"/>
        </w:rPr>
        <w:t xml:space="preserve"> </w:t>
      </w:r>
    </w:p>
    <w:p w:rsidR="00306299" w:rsidRPr="00306299" w:rsidRDefault="00306299" w:rsidP="00306299">
      <w:pPr>
        <w:rPr>
          <w:rFonts w:ascii="Arial" w:hAnsi="Arial" w:cs="Arial"/>
          <w:color w:val="000000"/>
        </w:rPr>
      </w:pPr>
    </w:p>
    <w:p w:rsidR="00306299" w:rsidRPr="00306299" w:rsidRDefault="0030629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306299">
        <w:rPr>
          <w:rFonts w:ascii="Arial" w:hAnsi="Arial" w:cs="Arial"/>
          <w:color w:val="000000"/>
        </w:rPr>
        <w:t>V obsahu, bodě „3.” se za slovo „včetně” vkládá text: „</w:t>
      </w:r>
      <w:r w:rsidRPr="00AB557E">
        <w:rPr>
          <w:rFonts w:ascii="Arial" w:hAnsi="Arial" w:cs="Arial"/>
          <w:color w:val="FF0000"/>
        </w:rPr>
        <w:t>urbanistické kompozice</w:t>
      </w:r>
      <w:r w:rsidRPr="00AB557E">
        <w:rPr>
          <w:rFonts w:ascii="Arial" w:hAnsi="Arial" w:cs="Arial"/>
        </w:rPr>
        <w:t xml:space="preserve">” </w:t>
      </w:r>
      <w:r w:rsidRPr="00AB557E">
        <w:rPr>
          <w:rFonts w:ascii="Arial" w:hAnsi="Arial" w:cs="Arial"/>
        </w:rPr>
        <w:br/>
        <w:t>a za slovo „vymezení” se vkládá text: „</w:t>
      </w:r>
      <w:r w:rsidRPr="00AB557E">
        <w:rPr>
          <w:rFonts w:ascii="Arial" w:hAnsi="Arial" w:cs="Arial"/>
          <w:color w:val="FF0000"/>
        </w:rPr>
        <w:t>ploch s rozdílným způsobem využití</w:t>
      </w:r>
      <w:r w:rsidRPr="00AB557E">
        <w:rPr>
          <w:rFonts w:ascii="Arial" w:hAnsi="Arial" w:cs="Arial"/>
        </w:rPr>
        <w:t>”.</w:t>
      </w:r>
    </w:p>
    <w:p w:rsidR="00306299" w:rsidRPr="00306299" w:rsidRDefault="00306299" w:rsidP="00306299">
      <w:pPr>
        <w:ind w:left="720"/>
        <w:contextualSpacing/>
        <w:rPr>
          <w:rFonts w:ascii="Arial" w:hAnsi="Arial" w:cs="Arial"/>
          <w:color w:val="000000"/>
        </w:rPr>
      </w:pPr>
    </w:p>
    <w:p w:rsidR="00306299" w:rsidRPr="00AB557E" w:rsidRDefault="0030629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FF0000"/>
        </w:rPr>
      </w:pPr>
      <w:r w:rsidRPr="00306299">
        <w:rPr>
          <w:rFonts w:ascii="Arial" w:hAnsi="Arial" w:cs="Arial"/>
          <w:color w:val="000000"/>
        </w:rPr>
        <w:t>V obsahu, bodě „4.” se za slovo „umisťování” vkládá text: „</w:t>
      </w:r>
      <w:r w:rsidRPr="00AB557E">
        <w:rPr>
          <w:rFonts w:ascii="Arial" w:hAnsi="Arial" w:cs="Arial"/>
          <w:color w:val="FF0000"/>
        </w:rPr>
        <w:t xml:space="preserve">vymezení ploch </w:t>
      </w:r>
      <w:r w:rsidRPr="00AB557E">
        <w:rPr>
          <w:rFonts w:ascii="Arial" w:hAnsi="Arial" w:cs="Arial"/>
          <w:color w:val="FF0000"/>
        </w:rPr>
        <w:br/>
        <w:t>a koridorů pro veřejnou infrastrukturu, včetně stanovení podmínek pro jejich využití</w:t>
      </w:r>
      <w:r w:rsidRPr="00AB557E">
        <w:rPr>
          <w:rFonts w:ascii="Arial" w:hAnsi="Arial" w:cs="Arial"/>
        </w:rPr>
        <w:t>”.</w:t>
      </w:r>
      <w:r w:rsidRPr="00AB557E">
        <w:rPr>
          <w:rFonts w:ascii="Arial" w:hAnsi="Arial" w:cs="Arial"/>
          <w:color w:val="FF0000"/>
        </w:rPr>
        <w:t xml:space="preserve"> </w:t>
      </w:r>
    </w:p>
    <w:p w:rsidR="00306299" w:rsidRPr="00AB557E" w:rsidRDefault="00306299" w:rsidP="00306299">
      <w:pPr>
        <w:ind w:left="720"/>
        <w:contextualSpacing/>
        <w:rPr>
          <w:rFonts w:ascii="Arial" w:hAnsi="Arial" w:cs="Arial"/>
          <w:color w:val="FF0000"/>
        </w:rPr>
      </w:pPr>
    </w:p>
    <w:p w:rsidR="00DC20A0" w:rsidRPr="00AB557E" w:rsidRDefault="00DC20A0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FF0000"/>
        </w:rPr>
      </w:pPr>
      <w:r w:rsidRPr="00306299">
        <w:rPr>
          <w:rFonts w:ascii="Arial" w:hAnsi="Arial" w:cs="Arial"/>
          <w:color w:val="000000"/>
        </w:rPr>
        <w:t>V obsahu, bodě „</w:t>
      </w:r>
      <w:r>
        <w:rPr>
          <w:rFonts w:ascii="Arial" w:hAnsi="Arial" w:cs="Arial"/>
          <w:color w:val="000000"/>
        </w:rPr>
        <w:t>5</w:t>
      </w:r>
      <w:r w:rsidRPr="00306299">
        <w:rPr>
          <w:rFonts w:ascii="Arial" w:hAnsi="Arial" w:cs="Arial"/>
          <w:color w:val="000000"/>
        </w:rPr>
        <w:t>.” se za slov</w:t>
      </w:r>
      <w:r>
        <w:rPr>
          <w:rFonts w:ascii="Arial" w:hAnsi="Arial" w:cs="Arial"/>
          <w:color w:val="000000"/>
        </w:rPr>
        <w:t>a</w:t>
      </w:r>
      <w:r w:rsidRPr="00306299">
        <w:rPr>
          <w:rFonts w:ascii="Arial" w:hAnsi="Arial" w:cs="Arial"/>
          <w:color w:val="000000"/>
        </w:rPr>
        <w:t xml:space="preserve"> „</w:t>
      </w:r>
      <w:r>
        <w:rPr>
          <w:rFonts w:ascii="Arial" w:hAnsi="Arial" w:cs="Arial"/>
          <w:color w:val="000000"/>
        </w:rPr>
        <w:t>vymezení ploch</w:t>
      </w:r>
      <w:r w:rsidRPr="00306299">
        <w:rPr>
          <w:rFonts w:ascii="Arial" w:hAnsi="Arial" w:cs="Arial"/>
          <w:color w:val="000000"/>
        </w:rPr>
        <w:t>” vkládá text: „</w:t>
      </w:r>
      <w:r>
        <w:rPr>
          <w:rFonts w:ascii="Arial" w:hAnsi="Arial" w:cs="Arial"/>
          <w:color w:val="FF0000"/>
        </w:rPr>
        <w:t>s rozdílným způsobem využití, ploch změn v krajině</w:t>
      </w:r>
      <w:r w:rsidRPr="00AB557E">
        <w:rPr>
          <w:rFonts w:ascii="Arial" w:hAnsi="Arial" w:cs="Arial"/>
        </w:rPr>
        <w:t>”.</w:t>
      </w:r>
      <w:r w:rsidRPr="00AB557E">
        <w:rPr>
          <w:rFonts w:ascii="Arial" w:hAnsi="Arial" w:cs="Arial"/>
          <w:color w:val="FF0000"/>
        </w:rPr>
        <w:t xml:space="preserve"> </w:t>
      </w:r>
    </w:p>
    <w:p w:rsidR="00DC20A0" w:rsidRPr="00AB557E" w:rsidRDefault="00DC20A0" w:rsidP="00DC20A0">
      <w:pPr>
        <w:ind w:left="720"/>
        <w:contextualSpacing/>
        <w:rPr>
          <w:rFonts w:ascii="Arial" w:hAnsi="Arial" w:cs="Arial"/>
          <w:color w:val="FF0000"/>
        </w:rPr>
      </w:pPr>
    </w:p>
    <w:p w:rsidR="00DC20A0" w:rsidRPr="00AB557E" w:rsidRDefault="00DC20A0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FF0000"/>
        </w:rPr>
      </w:pPr>
      <w:r w:rsidRPr="00306299">
        <w:rPr>
          <w:rFonts w:ascii="Arial" w:hAnsi="Arial" w:cs="Arial"/>
          <w:color w:val="000000"/>
        </w:rPr>
        <w:t>V obsahu, bodě „</w:t>
      </w:r>
      <w:r>
        <w:rPr>
          <w:rFonts w:ascii="Arial" w:hAnsi="Arial" w:cs="Arial"/>
          <w:color w:val="000000"/>
        </w:rPr>
        <w:t>5</w:t>
      </w:r>
      <w:r w:rsidRPr="00306299">
        <w:rPr>
          <w:rFonts w:ascii="Arial" w:hAnsi="Arial" w:cs="Arial"/>
          <w:color w:val="000000"/>
        </w:rPr>
        <w:t xml:space="preserve">.” se </w:t>
      </w:r>
      <w:r>
        <w:rPr>
          <w:rFonts w:ascii="Arial" w:hAnsi="Arial" w:cs="Arial"/>
          <w:color w:val="000000"/>
        </w:rPr>
        <w:t>ruší slovo</w:t>
      </w:r>
      <w:r w:rsidRPr="00306299">
        <w:rPr>
          <w:rFonts w:ascii="Arial" w:hAnsi="Arial" w:cs="Arial"/>
          <w:color w:val="000000"/>
        </w:rPr>
        <w:t xml:space="preserve"> „</w:t>
      </w:r>
      <w:r>
        <w:rPr>
          <w:rFonts w:ascii="Arial" w:hAnsi="Arial" w:cs="Arial"/>
          <w:color w:val="FF0000"/>
        </w:rPr>
        <w:t>nerostů</w:t>
      </w:r>
      <w:r w:rsidRPr="00306299">
        <w:rPr>
          <w:rFonts w:ascii="Arial" w:hAnsi="Arial" w:cs="Arial"/>
          <w:color w:val="000000"/>
        </w:rPr>
        <w:t xml:space="preserve">” </w:t>
      </w:r>
      <w:r>
        <w:rPr>
          <w:rFonts w:ascii="Arial" w:hAnsi="Arial" w:cs="Arial"/>
          <w:color w:val="000000"/>
        </w:rPr>
        <w:t xml:space="preserve">a nahrazuje se textem: </w:t>
      </w:r>
      <w:r w:rsidRPr="00306299">
        <w:rPr>
          <w:rFonts w:ascii="Arial" w:hAnsi="Arial" w:cs="Arial"/>
          <w:color w:val="000000"/>
        </w:rPr>
        <w:t>„</w:t>
      </w:r>
      <w:r>
        <w:rPr>
          <w:rFonts w:ascii="Arial" w:hAnsi="Arial" w:cs="Arial"/>
          <w:color w:val="FF0000"/>
        </w:rPr>
        <w:t>ložisek nerostných surovin</w:t>
      </w:r>
      <w:r w:rsidRPr="00AB557E">
        <w:rPr>
          <w:rFonts w:ascii="Arial" w:hAnsi="Arial" w:cs="Arial"/>
        </w:rPr>
        <w:t>”.</w:t>
      </w:r>
      <w:r w:rsidRPr="00AB557E">
        <w:rPr>
          <w:rFonts w:ascii="Arial" w:hAnsi="Arial" w:cs="Arial"/>
          <w:color w:val="FF0000"/>
        </w:rPr>
        <w:t xml:space="preserve"> </w:t>
      </w:r>
    </w:p>
    <w:p w:rsidR="00306299" w:rsidRPr="00AB557E" w:rsidRDefault="00306299" w:rsidP="00306299">
      <w:pPr>
        <w:ind w:left="720"/>
        <w:contextualSpacing/>
        <w:rPr>
          <w:rFonts w:ascii="Arial" w:hAnsi="Arial" w:cs="Arial"/>
          <w:color w:val="FF0000"/>
        </w:rPr>
      </w:pPr>
    </w:p>
    <w:p w:rsidR="00306299" w:rsidRPr="00C604BB" w:rsidRDefault="0030629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C604BB">
        <w:rPr>
          <w:rFonts w:ascii="Arial" w:hAnsi="Arial" w:cs="Arial"/>
          <w:color w:val="000000"/>
        </w:rPr>
        <w:t>V obsahu, bodě „6.” se za slovo „využití” vkládá text: „</w:t>
      </w:r>
      <w:r w:rsidRPr="00C604BB">
        <w:rPr>
          <w:rFonts w:ascii="Arial" w:hAnsi="Arial" w:cs="Arial"/>
          <w:color w:val="FF0000"/>
        </w:rPr>
        <w:t>(včetně stanovení, ve kterých plochách je vyloučeno umisťování staveb, zařízení a jiných opatření pro účely uvedené v § 18, odst. 5 stavebního zákona)</w:t>
      </w:r>
      <w:r w:rsidRPr="00C604BB">
        <w:rPr>
          <w:rFonts w:ascii="Arial" w:hAnsi="Arial" w:cs="Arial"/>
        </w:rPr>
        <w:t>”</w:t>
      </w:r>
      <w:r w:rsidR="00C604BB" w:rsidRPr="00C604BB">
        <w:rPr>
          <w:rFonts w:ascii="Arial" w:hAnsi="Arial" w:cs="Arial"/>
        </w:rPr>
        <w:t xml:space="preserve">, </w:t>
      </w:r>
      <w:r w:rsidRPr="00C604BB">
        <w:rPr>
          <w:rFonts w:ascii="Arial" w:hAnsi="Arial" w:cs="Arial"/>
        </w:rPr>
        <w:t>za slovo „popřípadě” se doplňuje slovo: „</w:t>
      </w:r>
      <w:r w:rsidRPr="00C604BB">
        <w:rPr>
          <w:rFonts w:ascii="Arial" w:hAnsi="Arial" w:cs="Arial"/>
          <w:color w:val="FF0000"/>
        </w:rPr>
        <w:t>stanovení</w:t>
      </w:r>
      <w:r w:rsidRPr="00C604BB">
        <w:rPr>
          <w:rFonts w:ascii="Arial" w:hAnsi="Arial" w:cs="Arial"/>
        </w:rPr>
        <w:t>”</w:t>
      </w:r>
      <w:r w:rsidR="00C604BB" w:rsidRPr="00C604BB">
        <w:rPr>
          <w:rFonts w:ascii="Arial" w:hAnsi="Arial" w:cs="Arial"/>
        </w:rPr>
        <w:t xml:space="preserve"> a za slovo „rázu” se doplňuje text: „</w:t>
      </w:r>
      <w:r w:rsidR="00C604BB" w:rsidRPr="00C604BB">
        <w:rPr>
          <w:rFonts w:ascii="Arial" w:hAnsi="Arial" w:cs="Arial"/>
          <w:color w:val="FF0000"/>
        </w:rPr>
        <w:t>(například výškové regulace zástavby, charakteru a struktury zástavby, stanovení rozmezí výměry pro vymezování stavebních pozemků a intenzity jejich využití)</w:t>
      </w:r>
      <w:r w:rsidRPr="00C604BB">
        <w:rPr>
          <w:rFonts w:ascii="Arial" w:hAnsi="Arial" w:cs="Arial"/>
        </w:rPr>
        <w:t xml:space="preserve">.  </w:t>
      </w:r>
    </w:p>
    <w:p w:rsidR="00306299" w:rsidRPr="00306299" w:rsidRDefault="00306299" w:rsidP="00306299">
      <w:pPr>
        <w:ind w:left="720"/>
        <w:contextualSpacing/>
        <w:rPr>
          <w:rFonts w:ascii="Arial" w:hAnsi="Arial" w:cs="Arial"/>
          <w:color w:val="000000"/>
        </w:rPr>
      </w:pPr>
    </w:p>
    <w:p w:rsidR="00306299" w:rsidRPr="00306299" w:rsidRDefault="0030629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306299">
        <w:rPr>
          <w:rFonts w:ascii="Arial" w:hAnsi="Arial" w:cs="Arial"/>
          <w:color w:val="000000"/>
        </w:rPr>
        <w:t>V obsahu, bodě „8.” se ruší slovo „</w:t>
      </w:r>
      <w:r w:rsidRPr="00AB557E">
        <w:rPr>
          <w:rFonts w:ascii="Arial" w:hAnsi="Arial" w:cs="Arial"/>
          <w:color w:val="FF0000"/>
        </w:rPr>
        <w:t>dalších</w:t>
      </w:r>
      <w:r w:rsidRPr="00AB557E">
        <w:rPr>
          <w:rFonts w:ascii="Arial" w:hAnsi="Arial" w:cs="Arial"/>
        </w:rPr>
        <w:t>”.</w:t>
      </w:r>
    </w:p>
    <w:p w:rsidR="00306299" w:rsidRPr="00AB557E" w:rsidRDefault="00306299" w:rsidP="00306299">
      <w:pPr>
        <w:ind w:left="720"/>
        <w:contextualSpacing/>
        <w:rPr>
          <w:rFonts w:ascii="Arial" w:hAnsi="Arial" w:cs="Arial"/>
        </w:rPr>
      </w:pPr>
    </w:p>
    <w:p w:rsidR="00306299" w:rsidRPr="00306299" w:rsidRDefault="0030629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AB557E">
        <w:rPr>
          <w:rFonts w:ascii="Arial" w:hAnsi="Arial" w:cs="Arial"/>
        </w:rPr>
        <w:t>V obsahu, bodě „8.” se ruší text: „</w:t>
      </w:r>
      <w:r w:rsidRPr="00AB557E">
        <w:rPr>
          <w:rFonts w:ascii="Arial" w:hAnsi="Arial" w:cs="Arial"/>
          <w:color w:val="FF0000"/>
        </w:rPr>
        <w:t>veřejně prospěšných opatření</w:t>
      </w:r>
      <w:r w:rsidRPr="00AB557E">
        <w:rPr>
          <w:rFonts w:ascii="Arial" w:hAnsi="Arial" w:cs="Arial"/>
        </w:rPr>
        <w:t>” a nahrazuje se textem: „</w:t>
      </w:r>
      <w:r w:rsidRPr="00AB557E">
        <w:rPr>
          <w:rFonts w:ascii="Arial" w:hAnsi="Arial" w:cs="Arial"/>
          <w:color w:val="FF0000"/>
        </w:rPr>
        <w:t>veřejných prostranství</w:t>
      </w:r>
      <w:r w:rsidRPr="00AB557E">
        <w:rPr>
          <w:rFonts w:ascii="Arial" w:hAnsi="Arial" w:cs="Arial"/>
        </w:rPr>
        <w:t>”.</w:t>
      </w:r>
    </w:p>
    <w:p w:rsidR="00306299" w:rsidRPr="00306299" w:rsidRDefault="00306299" w:rsidP="00306299">
      <w:pPr>
        <w:ind w:left="720"/>
        <w:contextualSpacing/>
        <w:rPr>
          <w:rFonts w:ascii="Arial" w:hAnsi="Arial" w:cs="Arial"/>
          <w:color w:val="000000"/>
        </w:rPr>
      </w:pPr>
    </w:p>
    <w:p w:rsidR="00306299" w:rsidRPr="00306299" w:rsidRDefault="0030629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306299">
        <w:rPr>
          <w:rFonts w:ascii="Arial" w:hAnsi="Arial" w:cs="Arial"/>
          <w:color w:val="000000"/>
        </w:rPr>
        <w:t xml:space="preserve">V obsahu, bodě „8“ se na závěr </w:t>
      </w:r>
      <w:r w:rsidR="00C604BB">
        <w:rPr>
          <w:rFonts w:ascii="Arial" w:hAnsi="Arial" w:cs="Arial"/>
          <w:color w:val="000000"/>
        </w:rPr>
        <w:t xml:space="preserve">věty </w:t>
      </w:r>
      <w:r w:rsidRPr="00306299">
        <w:rPr>
          <w:rFonts w:ascii="Arial" w:hAnsi="Arial" w:cs="Arial"/>
          <w:color w:val="000000"/>
        </w:rPr>
        <w:t>přidává text: „</w:t>
      </w:r>
      <w:r w:rsidRPr="00AB557E">
        <w:rPr>
          <w:rFonts w:ascii="Arial" w:hAnsi="Arial" w:cs="Arial"/>
          <w:color w:val="FF0000"/>
        </w:rPr>
        <w:t>s uvedením v čí prospěch je předkupní právo zřizováno, parcelních čísel pozemků, názvu katastrálního území a případně dalších údajů podle § 8 katastrálního zákona</w:t>
      </w:r>
      <w:r w:rsidRPr="00AB557E">
        <w:rPr>
          <w:rFonts w:ascii="Arial" w:hAnsi="Arial" w:cs="Arial"/>
        </w:rPr>
        <w:t>”.</w:t>
      </w:r>
    </w:p>
    <w:p w:rsidR="00306299" w:rsidRPr="00306299" w:rsidRDefault="00306299" w:rsidP="00306299">
      <w:pPr>
        <w:ind w:left="720"/>
        <w:contextualSpacing/>
        <w:rPr>
          <w:rFonts w:ascii="Arial" w:hAnsi="Arial" w:cs="Arial"/>
          <w:color w:val="000000"/>
        </w:rPr>
      </w:pPr>
    </w:p>
    <w:p w:rsidR="00306299" w:rsidRPr="00306299" w:rsidRDefault="0030629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306299">
        <w:rPr>
          <w:rFonts w:ascii="Arial" w:hAnsi="Arial" w:cs="Arial"/>
          <w:color w:val="000000"/>
        </w:rPr>
        <w:t>V obsahu, za bod „8.” se vkládá nový řádek ve znění: „</w:t>
      </w:r>
      <w:r w:rsidRPr="00AB557E">
        <w:rPr>
          <w:rFonts w:ascii="Arial" w:hAnsi="Arial" w:cs="Arial"/>
          <w:color w:val="FF0000"/>
        </w:rPr>
        <w:t>9. Stanovení kompenzačních opatření podle § 50 odst. 6 stavebního zákona</w:t>
      </w:r>
      <w:r w:rsidRPr="00306299">
        <w:rPr>
          <w:rFonts w:ascii="Arial" w:hAnsi="Arial" w:cs="Arial"/>
          <w:color w:val="000000"/>
        </w:rPr>
        <w:t>.</w:t>
      </w:r>
      <w:r w:rsidRPr="00AB557E">
        <w:rPr>
          <w:rFonts w:ascii="Arial" w:hAnsi="Arial" w:cs="Arial"/>
        </w:rPr>
        <w:t>”</w:t>
      </w:r>
      <w:r w:rsidRPr="00306299">
        <w:rPr>
          <w:rFonts w:ascii="Arial" w:hAnsi="Arial" w:cs="Arial"/>
          <w:color w:val="000000"/>
        </w:rPr>
        <w:t xml:space="preserve">  </w:t>
      </w:r>
    </w:p>
    <w:p w:rsidR="00306299" w:rsidRPr="00306299" w:rsidRDefault="00306299" w:rsidP="00306299">
      <w:pPr>
        <w:ind w:left="720"/>
        <w:contextualSpacing/>
        <w:rPr>
          <w:rFonts w:ascii="Arial" w:hAnsi="Arial" w:cs="Arial"/>
          <w:color w:val="000000"/>
        </w:rPr>
      </w:pPr>
    </w:p>
    <w:p w:rsidR="007A1CE9" w:rsidRDefault="007A1CE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306299">
        <w:rPr>
          <w:rFonts w:ascii="Arial" w:hAnsi="Arial" w:cs="Arial"/>
          <w:color w:val="000000"/>
        </w:rPr>
        <w:t>V obsahu se číslo „</w:t>
      </w:r>
      <w:r>
        <w:rPr>
          <w:rFonts w:ascii="Arial" w:hAnsi="Arial" w:cs="Arial"/>
          <w:color w:val="FF0000"/>
        </w:rPr>
        <w:t>9</w:t>
      </w:r>
      <w:r w:rsidRPr="00AB557E">
        <w:rPr>
          <w:rFonts w:ascii="Arial" w:hAnsi="Arial" w:cs="Arial"/>
        </w:rPr>
        <w:t>” mění na číslo „</w:t>
      </w:r>
      <w:r w:rsidRPr="00AB557E">
        <w:rPr>
          <w:rFonts w:ascii="Arial" w:hAnsi="Arial" w:cs="Arial"/>
          <w:color w:val="FF0000"/>
        </w:rPr>
        <w:t>1</w:t>
      </w:r>
      <w:r>
        <w:rPr>
          <w:rFonts w:ascii="Arial" w:hAnsi="Arial" w:cs="Arial"/>
          <w:color w:val="FF0000"/>
        </w:rPr>
        <w:t>0</w:t>
      </w:r>
      <w:r w:rsidRPr="00AB557E">
        <w:rPr>
          <w:rFonts w:ascii="Arial" w:hAnsi="Arial" w:cs="Arial"/>
        </w:rPr>
        <w:t>”.</w:t>
      </w:r>
      <w:r w:rsidRPr="00306299">
        <w:rPr>
          <w:rFonts w:ascii="Arial" w:hAnsi="Arial" w:cs="Arial"/>
          <w:color w:val="000000"/>
        </w:rPr>
        <w:t xml:space="preserve"> </w:t>
      </w:r>
    </w:p>
    <w:p w:rsidR="007A1CE9" w:rsidRPr="00306299" w:rsidRDefault="007A1CE9" w:rsidP="007A1CE9">
      <w:pPr>
        <w:suppressAutoHyphens/>
        <w:rPr>
          <w:rFonts w:ascii="Arial" w:hAnsi="Arial" w:cs="Arial"/>
          <w:color w:val="000000"/>
        </w:rPr>
      </w:pPr>
    </w:p>
    <w:p w:rsidR="007A1CE9" w:rsidRPr="007A1CE9" w:rsidRDefault="0030629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306299">
        <w:rPr>
          <w:rFonts w:ascii="Arial" w:hAnsi="Arial" w:cs="Arial"/>
          <w:color w:val="000000"/>
        </w:rPr>
        <w:t>V obsahu se ruší řádky číslo „</w:t>
      </w:r>
      <w:r w:rsidRPr="00AB557E">
        <w:rPr>
          <w:rFonts w:ascii="Arial" w:hAnsi="Arial" w:cs="Arial"/>
          <w:color w:val="FF0000"/>
        </w:rPr>
        <w:t>1</w:t>
      </w:r>
      <w:r w:rsidR="007A1CE9">
        <w:rPr>
          <w:rFonts w:ascii="Arial" w:hAnsi="Arial" w:cs="Arial"/>
          <w:color w:val="FF0000"/>
        </w:rPr>
        <w:t>0</w:t>
      </w:r>
      <w:r w:rsidRPr="00AB557E">
        <w:rPr>
          <w:rFonts w:ascii="Arial" w:hAnsi="Arial" w:cs="Arial"/>
        </w:rPr>
        <w:t>”</w:t>
      </w:r>
      <w:r w:rsidR="007A1CE9">
        <w:rPr>
          <w:rFonts w:ascii="Arial" w:hAnsi="Arial" w:cs="Arial"/>
        </w:rPr>
        <w:t>.</w:t>
      </w:r>
    </w:p>
    <w:p w:rsidR="007A1CE9" w:rsidRPr="007A1CE9" w:rsidRDefault="007A1CE9" w:rsidP="007A1CE9">
      <w:pPr>
        <w:suppressAutoHyphens/>
        <w:rPr>
          <w:rFonts w:ascii="Arial" w:hAnsi="Arial" w:cs="Arial"/>
          <w:color w:val="000000"/>
        </w:rPr>
      </w:pPr>
    </w:p>
    <w:p w:rsidR="007A1CE9" w:rsidRDefault="007A1CE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306299">
        <w:rPr>
          <w:rFonts w:ascii="Arial" w:hAnsi="Arial" w:cs="Arial"/>
          <w:color w:val="000000"/>
        </w:rPr>
        <w:t>V obsahu se číslo „</w:t>
      </w:r>
      <w:r>
        <w:rPr>
          <w:rFonts w:ascii="Arial" w:hAnsi="Arial" w:cs="Arial"/>
          <w:color w:val="FF0000"/>
        </w:rPr>
        <w:t>12</w:t>
      </w:r>
      <w:r w:rsidRPr="00AB557E">
        <w:rPr>
          <w:rFonts w:ascii="Arial" w:hAnsi="Arial" w:cs="Arial"/>
        </w:rPr>
        <w:t>” mění na číslo „</w:t>
      </w:r>
      <w:r w:rsidRPr="00AB557E">
        <w:rPr>
          <w:rFonts w:ascii="Arial" w:hAnsi="Arial" w:cs="Arial"/>
          <w:color w:val="FF0000"/>
        </w:rPr>
        <w:t>1</w:t>
      </w:r>
      <w:r>
        <w:rPr>
          <w:rFonts w:ascii="Arial" w:hAnsi="Arial" w:cs="Arial"/>
          <w:color w:val="FF0000"/>
        </w:rPr>
        <w:t>1</w:t>
      </w:r>
      <w:r w:rsidRPr="00AB557E">
        <w:rPr>
          <w:rFonts w:ascii="Arial" w:hAnsi="Arial" w:cs="Arial"/>
        </w:rPr>
        <w:t>”.</w:t>
      </w:r>
      <w:r w:rsidRPr="00306299">
        <w:rPr>
          <w:rFonts w:ascii="Arial" w:hAnsi="Arial" w:cs="Arial"/>
          <w:color w:val="000000"/>
        </w:rPr>
        <w:t xml:space="preserve"> </w:t>
      </w:r>
    </w:p>
    <w:p w:rsidR="007A1CE9" w:rsidRDefault="007A1CE9" w:rsidP="007A1CE9">
      <w:pPr>
        <w:suppressAutoHyphens/>
        <w:rPr>
          <w:rFonts w:ascii="Arial" w:hAnsi="Arial" w:cs="Arial"/>
          <w:color w:val="000000"/>
        </w:rPr>
      </w:pPr>
    </w:p>
    <w:p w:rsidR="007A1CE9" w:rsidRPr="007A1CE9" w:rsidRDefault="007A1CE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306299">
        <w:rPr>
          <w:rFonts w:ascii="Arial" w:hAnsi="Arial" w:cs="Arial"/>
          <w:color w:val="000000"/>
        </w:rPr>
        <w:t>V obsahu se ruší řádky číslo „</w:t>
      </w:r>
      <w:r w:rsidRPr="00AB557E">
        <w:rPr>
          <w:rFonts w:ascii="Arial" w:hAnsi="Arial" w:cs="Arial"/>
          <w:color w:val="FF0000"/>
        </w:rPr>
        <w:t>1</w:t>
      </w:r>
      <w:r>
        <w:rPr>
          <w:rFonts w:ascii="Arial" w:hAnsi="Arial" w:cs="Arial"/>
          <w:color w:val="FF0000"/>
        </w:rPr>
        <w:t>3</w:t>
      </w:r>
      <w:r w:rsidRPr="00AB557E">
        <w:rPr>
          <w:rFonts w:ascii="Arial" w:hAnsi="Arial" w:cs="Arial"/>
        </w:rPr>
        <w:t>”</w:t>
      </w:r>
      <w:r>
        <w:rPr>
          <w:rFonts w:ascii="Arial" w:hAnsi="Arial" w:cs="Arial"/>
        </w:rPr>
        <w:t>, „</w:t>
      </w:r>
      <w:r>
        <w:rPr>
          <w:rFonts w:ascii="Arial" w:hAnsi="Arial" w:cs="Arial"/>
          <w:color w:val="FF0000"/>
        </w:rPr>
        <w:t>14</w:t>
      </w:r>
      <w:r>
        <w:rPr>
          <w:rFonts w:ascii="Arial" w:hAnsi="Arial" w:cs="Arial"/>
        </w:rPr>
        <w:t>” a „</w:t>
      </w:r>
      <w:r>
        <w:rPr>
          <w:rFonts w:ascii="Arial" w:hAnsi="Arial" w:cs="Arial"/>
          <w:color w:val="FF0000"/>
        </w:rPr>
        <w:t>15</w:t>
      </w:r>
      <w:r>
        <w:rPr>
          <w:rFonts w:ascii="Arial" w:hAnsi="Arial" w:cs="Arial"/>
        </w:rPr>
        <w:t>”.</w:t>
      </w:r>
    </w:p>
    <w:p w:rsidR="007A1CE9" w:rsidRDefault="007A1CE9" w:rsidP="007A1CE9">
      <w:pPr>
        <w:suppressAutoHyphens/>
        <w:rPr>
          <w:rFonts w:ascii="Arial" w:hAnsi="Arial" w:cs="Arial"/>
        </w:rPr>
      </w:pPr>
    </w:p>
    <w:p w:rsidR="007A1CE9" w:rsidRDefault="007A1CE9" w:rsidP="007A1CE9">
      <w:pPr>
        <w:suppressAutoHyphens/>
        <w:rPr>
          <w:rFonts w:ascii="Arial" w:hAnsi="Arial" w:cs="Arial"/>
        </w:rPr>
      </w:pPr>
    </w:p>
    <w:p w:rsidR="007A1CE9" w:rsidRPr="00075C96" w:rsidRDefault="007A1CE9" w:rsidP="007A1CE9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t>1. VYMEZENÍ ZASTAVĚNÉHO ÚZEMÍ</w:t>
      </w:r>
    </w:p>
    <w:p w:rsidR="007A1CE9" w:rsidRPr="007A1CE9" w:rsidRDefault="007A1CE9" w:rsidP="007A1CE9">
      <w:pPr>
        <w:suppressAutoHyphens/>
        <w:rPr>
          <w:rFonts w:ascii="Arial" w:hAnsi="Arial" w:cs="Arial"/>
          <w:color w:val="000000"/>
        </w:rPr>
      </w:pPr>
    </w:p>
    <w:p w:rsidR="00306299" w:rsidRPr="00AB557E" w:rsidRDefault="0030629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FF0000"/>
        </w:rPr>
      </w:pPr>
      <w:r w:rsidRPr="00306299">
        <w:rPr>
          <w:rFonts w:ascii="Arial" w:hAnsi="Arial" w:cs="Arial"/>
          <w:color w:val="000000"/>
        </w:rPr>
        <w:t>Ruší se text: „</w:t>
      </w:r>
      <w:r w:rsidRPr="00AB557E">
        <w:rPr>
          <w:rFonts w:ascii="Arial" w:hAnsi="Arial" w:cs="Arial"/>
          <w:color w:val="FF0000"/>
        </w:rPr>
        <w:t xml:space="preserve">Zastavěná území obce </w:t>
      </w:r>
      <w:r w:rsidR="007A1CE9">
        <w:rPr>
          <w:rFonts w:ascii="Arial" w:hAnsi="Arial" w:cs="Arial"/>
          <w:color w:val="FF0000"/>
        </w:rPr>
        <w:t>Lukov</w:t>
      </w:r>
      <w:r w:rsidRPr="00AB557E">
        <w:rPr>
          <w:rFonts w:ascii="Arial" w:hAnsi="Arial" w:cs="Arial"/>
          <w:color w:val="FF0000"/>
        </w:rPr>
        <w:t xml:space="preserve"> jsou vymezena podle § 58 zákona č. 183 /2006 </w:t>
      </w:r>
      <w:r w:rsidRPr="00AB557E">
        <w:rPr>
          <w:rFonts w:ascii="Arial" w:hAnsi="Arial" w:cs="Arial"/>
          <w:color w:val="FF0000"/>
        </w:rPr>
        <w:br/>
        <w:t>Sb. o územním plánování a stavebním řádu (stavební zákon) v platném znění.</w:t>
      </w:r>
      <w:r w:rsidRPr="00AB557E">
        <w:rPr>
          <w:rFonts w:ascii="Arial" w:hAnsi="Arial" w:cs="Arial"/>
        </w:rPr>
        <w:t>”</w:t>
      </w:r>
    </w:p>
    <w:p w:rsidR="00306299" w:rsidRPr="00AB557E" w:rsidRDefault="00306299" w:rsidP="00306299">
      <w:pPr>
        <w:rPr>
          <w:rFonts w:ascii="Arial" w:hAnsi="Arial" w:cs="Arial"/>
          <w:color w:val="FF0000"/>
        </w:rPr>
      </w:pPr>
    </w:p>
    <w:p w:rsidR="00306299" w:rsidRPr="00306299" w:rsidRDefault="0030629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306299">
        <w:rPr>
          <w:rFonts w:ascii="Arial" w:hAnsi="Arial" w:cs="Arial"/>
          <w:color w:val="000000"/>
        </w:rPr>
        <w:t>Ruší se text: „</w:t>
      </w:r>
      <w:r w:rsidRPr="00AB557E">
        <w:rPr>
          <w:rFonts w:ascii="Arial" w:hAnsi="Arial" w:cs="Arial"/>
          <w:color w:val="FF0000"/>
        </w:rPr>
        <w:t>3</w:t>
      </w:r>
      <w:r w:rsidR="007A1CE9">
        <w:rPr>
          <w:rFonts w:ascii="Arial" w:hAnsi="Arial" w:cs="Arial"/>
          <w:color w:val="FF0000"/>
        </w:rPr>
        <w:t>1</w:t>
      </w:r>
      <w:r w:rsidRPr="00AB557E">
        <w:rPr>
          <w:rFonts w:ascii="Arial" w:hAnsi="Arial" w:cs="Arial"/>
          <w:color w:val="FF0000"/>
        </w:rPr>
        <w:t xml:space="preserve">. </w:t>
      </w:r>
      <w:r w:rsidR="007A1CE9">
        <w:rPr>
          <w:rFonts w:ascii="Arial" w:hAnsi="Arial" w:cs="Arial"/>
          <w:color w:val="FF0000"/>
        </w:rPr>
        <w:t>7</w:t>
      </w:r>
      <w:r w:rsidRPr="00AB557E">
        <w:rPr>
          <w:rFonts w:ascii="Arial" w:hAnsi="Arial" w:cs="Arial"/>
          <w:color w:val="FF0000"/>
        </w:rPr>
        <w:t>. 20</w:t>
      </w:r>
      <w:r w:rsidR="007A1CE9">
        <w:rPr>
          <w:rFonts w:ascii="Arial" w:hAnsi="Arial" w:cs="Arial"/>
          <w:color w:val="FF0000"/>
        </w:rPr>
        <w:t>09</w:t>
      </w:r>
      <w:r w:rsidRPr="00AB557E">
        <w:rPr>
          <w:rFonts w:ascii="Arial" w:hAnsi="Arial" w:cs="Arial"/>
        </w:rPr>
        <w:t>” a nahrazuje se textem: „</w:t>
      </w:r>
      <w:r w:rsidR="007A1CE9">
        <w:rPr>
          <w:rFonts w:ascii="Arial" w:hAnsi="Arial" w:cs="Arial"/>
          <w:color w:val="FF0000"/>
        </w:rPr>
        <w:t>0</w:t>
      </w:r>
      <w:r>
        <w:rPr>
          <w:rFonts w:ascii="Arial" w:hAnsi="Arial" w:cs="Arial"/>
          <w:color w:val="FF0000"/>
        </w:rPr>
        <w:t>1</w:t>
      </w:r>
      <w:r w:rsidRPr="00AB557E">
        <w:rPr>
          <w:rFonts w:ascii="Arial" w:hAnsi="Arial" w:cs="Arial"/>
          <w:color w:val="FF0000"/>
        </w:rPr>
        <w:t xml:space="preserve">. </w:t>
      </w:r>
      <w:r>
        <w:rPr>
          <w:rFonts w:ascii="Arial" w:hAnsi="Arial" w:cs="Arial"/>
          <w:color w:val="FF0000"/>
        </w:rPr>
        <w:t>01</w:t>
      </w:r>
      <w:r w:rsidRPr="00AB557E">
        <w:rPr>
          <w:rFonts w:ascii="Arial" w:hAnsi="Arial" w:cs="Arial"/>
          <w:color w:val="FF0000"/>
        </w:rPr>
        <w:t>. 20</w:t>
      </w:r>
      <w:r w:rsidR="007A1CE9">
        <w:rPr>
          <w:rFonts w:ascii="Arial" w:hAnsi="Arial" w:cs="Arial"/>
          <w:color w:val="FF0000"/>
        </w:rPr>
        <w:t>22</w:t>
      </w:r>
      <w:r w:rsidRPr="00AB557E">
        <w:rPr>
          <w:rFonts w:ascii="Arial" w:hAnsi="Arial" w:cs="Arial"/>
        </w:rPr>
        <w:t>”.</w:t>
      </w:r>
    </w:p>
    <w:p w:rsidR="00306299" w:rsidRDefault="00306299" w:rsidP="00306299">
      <w:pPr>
        <w:rPr>
          <w:rFonts w:ascii="Arial" w:hAnsi="Arial" w:cs="Arial"/>
          <w:color w:val="000000"/>
        </w:rPr>
      </w:pPr>
    </w:p>
    <w:p w:rsidR="007A1CE9" w:rsidRDefault="007A1CE9" w:rsidP="00306299">
      <w:pPr>
        <w:rPr>
          <w:rFonts w:ascii="Arial" w:hAnsi="Arial" w:cs="Arial"/>
          <w:color w:val="000000"/>
        </w:rPr>
      </w:pPr>
    </w:p>
    <w:p w:rsidR="007A1CE9" w:rsidRPr="00075C96" w:rsidRDefault="007A1CE9" w:rsidP="007A1CE9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t>2. KONCEPCE ROZVOJE ÚZEMÍ, OCHRANY A ROZVOJE JEHO HODNOT</w:t>
      </w:r>
    </w:p>
    <w:p w:rsidR="007A1CE9" w:rsidRPr="00306299" w:rsidRDefault="007A1CE9" w:rsidP="00306299">
      <w:pPr>
        <w:rPr>
          <w:rFonts w:ascii="Arial" w:hAnsi="Arial" w:cs="Arial"/>
          <w:color w:val="000000"/>
        </w:rPr>
      </w:pPr>
    </w:p>
    <w:p w:rsidR="00306299" w:rsidRPr="00306299" w:rsidRDefault="0030629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306299">
        <w:rPr>
          <w:rFonts w:ascii="Arial" w:hAnsi="Arial" w:cs="Arial"/>
          <w:color w:val="000000"/>
        </w:rPr>
        <w:t>V nadpisu kapitoly se na začátek vkládá slovo: „</w:t>
      </w:r>
      <w:r w:rsidRPr="00AB557E">
        <w:rPr>
          <w:rFonts w:ascii="Arial" w:hAnsi="Arial" w:cs="Arial"/>
          <w:color w:val="FF0000"/>
        </w:rPr>
        <w:t>základní</w:t>
      </w:r>
      <w:r w:rsidRPr="00AB557E">
        <w:rPr>
          <w:rFonts w:ascii="Arial" w:hAnsi="Arial" w:cs="Arial"/>
        </w:rPr>
        <w:t>”.</w:t>
      </w:r>
    </w:p>
    <w:p w:rsidR="00306299" w:rsidRPr="00306299" w:rsidRDefault="00306299" w:rsidP="00306299">
      <w:pPr>
        <w:rPr>
          <w:rFonts w:ascii="Arial" w:hAnsi="Arial" w:cs="Arial"/>
          <w:color w:val="000000"/>
        </w:rPr>
      </w:pPr>
    </w:p>
    <w:p w:rsidR="00306299" w:rsidRDefault="0030629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306299">
        <w:rPr>
          <w:rFonts w:ascii="Arial" w:hAnsi="Arial" w:cs="Arial"/>
          <w:color w:val="000000"/>
        </w:rPr>
        <w:t xml:space="preserve">Na začátek kapitoly se vkládá text:  </w:t>
      </w:r>
    </w:p>
    <w:p w:rsidR="007A1CE9" w:rsidRPr="007A1CE9" w:rsidRDefault="007A1CE9" w:rsidP="007A1CE9">
      <w:pPr>
        <w:pStyle w:val="Styl2"/>
        <w:ind w:left="567"/>
        <w:rPr>
          <w:rFonts w:ascii="Arial" w:hAnsi="Arial" w:cs="Arial"/>
          <w:b w:val="0"/>
          <w:i w:val="0"/>
          <w:color w:val="FF0000"/>
          <w:sz w:val="22"/>
          <w:szCs w:val="22"/>
        </w:rPr>
      </w:pPr>
      <w:r w:rsidRPr="007A1CE9">
        <w:rPr>
          <w:rFonts w:ascii="Arial" w:hAnsi="Arial" w:cs="Arial"/>
          <w:b w:val="0"/>
          <w:i w:val="0"/>
          <w:color w:val="FF0000"/>
          <w:sz w:val="22"/>
          <w:szCs w:val="22"/>
        </w:rPr>
        <w:lastRenderedPageBreak/>
        <w:t>SEZNAM POUŽITÝCH ZKRATEK V TEXTOVÉ ČÁSTI ÚZEMNÍHO PLÁNU</w:t>
      </w:r>
    </w:p>
    <w:p w:rsidR="007A1CE9" w:rsidRPr="007A1CE9" w:rsidRDefault="007A1CE9" w:rsidP="007A1CE9">
      <w:pPr>
        <w:pStyle w:val="Styl2"/>
        <w:ind w:left="709" w:hanging="284"/>
        <w:rPr>
          <w:rFonts w:ascii="Arial" w:hAnsi="Arial" w:cs="Arial"/>
          <w:b w:val="0"/>
          <w:i w:val="0"/>
          <w:color w:val="00B050"/>
          <w:sz w:val="20"/>
        </w:rPr>
      </w:pPr>
    </w:p>
    <w:p w:rsidR="007A1CE9" w:rsidRPr="007A1CE9" w:rsidRDefault="007A1CE9" w:rsidP="0014050E">
      <w:pPr>
        <w:pStyle w:val="Odstavecseseznamem"/>
        <w:numPr>
          <w:ilvl w:val="0"/>
          <w:numId w:val="37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>ETAP</w:t>
      </w:r>
      <w:r w:rsidRPr="007A1CE9">
        <w:rPr>
          <w:rFonts w:ascii="Arial" w:hAnsi="Arial" w:cs="Arial"/>
          <w:color w:val="FF0000"/>
        </w:rPr>
        <w:tab/>
        <w:t xml:space="preserve">etapizace </w:t>
      </w:r>
    </w:p>
    <w:p w:rsidR="007A1CE9" w:rsidRPr="007A1CE9" w:rsidRDefault="007A1CE9" w:rsidP="0014050E">
      <w:pPr>
        <w:pStyle w:val="Odstavecseseznamem"/>
        <w:numPr>
          <w:ilvl w:val="0"/>
          <w:numId w:val="37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>ČOV</w:t>
      </w:r>
      <w:r w:rsidRPr="007A1CE9">
        <w:rPr>
          <w:rFonts w:ascii="Arial" w:hAnsi="Arial" w:cs="Arial"/>
          <w:color w:val="FF0000"/>
        </w:rPr>
        <w:tab/>
        <w:t>čistírna odpadních vod</w:t>
      </w:r>
    </w:p>
    <w:p w:rsidR="007A1CE9" w:rsidRPr="007A1CE9" w:rsidRDefault="007A1CE9" w:rsidP="0014050E">
      <w:pPr>
        <w:pStyle w:val="Odstavecseseznamem"/>
        <w:numPr>
          <w:ilvl w:val="0"/>
          <w:numId w:val="37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>k. ú.</w:t>
      </w:r>
      <w:r w:rsidRPr="007A1CE9">
        <w:rPr>
          <w:rFonts w:ascii="Arial" w:hAnsi="Arial" w:cs="Arial"/>
          <w:color w:val="FF0000"/>
        </w:rPr>
        <w:tab/>
      </w:r>
      <w:r w:rsidRPr="007A1CE9">
        <w:rPr>
          <w:rFonts w:ascii="Arial" w:hAnsi="Arial" w:cs="Arial"/>
          <w:color w:val="FF0000"/>
        </w:rPr>
        <w:tab/>
        <w:t>katastrální území</w:t>
      </w:r>
    </w:p>
    <w:p w:rsidR="007A1CE9" w:rsidRPr="007A1CE9" w:rsidRDefault="007A1CE9" w:rsidP="0014050E">
      <w:pPr>
        <w:pStyle w:val="Odstavecseseznamem"/>
        <w:numPr>
          <w:ilvl w:val="0"/>
          <w:numId w:val="37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 xml:space="preserve">LBC </w:t>
      </w:r>
      <w:r w:rsidRPr="007A1CE9">
        <w:rPr>
          <w:rFonts w:ascii="Arial" w:hAnsi="Arial" w:cs="Arial"/>
          <w:color w:val="FF0000"/>
        </w:rPr>
        <w:tab/>
        <w:t>lokální biocentrum</w:t>
      </w:r>
    </w:p>
    <w:p w:rsidR="007A1CE9" w:rsidRPr="007A1CE9" w:rsidRDefault="007A1CE9" w:rsidP="0014050E">
      <w:pPr>
        <w:pStyle w:val="Odstavecseseznamem"/>
        <w:numPr>
          <w:ilvl w:val="0"/>
          <w:numId w:val="37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>LBK</w:t>
      </w:r>
      <w:r w:rsidRPr="007A1CE9">
        <w:rPr>
          <w:rFonts w:ascii="Arial" w:hAnsi="Arial" w:cs="Arial"/>
          <w:color w:val="FF0000"/>
        </w:rPr>
        <w:tab/>
      </w:r>
      <w:r w:rsidRPr="007A1CE9">
        <w:rPr>
          <w:rFonts w:ascii="Arial" w:hAnsi="Arial" w:cs="Arial"/>
          <w:color w:val="FF0000"/>
        </w:rPr>
        <w:tab/>
        <w:t>lokální biokoridor</w:t>
      </w:r>
    </w:p>
    <w:p w:rsidR="007A1CE9" w:rsidRPr="007A1CE9" w:rsidRDefault="007A1CE9" w:rsidP="0014050E">
      <w:pPr>
        <w:pStyle w:val="Odstavecseseznamem"/>
        <w:numPr>
          <w:ilvl w:val="0"/>
          <w:numId w:val="37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 xml:space="preserve">PUPFL        </w:t>
      </w:r>
      <w:r w:rsidRPr="007A1CE9">
        <w:rPr>
          <w:rFonts w:ascii="Arial" w:hAnsi="Arial" w:cs="Arial"/>
          <w:color w:val="FF0000"/>
        </w:rPr>
        <w:tab/>
        <w:t>pozemky určené k plnění funkce lesa (lesní pozemek)</w:t>
      </w:r>
    </w:p>
    <w:p w:rsidR="007A1CE9" w:rsidRPr="007A1CE9" w:rsidRDefault="007A1CE9" w:rsidP="0014050E">
      <w:pPr>
        <w:pStyle w:val="Odstavecseseznamem"/>
        <w:numPr>
          <w:ilvl w:val="0"/>
          <w:numId w:val="37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>RBC</w:t>
      </w:r>
      <w:r w:rsidRPr="007A1CE9">
        <w:rPr>
          <w:rFonts w:ascii="Arial" w:hAnsi="Arial" w:cs="Arial"/>
          <w:color w:val="FF0000"/>
        </w:rPr>
        <w:tab/>
        <w:t>regionální biocentrum</w:t>
      </w:r>
    </w:p>
    <w:p w:rsidR="007A1CE9" w:rsidRPr="007A1CE9" w:rsidRDefault="007A1CE9" w:rsidP="0014050E">
      <w:pPr>
        <w:pStyle w:val="Odstavecseseznamem"/>
        <w:numPr>
          <w:ilvl w:val="0"/>
          <w:numId w:val="37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>RBK</w:t>
      </w:r>
      <w:r w:rsidRPr="007A1CE9">
        <w:rPr>
          <w:rFonts w:ascii="Arial" w:hAnsi="Arial" w:cs="Arial"/>
          <w:color w:val="FF0000"/>
        </w:rPr>
        <w:tab/>
        <w:t xml:space="preserve">regionální biokoridor  </w:t>
      </w:r>
    </w:p>
    <w:p w:rsidR="007A1CE9" w:rsidRPr="007A1CE9" w:rsidRDefault="007A1CE9" w:rsidP="0014050E">
      <w:pPr>
        <w:pStyle w:val="Odstavecseseznamem"/>
        <w:numPr>
          <w:ilvl w:val="0"/>
          <w:numId w:val="37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 xml:space="preserve">RD             </w:t>
      </w:r>
      <w:r w:rsidRPr="007A1CE9">
        <w:rPr>
          <w:rFonts w:ascii="Arial" w:hAnsi="Arial" w:cs="Arial"/>
          <w:color w:val="FF0000"/>
        </w:rPr>
        <w:tab/>
        <w:t xml:space="preserve">rodinný dům </w:t>
      </w:r>
    </w:p>
    <w:p w:rsidR="007A1CE9" w:rsidRPr="007A1CE9" w:rsidRDefault="007A1CE9" w:rsidP="0014050E">
      <w:pPr>
        <w:pStyle w:val="Odstavecseseznamem"/>
        <w:numPr>
          <w:ilvl w:val="0"/>
          <w:numId w:val="37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>ÚSES</w:t>
      </w:r>
      <w:r w:rsidRPr="007A1CE9">
        <w:rPr>
          <w:rFonts w:ascii="Arial" w:hAnsi="Arial" w:cs="Arial"/>
          <w:color w:val="FF0000"/>
        </w:rPr>
        <w:tab/>
        <w:t>územní systém ekologické stability</w:t>
      </w:r>
    </w:p>
    <w:p w:rsidR="007A1CE9" w:rsidRPr="007A1CE9" w:rsidRDefault="007A1CE9" w:rsidP="0014050E">
      <w:pPr>
        <w:pStyle w:val="Odstavecseseznamem"/>
        <w:numPr>
          <w:ilvl w:val="0"/>
          <w:numId w:val="37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>ÚS</w:t>
      </w:r>
      <w:r w:rsidRPr="007A1CE9">
        <w:rPr>
          <w:rFonts w:ascii="Arial" w:hAnsi="Arial" w:cs="Arial"/>
          <w:color w:val="FF0000"/>
        </w:rPr>
        <w:tab/>
      </w:r>
      <w:r w:rsidRPr="007A1CE9">
        <w:rPr>
          <w:rFonts w:ascii="Arial" w:hAnsi="Arial" w:cs="Arial"/>
          <w:color w:val="FF0000"/>
        </w:rPr>
        <w:tab/>
        <w:t>územní studie</w:t>
      </w:r>
    </w:p>
    <w:p w:rsidR="007A1CE9" w:rsidRPr="007A1CE9" w:rsidRDefault="007A1CE9" w:rsidP="0014050E">
      <w:pPr>
        <w:pStyle w:val="Odstavecseseznamem"/>
        <w:numPr>
          <w:ilvl w:val="0"/>
          <w:numId w:val="37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>VVN</w:t>
      </w:r>
      <w:r w:rsidRPr="007A1CE9">
        <w:rPr>
          <w:rFonts w:ascii="Arial" w:hAnsi="Arial" w:cs="Arial"/>
          <w:color w:val="FF0000"/>
        </w:rPr>
        <w:tab/>
      </w:r>
      <w:r w:rsidRPr="007A1CE9">
        <w:rPr>
          <w:rFonts w:ascii="Arial" w:hAnsi="Arial" w:cs="Arial"/>
          <w:color w:val="FF0000"/>
        </w:rPr>
        <w:tab/>
        <w:t xml:space="preserve">velmi vysoké napětí </w:t>
      </w:r>
    </w:p>
    <w:p w:rsidR="007A1CE9" w:rsidRPr="007A1CE9" w:rsidRDefault="007A1CE9" w:rsidP="0014050E">
      <w:pPr>
        <w:pStyle w:val="Odstavecseseznamem"/>
        <w:numPr>
          <w:ilvl w:val="0"/>
          <w:numId w:val="37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>VN</w:t>
      </w:r>
      <w:r w:rsidRPr="007A1CE9">
        <w:rPr>
          <w:rFonts w:ascii="Arial" w:hAnsi="Arial" w:cs="Arial"/>
          <w:color w:val="FF0000"/>
        </w:rPr>
        <w:tab/>
      </w:r>
      <w:r w:rsidRPr="007A1CE9">
        <w:rPr>
          <w:rFonts w:ascii="Arial" w:hAnsi="Arial" w:cs="Arial"/>
          <w:color w:val="FF0000"/>
        </w:rPr>
        <w:tab/>
        <w:t>vysoké napětí</w:t>
      </w:r>
    </w:p>
    <w:p w:rsidR="007A1CE9" w:rsidRPr="007A1CE9" w:rsidRDefault="007A1CE9" w:rsidP="0014050E">
      <w:pPr>
        <w:pStyle w:val="Odstavecseseznamem"/>
        <w:numPr>
          <w:ilvl w:val="0"/>
          <w:numId w:val="37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>ZPF</w:t>
      </w:r>
      <w:r w:rsidRPr="007A1CE9">
        <w:rPr>
          <w:rFonts w:ascii="Arial" w:hAnsi="Arial" w:cs="Arial"/>
          <w:color w:val="FF0000"/>
        </w:rPr>
        <w:tab/>
      </w:r>
      <w:r w:rsidRPr="007A1CE9">
        <w:rPr>
          <w:rFonts w:ascii="Arial" w:hAnsi="Arial" w:cs="Arial"/>
          <w:color w:val="FF0000"/>
        </w:rPr>
        <w:tab/>
        <w:t>zemědělský půdní fond</w:t>
      </w:r>
    </w:p>
    <w:p w:rsidR="007A1CE9" w:rsidRPr="007A1CE9" w:rsidRDefault="007A1CE9" w:rsidP="007A1CE9">
      <w:pPr>
        <w:pStyle w:val="Styl2"/>
        <w:tabs>
          <w:tab w:val="left" w:pos="1418"/>
        </w:tabs>
        <w:ind w:left="709"/>
        <w:rPr>
          <w:rFonts w:ascii="Arial" w:hAnsi="Arial" w:cs="Arial"/>
          <w:b w:val="0"/>
          <w:i w:val="0"/>
          <w:color w:val="FF0000"/>
          <w:sz w:val="20"/>
        </w:rPr>
      </w:pPr>
    </w:p>
    <w:p w:rsidR="007A1CE9" w:rsidRPr="007A1CE9" w:rsidRDefault="007A1CE9" w:rsidP="007A1CE9">
      <w:pPr>
        <w:pStyle w:val="Styl2"/>
        <w:ind w:left="567"/>
        <w:rPr>
          <w:rFonts w:ascii="Arial" w:hAnsi="Arial" w:cs="Arial"/>
          <w:b w:val="0"/>
          <w:i w:val="0"/>
          <w:color w:val="FF0000"/>
          <w:sz w:val="22"/>
          <w:szCs w:val="22"/>
        </w:rPr>
      </w:pPr>
      <w:r w:rsidRPr="007A1CE9">
        <w:rPr>
          <w:rFonts w:ascii="Arial" w:hAnsi="Arial" w:cs="Arial"/>
          <w:b w:val="0"/>
          <w:i w:val="0"/>
          <w:color w:val="FF0000"/>
          <w:sz w:val="22"/>
          <w:szCs w:val="22"/>
        </w:rPr>
        <w:t>VYMEZENÍ POJMŮ POUŽITÝCH V TEXTOVÉ ČÁSTI ÚZEMNÍHO PLÁNU</w:t>
      </w:r>
    </w:p>
    <w:p w:rsidR="007A1CE9" w:rsidRPr="007A1CE9" w:rsidRDefault="007A1CE9" w:rsidP="007A1CE9">
      <w:pPr>
        <w:pStyle w:val="Styl2"/>
        <w:ind w:left="709"/>
        <w:rPr>
          <w:rFonts w:ascii="Arial" w:hAnsi="Arial" w:cs="Arial"/>
          <w:b w:val="0"/>
          <w:i w:val="0"/>
          <w:sz w:val="20"/>
        </w:rPr>
      </w:pPr>
    </w:p>
    <w:p w:rsidR="007A1CE9" w:rsidRPr="007A1CE9" w:rsidRDefault="007A1CE9" w:rsidP="00BE0C3F">
      <w:pPr>
        <w:ind w:left="567" w:firstLine="0"/>
        <w:rPr>
          <w:rFonts w:ascii="Arial" w:hAnsi="Arial" w:cs="Arial"/>
          <w:snapToGrid w:val="0"/>
          <w:color w:val="FF0000"/>
          <w:u w:val="single"/>
        </w:rPr>
      </w:pPr>
      <w:r w:rsidRPr="007A1CE9">
        <w:rPr>
          <w:rFonts w:ascii="Arial" w:hAnsi="Arial" w:cs="Arial"/>
          <w:snapToGrid w:val="0"/>
          <w:color w:val="FF0000"/>
          <w:u w:val="single"/>
        </w:rPr>
        <w:t>V tomto územním plánu jsou použity tyto pojmy:</w:t>
      </w:r>
      <w:r w:rsidRPr="007A1CE9">
        <w:rPr>
          <w:rFonts w:ascii="Arial" w:hAnsi="Arial" w:cs="Arial"/>
          <w:snapToGrid w:val="0"/>
          <w:color w:val="FF0000"/>
        </w:rPr>
        <w:t xml:space="preserve"> </w:t>
      </w:r>
    </w:p>
    <w:p w:rsidR="007A1CE9" w:rsidRPr="007A1CE9" w:rsidRDefault="007A1CE9" w:rsidP="00BE0C3F">
      <w:pPr>
        <w:numPr>
          <w:ilvl w:val="0"/>
          <w:numId w:val="7"/>
        </w:numPr>
        <w:tabs>
          <w:tab w:val="left" w:pos="851"/>
        </w:tabs>
        <w:ind w:left="851" w:hanging="284"/>
        <w:jc w:val="left"/>
        <w:rPr>
          <w:rFonts w:ascii="Arial" w:hAnsi="Arial" w:cs="Arial"/>
          <w:snapToGrid w:val="0"/>
          <w:color w:val="FF0000"/>
          <w:u w:val="single"/>
        </w:rPr>
      </w:pPr>
      <w:r w:rsidRPr="007A1CE9">
        <w:rPr>
          <w:rFonts w:ascii="Arial" w:hAnsi="Arial" w:cs="Arial"/>
          <w:snapToGrid w:val="0"/>
          <w:color w:val="FF0000"/>
          <w:u w:val="single"/>
        </w:rPr>
        <w:t>Přípustná míra</w:t>
      </w:r>
    </w:p>
    <w:p w:rsidR="007A1CE9" w:rsidRPr="007A1CE9" w:rsidRDefault="00BE0C3F" w:rsidP="00BE0C3F">
      <w:pPr>
        <w:tabs>
          <w:tab w:val="left" w:pos="851"/>
        </w:tabs>
        <w:ind w:left="851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ab/>
      </w:r>
      <w:r w:rsidR="007A1CE9" w:rsidRPr="007A1CE9">
        <w:rPr>
          <w:rFonts w:ascii="Arial" w:hAnsi="Arial" w:cs="Arial"/>
          <w:color w:val="FF0000"/>
        </w:rPr>
        <w:t xml:space="preserve">Přípustná míra, je taková míra, kdy činnost v území nenarušuje užívání staveb a zařízení v ploše a okolí a nesnižuje kvalitu prostředí souvisejícího území, přičemž kvalita prostředí nesmí být narušena činnostmi, které dané prostředí obtěžují hlukem, zápachem a dalšími negativními účinky. Činnost nesmí zvyšovat dopravní zátěž v území. </w:t>
      </w:r>
    </w:p>
    <w:p w:rsidR="007A1CE9" w:rsidRPr="007A1CE9" w:rsidRDefault="00BE0C3F" w:rsidP="00BE0C3F">
      <w:pPr>
        <w:tabs>
          <w:tab w:val="left" w:pos="851"/>
        </w:tabs>
        <w:ind w:left="851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ab/>
      </w:r>
      <w:r w:rsidR="007A1CE9" w:rsidRPr="007A1CE9">
        <w:rPr>
          <w:rFonts w:ascii="Arial" w:hAnsi="Arial" w:cs="Arial"/>
          <w:color w:val="FF0000"/>
        </w:rPr>
        <w:t xml:space="preserve">Přípustná míra je dána platnými hygienickými předpisy, které jsou stanoveny </w:t>
      </w:r>
      <w:r w:rsidR="007A1CE9" w:rsidRPr="007A1CE9">
        <w:rPr>
          <w:rFonts w:ascii="Arial" w:hAnsi="Arial" w:cs="Arial"/>
          <w:color w:val="FF0000"/>
        </w:rPr>
        <w:br/>
        <w:t>pro vymezenou plochu.</w:t>
      </w:r>
    </w:p>
    <w:p w:rsidR="007A1CE9" w:rsidRPr="007A1CE9" w:rsidRDefault="007A1CE9" w:rsidP="00BE0C3F">
      <w:pPr>
        <w:numPr>
          <w:ilvl w:val="0"/>
          <w:numId w:val="7"/>
        </w:numPr>
        <w:tabs>
          <w:tab w:val="left" w:pos="851"/>
        </w:tabs>
        <w:ind w:left="851" w:hanging="284"/>
        <w:rPr>
          <w:rFonts w:ascii="Arial" w:hAnsi="Arial" w:cs="Arial"/>
          <w:color w:val="FF0000"/>
          <w:u w:val="single"/>
        </w:rPr>
      </w:pPr>
      <w:r w:rsidRPr="007A1CE9">
        <w:rPr>
          <w:rFonts w:ascii="Arial" w:hAnsi="Arial" w:cs="Arial"/>
          <w:color w:val="FF0000"/>
          <w:u w:val="single"/>
        </w:rPr>
        <w:t xml:space="preserve">Chráněné prostory - tj. prostory, kde se lidé převážně pohybují, resp. pobývají jsou: </w:t>
      </w:r>
    </w:p>
    <w:p w:rsidR="007A1CE9" w:rsidRPr="007A1CE9" w:rsidRDefault="007A1CE9" w:rsidP="0014050E">
      <w:pPr>
        <w:numPr>
          <w:ilvl w:val="0"/>
          <w:numId w:val="375"/>
        </w:numPr>
        <w:ind w:left="1134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  <w:u w:val="single"/>
        </w:rPr>
        <w:t>chráněný venkovní prostor;</w:t>
      </w:r>
      <w:r w:rsidRPr="007A1CE9">
        <w:rPr>
          <w:rFonts w:ascii="Arial" w:hAnsi="Arial" w:cs="Arial"/>
          <w:color w:val="FF0000"/>
        </w:rPr>
        <w:t xml:space="preserve"> </w:t>
      </w:r>
    </w:p>
    <w:p w:rsidR="007A1CE9" w:rsidRPr="007A1CE9" w:rsidRDefault="007A1CE9" w:rsidP="0014050E">
      <w:pPr>
        <w:numPr>
          <w:ilvl w:val="0"/>
          <w:numId w:val="375"/>
        </w:numPr>
        <w:ind w:left="1134" w:hanging="284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  <w:u w:val="single"/>
        </w:rPr>
        <w:t>chráněný venkovní prostor staveb;</w:t>
      </w:r>
      <w:r w:rsidRPr="007A1CE9">
        <w:rPr>
          <w:rFonts w:ascii="Arial" w:hAnsi="Arial" w:cs="Arial"/>
          <w:color w:val="FF0000"/>
        </w:rPr>
        <w:t xml:space="preserve">  </w:t>
      </w:r>
    </w:p>
    <w:p w:rsidR="007A1CE9" w:rsidRPr="007A1CE9" w:rsidRDefault="007A1CE9" w:rsidP="0014050E">
      <w:pPr>
        <w:numPr>
          <w:ilvl w:val="0"/>
          <w:numId w:val="375"/>
        </w:numPr>
        <w:ind w:left="1134" w:hanging="284"/>
        <w:rPr>
          <w:rFonts w:ascii="Arial" w:hAnsi="Arial" w:cs="Arial"/>
          <w:color w:val="FF0000"/>
          <w:u w:val="single"/>
        </w:rPr>
      </w:pPr>
      <w:r w:rsidRPr="007A1CE9">
        <w:rPr>
          <w:rFonts w:ascii="Arial" w:hAnsi="Arial" w:cs="Arial"/>
          <w:color w:val="FF0000"/>
          <w:u w:val="single"/>
        </w:rPr>
        <w:t>chráněný vnitřní prostor staveb</w:t>
      </w:r>
      <w:r w:rsidRPr="007A1CE9">
        <w:rPr>
          <w:rFonts w:ascii="Arial" w:hAnsi="Arial" w:cs="Arial"/>
          <w:color w:val="FF0000"/>
        </w:rPr>
        <w:t xml:space="preserve">. </w:t>
      </w:r>
    </w:p>
    <w:p w:rsidR="007A1CE9" w:rsidRPr="007A1CE9" w:rsidRDefault="007A1CE9" w:rsidP="00BE0C3F">
      <w:pPr>
        <w:numPr>
          <w:ilvl w:val="0"/>
          <w:numId w:val="7"/>
        </w:numPr>
        <w:tabs>
          <w:tab w:val="left" w:pos="851"/>
        </w:tabs>
        <w:ind w:left="851" w:hanging="284"/>
        <w:rPr>
          <w:rFonts w:ascii="Arial" w:hAnsi="Arial" w:cs="Arial"/>
          <w:snapToGrid w:val="0"/>
          <w:color w:val="FF0000"/>
          <w:u w:val="single"/>
        </w:rPr>
      </w:pPr>
      <w:r w:rsidRPr="007A1CE9">
        <w:rPr>
          <w:rFonts w:ascii="Arial" w:hAnsi="Arial" w:cs="Arial"/>
          <w:snapToGrid w:val="0"/>
          <w:color w:val="FF0000"/>
          <w:u w:val="single"/>
        </w:rPr>
        <w:t>Výšková hladina zástavby</w:t>
      </w:r>
      <w:r w:rsidRPr="007A1CE9">
        <w:rPr>
          <w:rFonts w:ascii="Arial" w:hAnsi="Arial" w:cs="Arial"/>
          <w:snapToGrid w:val="0"/>
          <w:color w:val="FF0000"/>
        </w:rPr>
        <w:t xml:space="preserve"> </w:t>
      </w:r>
    </w:p>
    <w:p w:rsidR="007A1CE9" w:rsidRPr="007A1CE9" w:rsidRDefault="00BE0C3F" w:rsidP="00BE0C3F">
      <w:pPr>
        <w:pStyle w:val="ZkladntextIMP"/>
        <w:tabs>
          <w:tab w:val="clear" w:pos="360"/>
          <w:tab w:val="clear" w:pos="3384"/>
          <w:tab w:val="clear" w:pos="5947"/>
          <w:tab w:val="left" w:pos="851"/>
        </w:tabs>
        <w:spacing w:line="240" w:lineRule="auto"/>
        <w:ind w:left="851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ab/>
      </w:r>
      <w:r w:rsidR="007A1CE9" w:rsidRPr="007A1CE9">
        <w:rPr>
          <w:rFonts w:ascii="Arial" w:hAnsi="Arial" w:cs="Arial"/>
          <w:color w:val="FF0000"/>
          <w:sz w:val="20"/>
        </w:rPr>
        <w:t xml:space="preserve">Pomyslná rovina vedená nejvyššími body převládající zástavby. Je dána převládajícím počtem podlaží nebo maximální výškou zástavby od úrovně upraveného terénu při hlavním vstupu do objektu. </w:t>
      </w:r>
    </w:p>
    <w:p w:rsidR="007A1CE9" w:rsidRPr="007A1CE9" w:rsidRDefault="007A1CE9" w:rsidP="00BE0C3F">
      <w:pPr>
        <w:numPr>
          <w:ilvl w:val="0"/>
          <w:numId w:val="7"/>
        </w:numPr>
        <w:tabs>
          <w:tab w:val="left" w:pos="851"/>
        </w:tabs>
        <w:ind w:left="851" w:hanging="284"/>
        <w:outlineLvl w:val="0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  <w:u w:val="single"/>
        </w:rPr>
        <w:t>Podkroví</w:t>
      </w:r>
    </w:p>
    <w:p w:rsidR="007A1CE9" w:rsidRPr="007A1CE9" w:rsidRDefault="00BE0C3F" w:rsidP="00BE0C3F">
      <w:pPr>
        <w:tabs>
          <w:tab w:val="left" w:pos="851"/>
        </w:tabs>
        <w:ind w:left="851"/>
        <w:rPr>
          <w:rFonts w:ascii="Arial" w:hAnsi="Arial" w:cs="Arial"/>
        </w:rPr>
      </w:pPr>
      <w:r>
        <w:rPr>
          <w:rFonts w:ascii="Arial" w:hAnsi="Arial" w:cs="Arial"/>
          <w:color w:val="FF0000"/>
        </w:rPr>
        <w:tab/>
      </w:r>
      <w:r w:rsidR="007A1CE9" w:rsidRPr="007A1CE9">
        <w:rPr>
          <w:rFonts w:ascii="Arial" w:hAnsi="Arial" w:cs="Arial"/>
          <w:color w:val="FF0000"/>
        </w:rPr>
        <w:t>Podlaží, které svým stavebně technickým řešením další podlaží opticky nevytváří. Ohraničený vnitřní prostor pod šikmou střechou vymezený konstrukcí krovu a určený k účelovému využití (např. obytné podkroví). Do plného podlaží se započítává v případě, když více jak ¾ plochy podkroví (vztaženo na plochu pod ním ležícího podlaží) má normovou výšku místnosti</w:t>
      </w:r>
      <w:r w:rsidR="007A1CE9" w:rsidRPr="007A1CE9">
        <w:rPr>
          <w:rFonts w:ascii="Arial" w:hAnsi="Arial" w:cs="Arial"/>
        </w:rPr>
        <w:t xml:space="preserve">. </w:t>
      </w:r>
    </w:p>
    <w:p w:rsidR="007A1CE9" w:rsidRPr="007A1CE9" w:rsidRDefault="007A1CE9" w:rsidP="00BE0C3F">
      <w:pPr>
        <w:numPr>
          <w:ilvl w:val="0"/>
          <w:numId w:val="7"/>
        </w:numPr>
        <w:tabs>
          <w:tab w:val="left" w:pos="851"/>
        </w:tabs>
        <w:ind w:left="851" w:hanging="284"/>
        <w:rPr>
          <w:rFonts w:ascii="Arial" w:hAnsi="Arial" w:cs="Arial"/>
          <w:snapToGrid w:val="0"/>
          <w:color w:val="FF0000"/>
          <w:u w:val="single"/>
        </w:rPr>
      </w:pPr>
      <w:r w:rsidRPr="007A1CE9">
        <w:rPr>
          <w:rFonts w:ascii="Arial" w:hAnsi="Arial" w:cs="Arial"/>
          <w:snapToGrid w:val="0"/>
          <w:color w:val="FF0000"/>
          <w:u w:val="single"/>
        </w:rPr>
        <w:t>Zemědělská malovýroba</w:t>
      </w:r>
    </w:p>
    <w:p w:rsidR="007A1CE9" w:rsidRPr="007A1CE9" w:rsidRDefault="00BE0C3F" w:rsidP="00BE0C3F">
      <w:pPr>
        <w:tabs>
          <w:tab w:val="left" w:pos="851"/>
        </w:tabs>
        <w:ind w:left="851"/>
        <w:rPr>
          <w:rFonts w:ascii="Arial" w:hAnsi="Arial" w:cs="Arial"/>
          <w:snapToGrid w:val="0"/>
          <w:color w:val="FF0000"/>
        </w:rPr>
      </w:pPr>
      <w:r>
        <w:rPr>
          <w:rFonts w:ascii="Arial" w:hAnsi="Arial" w:cs="Arial"/>
          <w:snapToGrid w:val="0"/>
          <w:color w:val="FF0000"/>
        </w:rPr>
        <w:tab/>
      </w:r>
      <w:r w:rsidR="007A1CE9" w:rsidRPr="007A1CE9">
        <w:rPr>
          <w:rFonts w:ascii="Arial" w:hAnsi="Arial" w:cs="Arial"/>
          <w:snapToGrid w:val="0"/>
          <w:color w:val="FF0000"/>
        </w:rPr>
        <w:t xml:space="preserve">Podnikání v zemědělské výrobě, zaměřené na živočišnou nebo rostlinnou výrobu. Pěstování plodin a produktů samozásobitelského charakteru nebo v takovém množství, kdy účinky z tohoto podnikání nebudou mít negativní vliv na okolní chráněné prostory (zápach, hluk apod.). U nových staveb, kde je předpoklad překročení těchto hodnot, nutno prokázat v dalších stupních projektové přípravy, že nebudou tyto hodnoty překročeny. </w:t>
      </w:r>
    </w:p>
    <w:p w:rsidR="007A1CE9" w:rsidRPr="007A1CE9" w:rsidRDefault="007A1CE9" w:rsidP="00BE0C3F">
      <w:pPr>
        <w:numPr>
          <w:ilvl w:val="0"/>
          <w:numId w:val="7"/>
        </w:numPr>
        <w:tabs>
          <w:tab w:val="left" w:pos="851"/>
        </w:tabs>
        <w:ind w:left="851" w:hanging="284"/>
        <w:jc w:val="left"/>
        <w:rPr>
          <w:rFonts w:ascii="Arial" w:hAnsi="Arial" w:cs="Arial"/>
          <w:snapToGrid w:val="0"/>
          <w:color w:val="FF0000"/>
          <w:u w:val="single"/>
        </w:rPr>
      </w:pPr>
      <w:r w:rsidRPr="007A1CE9">
        <w:rPr>
          <w:rFonts w:ascii="Arial" w:hAnsi="Arial" w:cs="Arial"/>
          <w:snapToGrid w:val="0"/>
          <w:color w:val="FF0000"/>
          <w:u w:val="single"/>
        </w:rPr>
        <w:t>Drobná výroba, drobná výrobní činnost</w:t>
      </w:r>
      <w:r w:rsidRPr="007A1CE9">
        <w:rPr>
          <w:rFonts w:ascii="Arial" w:hAnsi="Arial" w:cs="Arial"/>
          <w:snapToGrid w:val="0"/>
          <w:color w:val="FF0000"/>
        </w:rPr>
        <w:t xml:space="preserve">  </w:t>
      </w:r>
    </w:p>
    <w:p w:rsidR="007A1CE9" w:rsidRPr="007A1CE9" w:rsidRDefault="00BE0C3F" w:rsidP="00BE0C3F">
      <w:pPr>
        <w:pStyle w:val="ZkladntextIMP"/>
        <w:tabs>
          <w:tab w:val="clear" w:pos="360"/>
          <w:tab w:val="clear" w:pos="3384"/>
          <w:tab w:val="clear" w:pos="5947"/>
          <w:tab w:val="left" w:pos="851"/>
        </w:tabs>
        <w:spacing w:line="240" w:lineRule="auto"/>
        <w:ind w:left="851"/>
        <w:rPr>
          <w:rFonts w:ascii="Arial" w:hAnsi="Arial" w:cs="Arial"/>
          <w:snapToGrid w:val="0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ab/>
      </w:r>
      <w:r w:rsidR="007A1CE9" w:rsidRPr="007A1CE9">
        <w:rPr>
          <w:rFonts w:ascii="Arial" w:hAnsi="Arial" w:cs="Arial"/>
          <w:color w:val="FF0000"/>
          <w:sz w:val="20"/>
        </w:rPr>
        <w:t xml:space="preserve">Činnosti nemající charakter tovární výroby, spíše blížící se výrobě řemeslné bez negativních účinků na okolí (z hlediska hluku, zápachu, prachu, světelných efektů apod.), přičemž </w:t>
      </w:r>
      <w:r w:rsidR="007A1CE9" w:rsidRPr="007A1CE9">
        <w:rPr>
          <w:rFonts w:ascii="Arial" w:hAnsi="Arial" w:cs="Arial"/>
          <w:snapToGrid w:val="0"/>
          <w:color w:val="FF0000"/>
          <w:sz w:val="20"/>
        </w:rPr>
        <w:t>řemeslná výroba je kusová či malosériová výroba s vysokým podílem ruční práce spojená s používáním specializovaných nástrojů a pomůcek.</w:t>
      </w:r>
    </w:p>
    <w:p w:rsidR="007A1CE9" w:rsidRPr="007A1CE9" w:rsidRDefault="007A1CE9" w:rsidP="00BE0C3F">
      <w:pPr>
        <w:numPr>
          <w:ilvl w:val="0"/>
          <w:numId w:val="7"/>
        </w:numPr>
        <w:tabs>
          <w:tab w:val="left" w:pos="851"/>
        </w:tabs>
        <w:ind w:left="851" w:hanging="284"/>
        <w:jc w:val="left"/>
        <w:rPr>
          <w:rFonts w:ascii="Arial" w:hAnsi="Arial" w:cs="Arial"/>
          <w:snapToGrid w:val="0"/>
          <w:color w:val="FF0000"/>
          <w:u w:val="single"/>
        </w:rPr>
      </w:pPr>
      <w:r w:rsidRPr="007A1CE9">
        <w:rPr>
          <w:rFonts w:ascii="Arial" w:hAnsi="Arial" w:cs="Arial"/>
          <w:snapToGrid w:val="0"/>
          <w:color w:val="FF0000"/>
          <w:u w:val="single"/>
        </w:rPr>
        <w:t>Drobné vodní plochy</w:t>
      </w:r>
      <w:r w:rsidRPr="007A1CE9">
        <w:rPr>
          <w:rFonts w:ascii="Arial" w:hAnsi="Arial" w:cs="Arial"/>
          <w:snapToGrid w:val="0"/>
          <w:color w:val="FF0000"/>
        </w:rPr>
        <w:t xml:space="preserve">   </w:t>
      </w:r>
    </w:p>
    <w:p w:rsidR="007A1CE9" w:rsidRPr="007A1CE9" w:rsidRDefault="00BE0C3F" w:rsidP="00BE0C3F">
      <w:pPr>
        <w:pStyle w:val="ZkladntextIMP"/>
        <w:tabs>
          <w:tab w:val="clear" w:pos="360"/>
          <w:tab w:val="clear" w:pos="3384"/>
          <w:tab w:val="clear" w:pos="5947"/>
          <w:tab w:val="left" w:pos="851"/>
        </w:tabs>
        <w:spacing w:line="240" w:lineRule="auto"/>
        <w:ind w:left="851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ab/>
      </w:r>
      <w:r w:rsidR="007A1CE9" w:rsidRPr="007A1CE9">
        <w:rPr>
          <w:rFonts w:ascii="Arial" w:hAnsi="Arial" w:cs="Arial"/>
          <w:color w:val="FF0000"/>
          <w:sz w:val="20"/>
        </w:rPr>
        <w:t xml:space="preserve">Tůně, vodní plochy bez hráze a výpustních zařízení, mokřady, jezírka, požární nádrže apod.  </w:t>
      </w:r>
    </w:p>
    <w:p w:rsidR="007A1CE9" w:rsidRPr="007A1CE9" w:rsidRDefault="007A1CE9" w:rsidP="00BE0C3F">
      <w:pPr>
        <w:numPr>
          <w:ilvl w:val="0"/>
          <w:numId w:val="7"/>
        </w:numPr>
        <w:tabs>
          <w:tab w:val="left" w:pos="851"/>
        </w:tabs>
        <w:ind w:left="851" w:hanging="284"/>
        <w:jc w:val="left"/>
        <w:rPr>
          <w:rFonts w:ascii="Arial" w:hAnsi="Arial" w:cs="Arial"/>
          <w:snapToGrid w:val="0"/>
          <w:color w:val="FF0000"/>
          <w:u w:val="single"/>
        </w:rPr>
      </w:pPr>
      <w:r w:rsidRPr="007A1CE9">
        <w:rPr>
          <w:rFonts w:ascii="Arial" w:hAnsi="Arial" w:cs="Arial"/>
          <w:snapToGrid w:val="0"/>
          <w:color w:val="FF0000"/>
          <w:u w:val="single"/>
        </w:rPr>
        <w:t>Stavby a zařízení pro výkon práva myslivosti</w:t>
      </w:r>
    </w:p>
    <w:p w:rsidR="007A1CE9" w:rsidRPr="007A1CE9" w:rsidRDefault="00BE0C3F" w:rsidP="00BE0C3F">
      <w:pPr>
        <w:tabs>
          <w:tab w:val="left" w:pos="851"/>
        </w:tabs>
        <w:ind w:left="851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ab/>
      </w:r>
      <w:r w:rsidR="007A1CE9" w:rsidRPr="007A1CE9">
        <w:rPr>
          <w:rFonts w:ascii="Arial" w:hAnsi="Arial" w:cs="Arial"/>
          <w:color w:val="FF0000"/>
        </w:rPr>
        <w:t>Jednoduchá a dočasná zařízení - např. posedy, krmelce, sklad krmiv pro lesní zvěř apod.</w:t>
      </w:r>
    </w:p>
    <w:p w:rsidR="007A1CE9" w:rsidRPr="007A1CE9" w:rsidRDefault="007A1CE9" w:rsidP="00BE0C3F">
      <w:pPr>
        <w:numPr>
          <w:ilvl w:val="0"/>
          <w:numId w:val="7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  <w:u w:val="single"/>
        </w:rPr>
      </w:pPr>
      <w:r w:rsidRPr="007A1CE9">
        <w:rPr>
          <w:rFonts w:ascii="Arial" w:hAnsi="Arial" w:cs="Arial"/>
          <w:color w:val="FF0000"/>
          <w:u w:val="single"/>
        </w:rPr>
        <w:t>Oplocení nezbytné pro chovné a pěstební účely</w:t>
      </w:r>
      <w:r w:rsidRPr="007A1CE9">
        <w:rPr>
          <w:rFonts w:ascii="Arial" w:hAnsi="Arial" w:cs="Arial"/>
          <w:color w:val="FF0000"/>
        </w:rPr>
        <w:t xml:space="preserve"> – oplocení pro lesnické a zemědělské účely (např. opatření zabraňující škodám způsobených zvěří v lese - oplocenky, ohradníky </w:t>
      </w:r>
      <w:r w:rsidRPr="007A1CE9">
        <w:rPr>
          <w:rFonts w:ascii="Arial" w:hAnsi="Arial" w:cs="Arial"/>
          <w:color w:val="FF0000"/>
        </w:rPr>
        <w:lastRenderedPageBreak/>
        <w:t>pro pastevní chov hospodářských zvířat apod.), oplocení pro účely zakládání územních systémů ekologické stability a zakládání porostů dřevin nebo keřů.</w:t>
      </w:r>
    </w:p>
    <w:p w:rsidR="007A1CE9" w:rsidRPr="007A1CE9" w:rsidRDefault="007A1CE9" w:rsidP="00BE0C3F">
      <w:pPr>
        <w:numPr>
          <w:ilvl w:val="0"/>
          <w:numId w:val="7"/>
        </w:numPr>
        <w:tabs>
          <w:tab w:val="left" w:pos="851"/>
        </w:tabs>
        <w:ind w:left="851" w:hanging="284"/>
        <w:jc w:val="left"/>
        <w:rPr>
          <w:rFonts w:ascii="Arial" w:hAnsi="Arial" w:cs="Arial"/>
          <w:snapToGrid w:val="0"/>
          <w:color w:val="FF0000"/>
          <w:u w:val="single"/>
        </w:rPr>
      </w:pPr>
      <w:r w:rsidRPr="007A1CE9">
        <w:rPr>
          <w:rFonts w:ascii="Arial" w:hAnsi="Arial" w:cs="Arial"/>
          <w:snapToGrid w:val="0"/>
          <w:color w:val="FF0000"/>
          <w:u w:val="single"/>
        </w:rPr>
        <w:t>Včelařská zařízení</w:t>
      </w:r>
    </w:p>
    <w:p w:rsidR="007A1CE9" w:rsidRPr="007A1CE9" w:rsidRDefault="007A1CE9" w:rsidP="00BE0C3F">
      <w:pPr>
        <w:ind w:left="1134"/>
        <w:jc w:val="left"/>
        <w:rPr>
          <w:rFonts w:ascii="Arial" w:hAnsi="Arial" w:cs="Arial"/>
          <w:color w:val="FF0000"/>
        </w:rPr>
      </w:pPr>
      <w:r w:rsidRPr="007A1CE9">
        <w:rPr>
          <w:rFonts w:ascii="Arial" w:hAnsi="Arial" w:cs="Arial"/>
          <w:color w:val="FF0000"/>
        </w:rPr>
        <w:t xml:space="preserve">Včelín, včelník, včelnice, kočovný vůz. </w:t>
      </w:r>
    </w:p>
    <w:p w:rsidR="007A1CE9" w:rsidRPr="007A1CE9" w:rsidRDefault="007A1CE9" w:rsidP="0014050E">
      <w:pPr>
        <w:numPr>
          <w:ilvl w:val="0"/>
          <w:numId w:val="438"/>
        </w:numPr>
        <w:ind w:left="1134" w:hanging="284"/>
        <w:jc w:val="left"/>
        <w:rPr>
          <w:rFonts w:ascii="Arial" w:hAnsi="Arial" w:cs="Arial"/>
          <w:color w:val="FF0000"/>
          <w:kern w:val="1"/>
        </w:rPr>
      </w:pPr>
      <w:r w:rsidRPr="007A1CE9">
        <w:rPr>
          <w:rFonts w:ascii="Arial" w:hAnsi="Arial" w:cs="Arial"/>
          <w:color w:val="FF0000"/>
          <w:kern w:val="1"/>
        </w:rPr>
        <w:t>Včelín je stavba ze dřeva, cihel nebo jiného materiálu o ploše nepřesahující 18 m</w:t>
      </w:r>
      <w:r w:rsidRPr="007A1CE9">
        <w:rPr>
          <w:rFonts w:ascii="Arial" w:hAnsi="Arial" w:cs="Arial"/>
          <w:color w:val="FF0000"/>
          <w:kern w:val="1"/>
          <w:vertAlign w:val="superscript"/>
        </w:rPr>
        <w:t>2</w:t>
      </w:r>
      <w:r w:rsidRPr="007A1CE9">
        <w:rPr>
          <w:rFonts w:ascii="Arial" w:hAnsi="Arial" w:cs="Arial"/>
          <w:color w:val="FF0000"/>
          <w:kern w:val="1"/>
        </w:rPr>
        <w:t xml:space="preserve">, ve které jsou umístěny úly, veškeré včelařské nářadí a ochranné pomůcky. Součástí včelínu může být i místnost na vytáčení medu. </w:t>
      </w:r>
    </w:p>
    <w:p w:rsidR="007A1CE9" w:rsidRPr="007A1CE9" w:rsidRDefault="007A1CE9" w:rsidP="0014050E">
      <w:pPr>
        <w:numPr>
          <w:ilvl w:val="0"/>
          <w:numId w:val="438"/>
        </w:numPr>
        <w:ind w:left="1134" w:hanging="284"/>
        <w:jc w:val="left"/>
        <w:rPr>
          <w:rFonts w:ascii="Arial" w:hAnsi="Arial" w:cs="Arial"/>
          <w:color w:val="FF0000"/>
          <w:kern w:val="1"/>
        </w:rPr>
      </w:pPr>
      <w:r w:rsidRPr="007A1CE9">
        <w:rPr>
          <w:rFonts w:ascii="Arial" w:hAnsi="Arial" w:cs="Arial"/>
          <w:color w:val="FF0000"/>
          <w:kern w:val="1"/>
        </w:rPr>
        <w:t xml:space="preserve">Včelník vytváří jednoduché přenosné zařízení složené ze 3 až 5 úlů. Má odklápěcí střechu a odnímatelnou zadní stěnu. Boční stěny jsou připevněny na závěsech (pantech) a lze je rozevřít. </w:t>
      </w:r>
    </w:p>
    <w:p w:rsidR="007A1CE9" w:rsidRPr="007A1CE9" w:rsidRDefault="007A1CE9" w:rsidP="0014050E">
      <w:pPr>
        <w:numPr>
          <w:ilvl w:val="0"/>
          <w:numId w:val="438"/>
        </w:numPr>
        <w:ind w:left="1134" w:hanging="284"/>
        <w:jc w:val="left"/>
        <w:rPr>
          <w:rFonts w:ascii="Arial" w:hAnsi="Arial" w:cs="Arial"/>
          <w:color w:val="FF0000"/>
          <w:kern w:val="1"/>
        </w:rPr>
      </w:pPr>
      <w:r w:rsidRPr="007A1CE9">
        <w:rPr>
          <w:rFonts w:ascii="Arial" w:hAnsi="Arial" w:cs="Arial"/>
          <w:color w:val="FF0000"/>
          <w:kern w:val="1"/>
        </w:rPr>
        <w:t>Včelnice je místo, kde jsou volně rozestaveny úly na paletách. Na jedné paletě jsou umístěny 3 až 4 úly. Umožňuje snadné přemístění včelstev na různá kočovná stanoviště.</w:t>
      </w:r>
    </w:p>
    <w:p w:rsidR="007A1CE9" w:rsidRPr="007A1CE9" w:rsidRDefault="007A1CE9" w:rsidP="0014050E">
      <w:pPr>
        <w:numPr>
          <w:ilvl w:val="0"/>
          <w:numId w:val="438"/>
        </w:numPr>
        <w:ind w:left="1134" w:hanging="284"/>
        <w:jc w:val="left"/>
        <w:rPr>
          <w:rFonts w:ascii="Arial" w:hAnsi="Arial" w:cs="Arial"/>
          <w:color w:val="FF0000"/>
          <w:kern w:val="1"/>
          <w:u w:val="single"/>
        </w:rPr>
      </w:pPr>
      <w:r w:rsidRPr="007A1CE9">
        <w:rPr>
          <w:rFonts w:ascii="Arial" w:hAnsi="Arial" w:cs="Arial"/>
          <w:color w:val="FF0000"/>
          <w:kern w:val="1"/>
        </w:rPr>
        <w:t>Kočovný vůz je vlastně včelín, který je pevně spojen s podvozkem.</w:t>
      </w:r>
    </w:p>
    <w:p w:rsidR="007A1CE9" w:rsidRPr="007A1CE9" w:rsidRDefault="007A1CE9" w:rsidP="00BE0C3F">
      <w:pPr>
        <w:numPr>
          <w:ilvl w:val="0"/>
          <w:numId w:val="7"/>
        </w:numPr>
        <w:tabs>
          <w:tab w:val="left" w:pos="851"/>
        </w:tabs>
        <w:suppressAutoHyphens/>
        <w:ind w:left="851" w:hanging="284"/>
        <w:rPr>
          <w:rFonts w:ascii="Arial" w:hAnsi="Arial" w:cs="Arial"/>
          <w:snapToGrid w:val="0"/>
          <w:color w:val="FF0000"/>
          <w:u w:val="single"/>
        </w:rPr>
      </w:pPr>
      <w:r w:rsidRPr="007A1CE9">
        <w:rPr>
          <w:rFonts w:ascii="Arial" w:hAnsi="Arial" w:cs="Arial"/>
          <w:snapToGrid w:val="0"/>
          <w:color w:val="FF0000"/>
          <w:u w:val="single"/>
        </w:rPr>
        <w:t xml:space="preserve">Obytná budova </w:t>
      </w:r>
    </w:p>
    <w:p w:rsidR="007A1CE9" w:rsidRPr="007A1CE9" w:rsidRDefault="00BE0C3F" w:rsidP="00BE0C3F">
      <w:pPr>
        <w:tabs>
          <w:tab w:val="left" w:pos="851"/>
        </w:tabs>
        <w:ind w:left="851"/>
        <w:rPr>
          <w:rFonts w:ascii="Arial" w:hAnsi="Arial" w:cs="Arial"/>
          <w:color w:val="FF0000"/>
          <w:shd w:val="clear" w:color="auto" w:fill="FFFFFF"/>
        </w:rPr>
      </w:pPr>
      <w:r>
        <w:rPr>
          <w:rFonts w:ascii="Arial" w:hAnsi="Arial" w:cs="Arial"/>
          <w:color w:val="FF0000"/>
          <w:shd w:val="clear" w:color="auto" w:fill="FFFFFF"/>
        </w:rPr>
        <w:tab/>
      </w:r>
      <w:r w:rsidR="007A1CE9" w:rsidRPr="007A1CE9">
        <w:rPr>
          <w:rFonts w:ascii="Arial" w:hAnsi="Arial" w:cs="Arial"/>
          <w:color w:val="FF0000"/>
          <w:shd w:val="clear" w:color="auto" w:fill="FFFFFF"/>
        </w:rPr>
        <w:t xml:space="preserve">Obytná budova je typ obydlí, které je svou charakteristikou a vlastnostmi postaveno pro lidi. Poskytuje přístřeší a ochranu lidem. </w:t>
      </w:r>
    </w:p>
    <w:p w:rsidR="007A1CE9" w:rsidRPr="007A1CE9" w:rsidRDefault="007A1CE9" w:rsidP="00BE0C3F">
      <w:pPr>
        <w:pStyle w:val="Odstavecseseznamem"/>
        <w:numPr>
          <w:ilvl w:val="0"/>
          <w:numId w:val="7"/>
        </w:numPr>
        <w:tabs>
          <w:tab w:val="left" w:pos="851"/>
        </w:tabs>
        <w:suppressAutoHyphens w:val="0"/>
        <w:ind w:left="851" w:hanging="284"/>
        <w:rPr>
          <w:rFonts w:ascii="Arial" w:hAnsi="Arial" w:cs="Arial"/>
          <w:snapToGrid w:val="0"/>
          <w:color w:val="FF0000"/>
          <w:u w:val="single"/>
        </w:rPr>
      </w:pPr>
      <w:r w:rsidRPr="007A1CE9">
        <w:rPr>
          <w:rFonts w:ascii="Arial" w:hAnsi="Arial" w:cs="Arial"/>
          <w:snapToGrid w:val="0"/>
          <w:color w:val="FF0000"/>
          <w:u w:val="single"/>
        </w:rPr>
        <w:t>Rekreační budova</w:t>
      </w:r>
    </w:p>
    <w:p w:rsidR="007A1CE9" w:rsidRPr="007A1CE9" w:rsidRDefault="00BE0C3F" w:rsidP="00BE0C3F">
      <w:pPr>
        <w:tabs>
          <w:tab w:val="left" w:pos="851"/>
        </w:tabs>
        <w:ind w:left="851"/>
        <w:rPr>
          <w:rFonts w:ascii="Arial" w:hAnsi="Arial" w:cs="Arial"/>
          <w:color w:val="FF0000"/>
          <w:shd w:val="clear" w:color="auto" w:fill="FFFFFF"/>
        </w:rPr>
      </w:pPr>
      <w:r>
        <w:rPr>
          <w:rFonts w:ascii="Arial" w:hAnsi="Arial" w:cs="Arial"/>
          <w:color w:val="FF0000"/>
          <w:shd w:val="clear" w:color="auto" w:fill="FFFFFF"/>
        </w:rPr>
        <w:tab/>
      </w:r>
      <w:r w:rsidR="007A1CE9" w:rsidRPr="007A1CE9">
        <w:rPr>
          <w:rFonts w:ascii="Arial" w:hAnsi="Arial" w:cs="Arial"/>
          <w:color w:val="FF0000"/>
          <w:shd w:val="clear" w:color="auto" w:fill="FFFFFF"/>
        </w:rPr>
        <w:t>Rekreační budova je typ obydlí, které je svou charakteristikou a vlastnostmi postaveno pro rekreaci rodinnou či hromadnou (chaty, rekreační domy, penziony apod.).</w:t>
      </w:r>
    </w:p>
    <w:p w:rsidR="00306299" w:rsidRPr="00306299" w:rsidRDefault="00306299" w:rsidP="00306299">
      <w:pPr>
        <w:rPr>
          <w:rFonts w:ascii="Arial" w:hAnsi="Arial" w:cs="Arial"/>
          <w:color w:val="000000"/>
        </w:rPr>
      </w:pPr>
    </w:p>
    <w:p w:rsidR="00BE0C3F" w:rsidRPr="00BE0C3F" w:rsidRDefault="00BE0C3F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„Základní zásady koncepce” se ruší text: „</w:t>
      </w:r>
      <w:r>
        <w:rPr>
          <w:rFonts w:ascii="Arial" w:hAnsi="Arial" w:cs="Arial"/>
          <w:color w:val="FF0000"/>
        </w:rPr>
        <w:t>V územním plánu Lukova je v souladu s územním plánem Moravských Budějovic vymezen dopravní koridor pro objízdnou komunikaci ve směru na Jaroměřice.</w:t>
      </w:r>
      <w:r>
        <w:rPr>
          <w:rFonts w:ascii="Arial" w:hAnsi="Arial" w:cs="Arial"/>
        </w:rPr>
        <w:t>”</w:t>
      </w:r>
    </w:p>
    <w:p w:rsidR="00BE0C3F" w:rsidRPr="00BE0C3F" w:rsidRDefault="00BE0C3F" w:rsidP="00BE0C3F">
      <w:pPr>
        <w:suppressAutoHyphens/>
        <w:rPr>
          <w:rFonts w:ascii="Arial" w:hAnsi="Arial" w:cs="Arial"/>
          <w:color w:val="000000"/>
        </w:rPr>
      </w:pPr>
    </w:p>
    <w:p w:rsidR="00BE0C3F" w:rsidRPr="00BE0C3F" w:rsidRDefault="00BE0C3F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„Základní zásady koncepce” se ruší ve větě: „V územním plán je dále stanoven koncepce technické infrastruktury...”  text: „</w:t>
      </w:r>
      <w:r>
        <w:rPr>
          <w:rFonts w:ascii="Arial" w:hAnsi="Arial" w:cs="Arial"/>
          <w:color w:val="FF0000"/>
        </w:rPr>
        <w:t>její</w:t>
      </w:r>
      <w:r>
        <w:rPr>
          <w:rFonts w:ascii="Arial" w:hAnsi="Arial" w:cs="Arial"/>
        </w:rPr>
        <w:t>” a za slovo: „dostavbu” se vkládá slovo: „</w:t>
      </w:r>
      <w:r>
        <w:rPr>
          <w:rFonts w:ascii="Arial" w:hAnsi="Arial" w:cs="Arial"/>
          <w:color w:val="FF0000"/>
        </w:rPr>
        <w:t>trafostanic</w:t>
      </w:r>
      <w:r>
        <w:rPr>
          <w:rFonts w:ascii="Arial" w:hAnsi="Arial" w:cs="Arial"/>
        </w:rPr>
        <w:t xml:space="preserve">”. </w:t>
      </w:r>
    </w:p>
    <w:p w:rsidR="00BE0C3F" w:rsidRPr="00BE0C3F" w:rsidRDefault="00BE0C3F" w:rsidP="00BE0C3F">
      <w:pPr>
        <w:suppressAutoHyphens/>
        <w:rPr>
          <w:rFonts w:ascii="Arial" w:hAnsi="Arial" w:cs="Arial"/>
          <w:color w:val="000000"/>
        </w:rPr>
      </w:pPr>
    </w:p>
    <w:p w:rsidR="00BE0C3F" w:rsidRPr="00BE0C3F" w:rsidRDefault="00BE0C3F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„Základní zásady koncepce” se ruší v předposlední větě text: „</w:t>
      </w:r>
      <w:r>
        <w:rPr>
          <w:rFonts w:ascii="Arial" w:hAnsi="Arial" w:cs="Arial"/>
          <w:color w:val="FF0000"/>
        </w:rPr>
        <w:t>Ze zásad územního rozvoje je převzata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Je vymezena</w:t>
      </w:r>
      <w:r>
        <w:rPr>
          <w:rFonts w:ascii="Arial" w:hAnsi="Arial" w:cs="Arial"/>
        </w:rPr>
        <w:t xml:space="preserve">”. </w:t>
      </w:r>
    </w:p>
    <w:p w:rsidR="00BE0C3F" w:rsidRPr="00BE0C3F" w:rsidRDefault="00BE0C3F" w:rsidP="00BE0C3F">
      <w:pPr>
        <w:suppressAutoHyphens/>
        <w:rPr>
          <w:rFonts w:ascii="Arial" w:hAnsi="Arial" w:cs="Arial"/>
          <w:color w:val="000000"/>
        </w:rPr>
      </w:pPr>
    </w:p>
    <w:p w:rsidR="00BE0C3F" w:rsidRDefault="00BE0C3F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Ruší se text:  </w:t>
      </w:r>
    </w:p>
    <w:p w:rsidR="00BE0C3F" w:rsidRPr="00BE0C3F" w:rsidRDefault="00BE0C3F" w:rsidP="00BE0C3F">
      <w:pPr>
        <w:pStyle w:val="ZkladntextIMP"/>
        <w:tabs>
          <w:tab w:val="clear" w:pos="360"/>
          <w:tab w:val="clear" w:pos="3384"/>
          <w:tab w:val="clear" w:pos="5947"/>
        </w:tabs>
        <w:spacing w:line="240" w:lineRule="auto"/>
        <w:ind w:left="851"/>
        <w:rPr>
          <w:rFonts w:ascii="Arial" w:hAnsi="Arial" w:cs="Arial"/>
          <w:color w:val="FF0000"/>
          <w:sz w:val="20"/>
          <w:u w:val="single"/>
        </w:rPr>
      </w:pPr>
      <w:r w:rsidRPr="00BE0C3F">
        <w:rPr>
          <w:rFonts w:ascii="Arial" w:hAnsi="Arial" w:cs="Arial"/>
          <w:color w:val="FF0000"/>
          <w:sz w:val="20"/>
          <w:u w:val="single"/>
        </w:rPr>
        <w:t>Hlavní cíle rozvoje</w:t>
      </w:r>
    </w:p>
    <w:p w:rsidR="00BE0C3F" w:rsidRPr="00BE0C3F" w:rsidRDefault="00BE0C3F" w:rsidP="00BE0C3F">
      <w:pPr>
        <w:ind w:left="567" w:firstLine="0"/>
        <w:rPr>
          <w:rFonts w:ascii="Arial" w:hAnsi="Arial" w:cs="Arial"/>
          <w:snapToGrid w:val="0"/>
          <w:color w:val="FF0000"/>
        </w:rPr>
      </w:pPr>
      <w:r w:rsidRPr="00BE0C3F">
        <w:rPr>
          <w:rFonts w:ascii="Arial" w:hAnsi="Arial" w:cs="Arial"/>
          <w:color w:val="FF0000"/>
        </w:rPr>
        <w:t xml:space="preserve">Základní požadavky na řešení územního plánu byly stanoveny v zadání územního plánu. </w:t>
      </w:r>
      <w:r w:rsidRPr="00BE0C3F">
        <w:rPr>
          <w:rFonts w:ascii="Arial" w:hAnsi="Arial" w:cs="Arial"/>
          <w:snapToGrid w:val="0"/>
          <w:color w:val="FF0000"/>
        </w:rPr>
        <w:t>Územní plán Lukova je pořizován na základě rozhodnutí obce jako materiál koordinující rozvojové zájmy v území obce v duchu trvale udržitelného rozvoje.</w:t>
      </w:r>
    </w:p>
    <w:p w:rsidR="00BE0C3F" w:rsidRPr="00BE0C3F" w:rsidRDefault="00BE0C3F" w:rsidP="00BE0C3F">
      <w:pPr>
        <w:ind w:left="851" w:firstLine="284"/>
        <w:rPr>
          <w:rFonts w:ascii="Arial" w:hAnsi="Arial" w:cs="Arial"/>
          <w:snapToGrid w:val="0"/>
          <w:color w:val="FF0000"/>
        </w:rPr>
      </w:pPr>
    </w:p>
    <w:p w:rsidR="00BE0C3F" w:rsidRPr="00BE0C3F" w:rsidRDefault="00BE0C3F" w:rsidP="00BE0C3F">
      <w:pPr>
        <w:ind w:left="851"/>
        <w:rPr>
          <w:rFonts w:ascii="Arial" w:hAnsi="Arial" w:cs="Arial"/>
          <w:snapToGrid w:val="0"/>
          <w:color w:val="FF0000"/>
          <w:u w:val="single"/>
        </w:rPr>
      </w:pPr>
      <w:r w:rsidRPr="00BE0C3F">
        <w:rPr>
          <w:rFonts w:ascii="Arial" w:hAnsi="Arial" w:cs="Arial"/>
          <w:snapToGrid w:val="0"/>
          <w:color w:val="FF0000"/>
          <w:u w:val="single"/>
        </w:rPr>
        <w:t>Hlavní cíle řešení územního plánu jsou:</w:t>
      </w:r>
    </w:p>
    <w:p w:rsidR="00BE0C3F" w:rsidRPr="00BE0C3F" w:rsidRDefault="00BE0C3F" w:rsidP="00BE0C3F">
      <w:pPr>
        <w:numPr>
          <w:ilvl w:val="0"/>
          <w:numId w:val="5"/>
        </w:numPr>
        <w:tabs>
          <w:tab w:val="clear" w:pos="720"/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E0C3F">
        <w:rPr>
          <w:rFonts w:ascii="Arial" w:hAnsi="Arial" w:cs="Arial"/>
          <w:color w:val="FF0000"/>
        </w:rPr>
        <w:t>Vymezení veřejných prostranství v obci, návrh plochy pro sportovní a rekreační hřiště.</w:t>
      </w:r>
    </w:p>
    <w:p w:rsidR="00BE0C3F" w:rsidRPr="00BE0C3F" w:rsidRDefault="00BE0C3F" w:rsidP="00BE0C3F">
      <w:pPr>
        <w:numPr>
          <w:ilvl w:val="0"/>
          <w:numId w:val="5"/>
        </w:numPr>
        <w:tabs>
          <w:tab w:val="clear" w:pos="720"/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E0C3F">
        <w:rPr>
          <w:rFonts w:ascii="Arial" w:hAnsi="Arial" w:cs="Arial"/>
          <w:color w:val="FF0000"/>
        </w:rPr>
        <w:t>Vymezení ploch pro bytovou výstavbu, vymezení smíšeného území.</w:t>
      </w:r>
    </w:p>
    <w:p w:rsidR="00BE0C3F" w:rsidRPr="00BE0C3F" w:rsidRDefault="00BE0C3F" w:rsidP="00BE0C3F">
      <w:pPr>
        <w:numPr>
          <w:ilvl w:val="0"/>
          <w:numId w:val="5"/>
        </w:numPr>
        <w:tabs>
          <w:tab w:val="clear" w:pos="720"/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E0C3F">
        <w:rPr>
          <w:rFonts w:ascii="Arial" w:hAnsi="Arial" w:cs="Arial"/>
          <w:color w:val="FF0000"/>
        </w:rPr>
        <w:t>Vymezení ploch pro zemědělskou výrobu a drobnou výrobu.</w:t>
      </w:r>
    </w:p>
    <w:p w:rsidR="00BE0C3F" w:rsidRPr="00BE0C3F" w:rsidRDefault="00BE0C3F" w:rsidP="00BE0C3F">
      <w:pPr>
        <w:numPr>
          <w:ilvl w:val="0"/>
          <w:numId w:val="5"/>
        </w:numPr>
        <w:tabs>
          <w:tab w:val="clear" w:pos="720"/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E0C3F">
        <w:rPr>
          <w:rFonts w:ascii="Arial" w:hAnsi="Arial" w:cs="Arial"/>
          <w:color w:val="FF0000"/>
        </w:rPr>
        <w:t>Stanovení koncepce řešení dopravní a technické vybavenosti.</w:t>
      </w:r>
    </w:p>
    <w:p w:rsidR="00BE0C3F" w:rsidRPr="00BE0C3F" w:rsidRDefault="00BE0C3F" w:rsidP="00BE0C3F">
      <w:pPr>
        <w:numPr>
          <w:ilvl w:val="0"/>
          <w:numId w:val="5"/>
        </w:numPr>
        <w:tabs>
          <w:tab w:val="clear" w:pos="720"/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E0C3F">
        <w:rPr>
          <w:rFonts w:ascii="Arial" w:hAnsi="Arial" w:cs="Arial"/>
          <w:color w:val="FF0000"/>
        </w:rPr>
        <w:t>Zachování a ochrana přírodních hodnot území, návrh územního systému ekologické stability.</w:t>
      </w:r>
    </w:p>
    <w:p w:rsidR="00BE0C3F" w:rsidRDefault="00BE0C3F" w:rsidP="00BE0C3F">
      <w:pPr>
        <w:numPr>
          <w:ilvl w:val="0"/>
          <w:numId w:val="5"/>
        </w:numPr>
        <w:tabs>
          <w:tab w:val="clear" w:pos="720"/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E0C3F">
        <w:rPr>
          <w:rFonts w:ascii="Arial" w:hAnsi="Arial" w:cs="Arial"/>
          <w:color w:val="FF0000"/>
        </w:rPr>
        <w:t>Stanovení zásad pro výstavbu v obci.</w:t>
      </w:r>
    </w:p>
    <w:p w:rsidR="00A5157D" w:rsidRPr="00BE0C3F" w:rsidRDefault="00A5157D" w:rsidP="00A5157D">
      <w:pPr>
        <w:tabs>
          <w:tab w:val="left" w:pos="851"/>
        </w:tabs>
        <w:rPr>
          <w:rFonts w:ascii="Arial" w:hAnsi="Arial" w:cs="Arial"/>
          <w:color w:val="FF0000"/>
        </w:rPr>
      </w:pPr>
    </w:p>
    <w:p w:rsidR="00A5157D" w:rsidRPr="00A5157D" w:rsidRDefault="00306299" w:rsidP="0014050E">
      <w:pPr>
        <w:numPr>
          <w:ilvl w:val="0"/>
          <w:numId w:val="440"/>
        </w:numPr>
        <w:suppressAutoHyphens/>
        <w:ind w:left="567" w:hanging="567"/>
        <w:contextualSpacing/>
        <w:rPr>
          <w:rFonts w:ascii="Arial" w:hAnsi="Arial" w:cs="Arial"/>
          <w:color w:val="FF0000"/>
        </w:rPr>
      </w:pPr>
      <w:r w:rsidRPr="00306299">
        <w:rPr>
          <w:rFonts w:ascii="Arial" w:hAnsi="Arial" w:cs="Arial"/>
          <w:color w:val="000000"/>
        </w:rPr>
        <w:t>V kapitole „Urbanistické hodnoty se ruší text: „</w:t>
      </w:r>
      <w:r w:rsidRPr="00AB557E">
        <w:rPr>
          <w:rFonts w:ascii="Arial" w:hAnsi="Arial" w:cs="Arial"/>
          <w:color w:val="FF0000"/>
        </w:rPr>
        <w:t xml:space="preserve">Osídlení řešeného území je tvořeno </w:t>
      </w:r>
      <w:r w:rsidR="00A5157D" w:rsidRPr="00A5157D">
        <w:rPr>
          <w:rFonts w:ascii="Arial" w:hAnsi="Arial" w:cs="Arial"/>
          <w:color w:val="FF0000"/>
        </w:rPr>
        <w:t>pouze jedním sídlem - sídlem Lukov. Zastavitelné plochy pro bydlení v rodinných domech budou navazovat na zastavěná území sídla.</w:t>
      </w:r>
    </w:p>
    <w:p w:rsidR="00A5157D" w:rsidRDefault="00A5157D" w:rsidP="00A5157D">
      <w:pPr>
        <w:suppressAutoHyphens/>
        <w:contextualSpacing/>
        <w:rPr>
          <w:rFonts w:ascii="Arial" w:hAnsi="Arial" w:cs="Arial"/>
          <w:color w:val="FF0000"/>
        </w:rPr>
      </w:pPr>
    </w:p>
    <w:p w:rsidR="00306299" w:rsidRPr="00AB557E" w:rsidRDefault="00A5157D" w:rsidP="0014050E">
      <w:pPr>
        <w:numPr>
          <w:ilvl w:val="0"/>
          <w:numId w:val="440"/>
        </w:numPr>
        <w:suppressAutoHyphens/>
        <w:ind w:left="567" w:hanging="567"/>
        <w:contextualSpacing/>
        <w:rPr>
          <w:rFonts w:ascii="Arial" w:hAnsi="Arial" w:cs="Arial"/>
          <w:color w:val="FF0000"/>
        </w:rPr>
      </w:pPr>
      <w:r>
        <w:rPr>
          <w:rFonts w:ascii="Arial" w:hAnsi="Arial" w:cs="Arial"/>
        </w:rPr>
        <w:t>V kapitole „Historické a kulturní hodnoty” se ruší text: „</w:t>
      </w:r>
      <w:r w:rsidR="00306299" w:rsidRPr="00AB557E">
        <w:rPr>
          <w:rFonts w:ascii="Arial" w:hAnsi="Arial" w:cs="Arial"/>
          <w:color w:val="FF0000"/>
        </w:rPr>
        <w:t>v</w:t>
      </w:r>
      <w:r>
        <w:rPr>
          <w:rFonts w:ascii="Arial" w:hAnsi="Arial" w:cs="Arial"/>
          <w:color w:val="FF0000"/>
        </w:rPr>
        <w:t xml:space="preserve"> řešeném území je v seznamu nemovitých kulturních památek obsažen pouze farní kostel</w:t>
      </w:r>
      <w:r w:rsidR="00306299" w:rsidRPr="00AB557E">
        <w:rPr>
          <w:rFonts w:ascii="Arial" w:hAnsi="Arial" w:cs="Arial"/>
        </w:rPr>
        <w:t>”</w:t>
      </w:r>
      <w:r>
        <w:rPr>
          <w:rFonts w:ascii="Arial" w:hAnsi="Arial" w:cs="Arial"/>
        </w:rPr>
        <w:t>.</w:t>
      </w:r>
    </w:p>
    <w:p w:rsidR="00EE56E6" w:rsidRDefault="00EE56E6" w:rsidP="00EE56E6">
      <w:pPr>
        <w:pStyle w:val="Odstavecseseznamem"/>
        <w:rPr>
          <w:rFonts w:ascii="Arial" w:hAnsi="Arial" w:cs="Arial"/>
          <w:color w:val="000000"/>
        </w:rPr>
      </w:pPr>
    </w:p>
    <w:p w:rsidR="00A5157D" w:rsidRPr="00A5157D" w:rsidRDefault="00A5157D" w:rsidP="0014050E">
      <w:pPr>
        <w:numPr>
          <w:ilvl w:val="0"/>
          <w:numId w:val="440"/>
        </w:numPr>
        <w:suppressAutoHyphens/>
        <w:ind w:left="567" w:hanging="567"/>
        <w:contextualSpacing/>
        <w:rPr>
          <w:rFonts w:ascii="Arial" w:hAnsi="Arial" w:cs="Arial"/>
          <w:color w:val="FF0000"/>
        </w:rPr>
      </w:pPr>
      <w:r>
        <w:rPr>
          <w:rFonts w:ascii="Arial" w:hAnsi="Arial" w:cs="Arial"/>
        </w:rPr>
        <w:t>V kapitole „Historické a kulturní hodnoty” se v druhé větě ruší slovo: „</w:t>
      </w:r>
      <w:r>
        <w:rPr>
          <w:rFonts w:ascii="Arial" w:hAnsi="Arial" w:cs="Arial"/>
          <w:color w:val="FF0000"/>
        </w:rPr>
        <w:t>Památku</w:t>
      </w:r>
      <w:r w:rsidRPr="00AB557E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a nahrazuje se slovem: „</w:t>
      </w:r>
      <w:r>
        <w:rPr>
          <w:rFonts w:ascii="Arial" w:hAnsi="Arial" w:cs="Arial"/>
          <w:color w:val="FF0000"/>
        </w:rPr>
        <w:t>Památky</w:t>
      </w:r>
      <w:r>
        <w:rPr>
          <w:rFonts w:ascii="Arial" w:hAnsi="Arial" w:cs="Arial"/>
        </w:rPr>
        <w:t>”.</w:t>
      </w:r>
    </w:p>
    <w:p w:rsidR="00A5157D" w:rsidRPr="00AB557E" w:rsidRDefault="00A5157D" w:rsidP="00A5157D">
      <w:pPr>
        <w:suppressAutoHyphens/>
        <w:contextualSpacing/>
        <w:rPr>
          <w:rFonts w:ascii="Arial" w:hAnsi="Arial" w:cs="Arial"/>
          <w:color w:val="FF0000"/>
        </w:rPr>
      </w:pPr>
    </w:p>
    <w:p w:rsidR="00A5157D" w:rsidRPr="00865052" w:rsidRDefault="00A5157D" w:rsidP="0014050E">
      <w:pPr>
        <w:numPr>
          <w:ilvl w:val="0"/>
          <w:numId w:val="440"/>
        </w:numPr>
        <w:suppressAutoHyphens/>
        <w:ind w:left="567" w:hanging="567"/>
        <w:contextualSpacing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V kapitole „Historické a kulturní hodnoty” se v předposlední větě </w:t>
      </w:r>
      <w:r w:rsidR="00865052">
        <w:rPr>
          <w:rFonts w:ascii="Arial" w:hAnsi="Arial" w:cs="Arial"/>
        </w:rPr>
        <w:t xml:space="preserve">ruší </w:t>
      </w:r>
      <w:r>
        <w:rPr>
          <w:rFonts w:ascii="Arial" w:hAnsi="Arial" w:cs="Arial"/>
        </w:rPr>
        <w:t>text: „</w:t>
      </w:r>
      <w:r w:rsidR="00865052" w:rsidRPr="0036336A">
        <w:rPr>
          <w:rFonts w:ascii="Arial" w:hAnsi="Arial" w:cs="Arial"/>
          <w:color w:val="FF0000"/>
        </w:rPr>
        <w:t xml:space="preserve">celé řešené území je nutno považovat za území archeologického zájmu podle § 22 odst. 2 zákona č. 20/1987 Sb. ve znění pozdějších předpisů. Při zásazích do terénu na takovém území může dojít k narušení </w:t>
      </w:r>
      <w:r w:rsidR="00865052" w:rsidRPr="0036336A">
        <w:rPr>
          <w:rFonts w:ascii="Arial" w:hAnsi="Arial" w:cs="Arial"/>
          <w:color w:val="FF0000"/>
        </w:rPr>
        <w:lastRenderedPageBreak/>
        <w:t>archeologických nálezů a situací. Při veškerých zásazích do terénu je tedy nutno tento záměr oznámit Archeologickému ústavu AV ČR Brno a umožnit jemu nebo jiné oprávněné organizaci provedení záchranného archeologického výzkumu</w:t>
      </w:r>
      <w:r w:rsidR="0036336A" w:rsidRPr="0036336A">
        <w:rPr>
          <w:rFonts w:ascii="Arial" w:hAnsi="Arial" w:cs="Arial"/>
        </w:rPr>
        <w:t>”</w:t>
      </w:r>
      <w:r w:rsidR="0036336A">
        <w:rPr>
          <w:rFonts w:ascii="Arial" w:hAnsi="Arial" w:cs="Arial"/>
          <w:color w:val="FF0000"/>
        </w:rPr>
        <w:t xml:space="preserve"> </w:t>
      </w:r>
      <w:r w:rsidR="00865052" w:rsidRPr="00E4007B">
        <w:rPr>
          <w:rFonts w:ascii="Arial" w:hAnsi="Arial" w:cs="Arial"/>
          <w:color w:val="FF0000"/>
        </w:rPr>
        <w:t xml:space="preserve"> </w:t>
      </w:r>
      <w:r w:rsidR="00865052">
        <w:rPr>
          <w:rFonts w:ascii="Arial" w:hAnsi="Arial" w:cs="Arial"/>
        </w:rPr>
        <w:t>a nahrazuje se novým textem ve znění: „</w:t>
      </w:r>
      <w:r w:rsidR="00865052">
        <w:rPr>
          <w:rFonts w:ascii="Arial" w:hAnsi="Arial" w:cs="Arial"/>
          <w:color w:val="FF0000"/>
        </w:rPr>
        <w:t>- respektovat podmínky ochrany v území s archeologickými nálezy dle jejich kategorie</w:t>
      </w:r>
      <w:r w:rsidRPr="00AB557E">
        <w:rPr>
          <w:rFonts w:ascii="Arial" w:hAnsi="Arial" w:cs="Arial"/>
        </w:rPr>
        <w:t>”</w:t>
      </w:r>
      <w:r>
        <w:rPr>
          <w:rFonts w:ascii="Arial" w:hAnsi="Arial" w:cs="Arial"/>
        </w:rPr>
        <w:t>.</w:t>
      </w:r>
    </w:p>
    <w:p w:rsidR="00865052" w:rsidRPr="00AB557E" w:rsidRDefault="00865052" w:rsidP="00865052">
      <w:pPr>
        <w:suppressAutoHyphens/>
        <w:contextualSpacing/>
        <w:rPr>
          <w:rFonts w:ascii="Arial" w:hAnsi="Arial" w:cs="Arial"/>
          <w:color w:val="FF0000"/>
        </w:rPr>
      </w:pPr>
    </w:p>
    <w:p w:rsidR="00A5157D" w:rsidRPr="00865052" w:rsidRDefault="00A5157D" w:rsidP="0014050E">
      <w:pPr>
        <w:numPr>
          <w:ilvl w:val="0"/>
          <w:numId w:val="440"/>
        </w:numPr>
        <w:suppressAutoHyphens/>
        <w:ind w:left="567" w:hanging="567"/>
        <w:contextualSpacing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V kapitole „Historické a kulturní hodnoty” se </w:t>
      </w:r>
      <w:r w:rsidR="00865052">
        <w:rPr>
          <w:rFonts w:ascii="Arial" w:hAnsi="Arial" w:cs="Arial"/>
        </w:rPr>
        <w:t xml:space="preserve">v poslední větě </w:t>
      </w:r>
      <w:r>
        <w:rPr>
          <w:rFonts w:ascii="Arial" w:hAnsi="Arial" w:cs="Arial"/>
        </w:rPr>
        <w:t>ruší text: „</w:t>
      </w:r>
      <w:r w:rsidR="00865052">
        <w:rPr>
          <w:rFonts w:ascii="Arial" w:hAnsi="Arial" w:cs="Arial"/>
          <w:color w:val="FF0000"/>
        </w:rPr>
        <w:t>je 100 m</w:t>
      </w:r>
      <w:r w:rsidRPr="00AB557E">
        <w:rPr>
          <w:rFonts w:ascii="Arial" w:hAnsi="Arial" w:cs="Arial"/>
        </w:rPr>
        <w:t>”</w:t>
      </w:r>
      <w:r>
        <w:rPr>
          <w:rFonts w:ascii="Arial" w:hAnsi="Arial" w:cs="Arial"/>
        </w:rPr>
        <w:t>.</w:t>
      </w:r>
    </w:p>
    <w:p w:rsidR="00865052" w:rsidRDefault="00865052" w:rsidP="00865052">
      <w:pPr>
        <w:suppressAutoHyphens/>
        <w:contextualSpacing/>
        <w:rPr>
          <w:rFonts w:ascii="Arial" w:hAnsi="Arial" w:cs="Arial"/>
        </w:rPr>
      </w:pPr>
    </w:p>
    <w:p w:rsidR="00865052" w:rsidRPr="00865052" w:rsidRDefault="00865052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AB557E">
        <w:rPr>
          <w:rFonts w:ascii="Arial" w:hAnsi="Arial" w:cs="Arial"/>
        </w:rPr>
        <w:t>V kapitole „Přírodní hodnoty území” se</w:t>
      </w:r>
      <w:r>
        <w:rPr>
          <w:rFonts w:ascii="Arial" w:hAnsi="Arial" w:cs="Arial"/>
        </w:rPr>
        <w:t xml:space="preserve"> v první větě za slovo: „respektovat” vkládá slovo: „</w:t>
      </w:r>
      <w:r>
        <w:rPr>
          <w:rFonts w:ascii="Arial" w:hAnsi="Arial" w:cs="Arial"/>
          <w:color w:val="FF0000"/>
        </w:rPr>
        <w:t>obecné</w:t>
      </w:r>
      <w:r>
        <w:rPr>
          <w:rFonts w:ascii="Arial" w:hAnsi="Arial" w:cs="Arial"/>
        </w:rPr>
        <w:t xml:space="preserve">”. </w:t>
      </w:r>
      <w:r w:rsidRPr="00AB557E">
        <w:rPr>
          <w:rFonts w:ascii="Arial" w:hAnsi="Arial" w:cs="Arial"/>
        </w:rPr>
        <w:t xml:space="preserve"> </w:t>
      </w:r>
    </w:p>
    <w:p w:rsidR="00865052" w:rsidRPr="00865052" w:rsidRDefault="00865052" w:rsidP="00865052">
      <w:pPr>
        <w:suppressAutoHyphens/>
        <w:rPr>
          <w:rFonts w:ascii="Arial" w:hAnsi="Arial" w:cs="Arial"/>
          <w:color w:val="000000"/>
        </w:rPr>
      </w:pPr>
    </w:p>
    <w:p w:rsidR="00865052" w:rsidRPr="00865052" w:rsidRDefault="00865052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FF0000"/>
        </w:rPr>
      </w:pPr>
      <w:r w:rsidRPr="00AB557E">
        <w:rPr>
          <w:rFonts w:ascii="Arial" w:hAnsi="Arial" w:cs="Arial"/>
        </w:rPr>
        <w:t>V kapitole „Přírodní hodnoty území” se</w:t>
      </w:r>
      <w:r>
        <w:rPr>
          <w:rFonts w:ascii="Arial" w:hAnsi="Arial" w:cs="Arial"/>
        </w:rPr>
        <w:t xml:space="preserve"> ruší text: „</w:t>
      </w:r>
      <w:r w:rsidRPr="00865052">
        <w:rPr>
          <w:rFonts w:ascii="Arial" w:hAnsi="Arial" w:cs="Arial"/>
          <w:color w:val="FF0000"/>
        </w:rPr>
        <w:t>Vyhodnocení dopadu řešení územního plánu na ZPF je předmětem grafické a textové části   odůvodnění územního plánu.</w:t>
      </w:r>
      <w:r w:rsidR="00A86592">
        <w:rPr>
          <w:rFonts w:ascii="Arial" w:hAnsi="Arial" w:cs="Arial"/>
        </w:rPr>
        <w:t>”</w:t>
      </w:r>
    </w:p>
    <w:p w:rsidR="00A86592" w:rsidRPr="00A86592" w:rsidRDefault="00A86592" w:rsidP="00A86592">
      <w:pPr>
        <w:suppressAutoHyphens/>
        <w:rPr>
          <w:rFonts w:ascii="Arial" w:hAnsi="Arial" w:cs="Arial"/>
          <w:color w:val="000000"/>
        </w:rPr>
      </w:pPr>
    </w:p>
    <w:p w:rsidR="00A86592" w:rsidRPr="00A86592" w:rsidRDefault="00A86592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AB557E">
        <w:rPr>
          <w:rFonts w:ascii="Arial" w:hAnsi="Arial" w:cs="Arial"/>
        </w:rPr>
        <w:t>V kapitole „Přírodní hodnoty území” se</w:t>
      </w:r>
      <w:r>
        <w:rPr>
          <w:rFonts w:ascii="Arial" w:hAnsi="Arial" w:cs="Arial"/>
        </w:rPr>
        <w:t xml:space="preserve"> ve větě „Ochrana lesa...” ruší text: „</w:t>
      </w:r>
      <w:r>
        <w:rPr>
          <w:rFonts w:ascii="Arial" w:hAnsi="Arial" w:cs="Arial"/>
          <w:color w:val="FF0000"/>
        </w:rPr>
        <w:t>pozemky určené k plnění funkce lesa (PUPFL) podle zákona č. 289/1995 Sb. mají stanoveno ochranné pásmo 50 m.</w:t>
      </w:r>
      <w:r>
        <w:rPr>
          <w:rFonts w:ascii="Arial" w:hAnsi="Arial" w:cs="Arial"/>
        </w:rPr>
        <w:t>”</w:t>
      </w:r>
    </w:p>
    <w:p w:rsidR="00A86592" w:rsidRPr="00A86592" w:rsidRDefault="00A86592" w:rsidP="00A86592">
      <w:pPr>
        <w:suppressAutoHyphens/>
        <w:rPr>
          <w:rFonts w:ascii="Arial" w:hAnsi="Arial" w:cs="Arial"/>
          <w:color w:val="000000"/>
        </w:rPr>
      </w:pPr>
    </w:p>
    <w:p w:rsidR="00A86592" w:rsidRPr="00A86592" w:rsidRDefault="00A86592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AB557E">
        <w:rPr>
          <w:rFonts w:ascii="Arial" w:hAnsi="Arial" w:cs="Arial"/>
        </w:rPr>
        <w:t>V kapitole „Přírodní hodnoty území” se</w:t>
      </w:r>
      <w:r>
        <w:rPr>
          <w:rFonts w:ascii="Arial" w:hAnsi="Arial" w:cs="Arial"/>
        </w:rPr>
        <w:t xml:space="preserve"> ve větě „Výstavbu rodinných domů...” ruší text: „</w:t>
      </w:r>
      <w:r>
        <w:rPr>
          <w:rFonts w:ascii="Arial" w:hAnsi="Arial" w:cs="Arial"/>
          <w:color w:val="FF0000"/>
        </w:rPr>
        <w:t>v ochranném pásmu lesa</w:t>
      </w:r>
      <w:r>
        <w:rPr>
          <w:rFonts w:ascii="Arial" w:hAnsi="Arial" w:cs="Arial"/>
        </w:rPr>
        <w:t>”.</w:t>
      </w:r>
    </w:p>
    <w:p w:rsidR="00A86592" w:rsidRPr="00A86592" w:rsidRDefault="00A86592" w:rsidP="00A86592">
      <w:pPr>
        <w:suppressAutoHyphens/>
        <w:rPr>
          <w:rFonts w:ascii="Arial" w:hAnsi="Arial" w:cs="Arial"/>
          <w:color w:val="000000"/>
        </w:rPr>
      </w:pPr>
    </w:p>
    <w:p w:rsidR="00A86592" w:rsidRPr="000D455D" w:rsidRDefault="00A86592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AB557E">
        <w:rPr>
          <w:rFonts w:ascii="Arial" w:hAnsi="Arial" w:cs="Arial"/>
        </w:rPr>
        <w:t>V kapitole „Přírodní hodnoty území” se</w:t>
      </w:r>
      <w:r>
        <w:rPr>
          <w:rFonts w:ascii="Arial" w:hAnsi="Arial" w:cs="Arial"/>
        </w:rPr>
        <w:t xml:space="preserve"> ve větě „</w:t>
      </w:r>
      <w:r w:rsidR="000D455D">
        <w:rPr>
          <w:rFonts w:ascii="Arial" w:hAnsi="Arial" w:cs="Arial"/>
        </w:rPr>
        <w:t>Dotčení ochranného pásma...</w:t>
      </w:r>
      <w:r>
        <w:rPr>
          <w:rFonts w:ascii="Arial" w:hAnsi="Arial" w:cs="Arial"/>
        </w:rPr>
        <w:t>” ruší text: „</w:t>
      </w:r>
      <w:r>
        <w:rPr>
          <w:rFonts w:ascii="Arial" w:hAnsi="Arial" w:cs="Arial"/>
          <w:color w:val="FF0000"/>
        </w:rPr>
        <w:t>ochranné</w:t>
      </w:r>
      <w:r w:rsidR="000D455D">
        <w:rPr>
          <w:rFonts w:ascii="Arial" w:hAnsi="Arial" w:cs="Arial"/>
          <w:color w:val="FF0000"/>
        </w:rPr>
        <w:t xml:space="preserve">ho pásma </w:t>
      </w:r>
      <w:r>
        <w:rPr>
          <w:rFonts w:ascii="Arial" w:hAnsi="Arial" w:cs="Arial"/>
          <w:color w:val="FF0000"/>
        </w:rPr>
        <w:t>lesa</w:t>
      </w:r>
      <w:r>
        <w:rPr>
          <w:rFonts w:ascii="Arial" w:hAnsi="Arial" w:cs="Arial"/>
        </w:rPr>
        <w:t>”</w:t>
      </w:r>
      <w:r w:rsidR="000D455D">
        <w:rPr>
          <w:rFonts w:ascii="Arial" w:hAnsi="Arial" w:cs="Arial"/>
        </w:rPr>
        <w:t xml:space="preserve"> a nahrazuje se textem: „</w:t>
      </w:r>
      <w:r w:rsidR="000D455D">
        <w:rPr>
          <w:rFonts w:ascii="Arial" w:hAnsi="Arial" w:cs="Arial"/>
          <w:color w:val="FF0000"/>
        </w:rPr>
        <w:t>vzdálenost 50 m od lesní půdy</w:t>
      </w:r>
      <w:r w:rsidR="000D455D">
        <w:rPr>
          <w:rFonts w:ascii="Arial" w:hAnsi="Arial" w:cs="Arial"/>
        </w:rPr>
        <w:t>”</w:t>
      </w:r>
      <w:r>
        <w:rPr>
          <w:rFonts w:ascii="Arial" w:hAnsi="Arial" w:cs="Arial"/>
        </w:rPr>
        <w:t>.</w:t>
      </w:r>
    </w:p>
    <w:p w:rsidR="000D455D" w:rsidRPr="00A86592" w:rsidRDefault="000D455D" w:rsidP="000D455D">
      <w:pPr>
        <w:tabs>
          <w:tab w:val="left" w:pos="3123"/>
        </w:tabs>
        <w:suppressAutoHyphens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0D455D" w:rsidRPr="000D455D" w:rsidRDefault="000D455D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AB557E">
        <w:rPr>
          <w:rFonts w:ascii="Arial" w:hAnsi="Arial" w:cs="Arial"/>
        </w:rPr>
        <w:t>V kapitole „Přírodní hodnoty území” se</w:t>
      </w:r>
      <w:r>
        <w:rPr>
          <w:rFonts w:ascii="Arial" w:hAnsi="Arial" w:cs="Arial"/>
        </w:rPr>
        <w:t xml:space="preserve"> na závěr vkládá text:</w:t>
      </w:r>
    </w:p>
    <w:p w:rsidR="000D455D" w:rsidRPr="000D455D" w:rsidRDefault="000D455D" w:rsidP="000D455D">
      <w:pPr>
        <w:pStyle w:val="ZkladntextIMP"/>
        <w:numPr>
          <w:ilvl w:val="0"/>
          <w:numId w:val="2"/>
        </w:numPr>
        <w:tabs>
          <w:tab w:val="clear" w:pos="360"/>
          <w:tab w:val="clear" w:pos="3384"/>
          <w:tab w:val="clear" w:pos="5947"/>
          <w:tab w:val="num" w:pos="851"/>
        </w:tabs>
        <w:suppressAutoHyphens/>
        <w:overflowPunct/>
        <w:autoSpaceDE/>
        <w:autoSpaceDN/>
        <w:adjustRightInd/>
        <w:spacing w:line="240" w:lineRule="auto"/>
        <w:ind w:left="851" w:hanging="284"/>
        <w:textAlignment w:val="auto"/>
        <w:rPr>
          <w:rFonts w:ascii="Arial" w:hAnsi="Arial" w:cs="Arial"/>
          <w:color w:val="FF0000"/>
          <w:sz w:val="20"/>
        </w:rPr>
      </w:pPr>
      <w:r w:rsidRPr="000D455D">
        <w:rPr>
          <w:rFonts w:ascii="Arial" w:hAnsi="Arial" w:cs="Arial"/>
          <w:color w:val="FF0000"/>
          <w:sz w:val="20"/>
        </w:rPr>
        <w:t>Podél koryta významného vodního toku Rokytka respektovat manipulační pruh v šířce 8 m od břehové hrany toku.</w:t>
      </w:r>
    </w:p>
    <w:p w:rsidR="000D455D" w:rsidRPr="000D455D" w:rsidRDefault="000D455D" w:rsidP="000D455D">
      <w:pPr>
        <w:pStyle w:val="ZkladntextIMP"/>
        <w:numPr>
          <w:ilvl w:val="0"/>
          <w:numId w:val="2"/>
        </w:numPr>
        <w:tabs>
          <w:tab w:val="clear" w:pos="360"/>
          <w:tab w:val="clear" w:pos="3384"/>
          <w:tab w:val="clear" w:pos="5947"/>
          <w:tab w:val="num" w:pos="851"/>
        </w:tabs>
        <w:suppressAutoHyphens/>
        <w:overflowPunct/>
        <w:autoSpaceDE/>
        <w:autoSpaceDN/>
        <w:adjustRightInd/>
        <w:spacing w:line="240" w:lineRule="auto"/>
        <w:ind w:left="851" w:hanging="284"/>
        <w:textAlignment w:val="auto"/>
        <w:rPr>
          <w:rFonts w:ascii="Arial" w:hAnsi="Arial" w:cs="Arial"/>
          <w:color w:val="FF0000"/>
          <w:sz w:val="20"/>
        </w:rPr>
      </w:pPr>
      <w:r w:rsidRPr="000D455D">
        <w:rPr>
          <w:rFonts w:ascii="Arial" w:hAnsi="Arial" w:cs="Arial"/>
          <w:color w:val="FF0000"/>
          <w:sz w:val="20"/>
        </w:rPr>
        <w:t>Podél koryt ostatních vodních toků respektovat manipulační pruh v šířce 6 m od břehové hrany toku.</w:t>
      </w:r>
    </w:p>
    <w:p w:rsidR="000D455D" w:rsidRPr="000D455D" w:rsidRDefault="000D455D" w:rsidP="000D455D">
      <w:pPr>
        <w:pStyle w:val="ZkladntextIMP"/>
        <w:numPr>
          <w:ilvl w:val="0"/>
          <w:numId w:val="2"/>
        </w:numPr>
        <w:tabs>
          <w:tab w:val="clear" w:pos="360"/>
          <w:tab w:val="clear" w:pos="3384"/>
          <w:tab w:val="clear" w:pos="5947"/>
          <w:tab w:val="num" w:pos="851"/>
          <w:tab w:val="num" w:pos="981"/>
        </w:tabs>
        <w:spacing w:line="240" w:lineRule="auto"/>
        <w:ind w:left="851" w:hanging="284"/>
        <w:rPr>
          <w:rFonts w:ascii="Arial" w:eastAsia="Batang" w:hAnsi="Arial" w:cs="Arial"/>
          <w:snapToGrid w:val="0"/>
          <w:color w:val="FF0000"/>
          <w:sz w:val="20"/>
          <w:u w:val="single"/>
        </w:rPr>
      </w:pPr>
      <w:r w:rsidRPr="000D455D">
        <w:rPr>
          <w:rFonts w:ascii="Arial" w:eastAsia="Batang" w:hAnsi="Arial" w:cs="Arial"/>
          <w:snapToGrid w:val="0"/>
          <w:color w:val="FF0000"/>
          <w:sz w:val="20"/>
        </w:rPr>
        <w:t xml:space="preserve">Respektovat biotop vybraných zvláště chráněných druhů velkých savců. </w:t>
      </w:r>
    </w:p>
    <w:p w:rsidR="000D455D" w:rsidRPr="000D455D" w:rsidRDefault="000D455D" w:rsidP="000D455D">
      <w:pPr>
        <w:suppressAutoHyphens/>
        <w:rPr>
          <w:rFonts w:ascii="Arial" w:hAnsi="Arial" w:cs="Arial"/>
          <w:color w:val="000000"/>
        </w:rPr>
      </w:pPr>
    </w:p>
    <w:p w:rsidR="000D455D" w:rsidRPr="000D455D" w:rsidRDefault="000D455D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AB557E">
        <w:rPr>
          <w:rFonts w:ascii="Arial" w:hAnsi="Arial" w:cs="Arial"/>
        </w:rPr>
        <w:t>V kapitole „</w:t>
      </w:r>
      <w:r>
        <w:rPr>
          <w:rFonts w:ascii="Arial" w:hAnsi="Arial" w:cs="Arial"/>
        </w:rPr>
        <w:t>Ochrana zdravých životních podmínek” se ruší celý text a nahrazuje se textem novým ve znění:</w:t>
      </w:r>
    </w:p>
    <w:p w:rsidR="000D455D" w:rsidRPr="000D455D" w:rsidRDefault="000D455D" w:rsidP="0014050E">
      <w:pPr>
        <w:pStyle w:val="Default"/>
        <w:numPr>
          <w:ilvl w:val="0"/>
          <w:numId w:val="366"/>
        </w:numPr>
        <w:tabs>
          <w:tab w:val="clear" w:pos="360"/>
          <w:tab w:val="left" w:pos="851"/>
        </w:tabs>
        <w:ind w:left="851" w:hanging="284"/>
        <w:jc w:val="both"/>
        <w:rPr>
          <w:rFonts w:ascii="Arial" w:hAnsi="Arial" w:cs="Arial"/>
          <w:color w:val="FF0000"/>
          <w:sz w:val="20"/>
          <w:szCs w:val="20"/>
        </w:rPr>
      </w:pPr>
      <w:r w:rsidRPr="000D455D">
        <w:rPr>
          <w:rFonts w:ascii="Arial" w:hAnsi="Arial" w:cs="Arial"/>
          <w:color w:val="FF0000"/>
          <w:sz w:val="20"/>
          <w:szCs w:val="20"/>
        </w:rPr>
        <w:t xml:space="preserve">Nově vymezené chráněné prostory lze umístit pouze do lokality v níž celková hluková zátěž (včetně zátěže ze stavebně či územně povolených, ale dosud nerealizovaných záměrů) nepřekračuje hodnoty stanovených hygienických limitů pro tyto prostory. </w:t>
      </w:r>
    </w:p>
    <w:p w:rsidR="000D455D" w:rsidRPr="000D455D" w:rsidRDefault="000D455D" w:rsidP="0014050E">
      <w:pPr>
        <w:numPr>
          <w:ilvl w:val="0"/>
          <w:numId w:val="366"/>
        </w:numPr>
        <w:tabs>
          <w:tab w:val="clear" w:pos="360"/>
          <w:tab w:val="left" w:pos="851"/>
        </w:tabs>
        <w:suppressAutoHyphens/>
        <w:autoSpaceDN w:val="0"/>
        <w:ind w:left="851" w:hanging="284"/>
        <w:textAlignment w:val="baseline"/>
        <w:rPr>
          <w:rFonts w:ascii="Arial" w:hAnsi="Arial" w:cs="Arial"/>
          <w:color w:val="FF0000"/>
          <w:kern w:val="3"/>
        </w:rPr>
      </w:pPr>
      <w:r w:rsidRPr="000D455D">
        <w:rPr>
          <w:rFonts w:ascii="Arial" w:hAnsi="Arial" w:cs="Arial"/>
          <w:color w:val="FF0000"/>
          <w:kern w:val="3"/>
        </w:rPr>
        <w:t xml:space="preserve">Výstavba chráněných prostorů dotčených předpokládanou zvýšenou hygienickou zátěží, např. hlukem, prachem apod. (t j. v blízkosti železnice, poblíž ploch výroby), může být realizována po provedení takových opatření, která zamezí nebo budou eliminovat tuto zvýšenou hygienickou zátěž a všechny zjištěné negativní vlivy. </w:t>
      </w:r>
    </w:p>
    <w:p w:rsidR="000D455D" w:rsidRPr="000D455D" w:rsidRDefault="000D455D" w:rsidP="0014050E">
      <w:pPr>
        <w:pStyle w:val="Default"/>
        <w:numPr>
          <w:ilvl w:val="0"/>
          <w:numId w:val="366"/>
        </w:numPr>
        <w:tabs>
          <w:tab w:val="clear" w:pos="360"/>
          <w:tab w:val="left" w:pos="851"/>
        </w:tabs>
        <w:ind w:left="851" w:hanging="284"/>
        <w:jc w:val="both"/>
        <w:rPr>
          <w:rFonts w:ascii="Arial" w:hAnsi="Arial" w:cs="Arial"/>
          <w:color w:val="FF0000"/>
          <w:sz w:val="20"/>
          <w:szCs w:val="20"/>
        </w:rPr>
      </w:pPr>
      <w:r w:rsidRPr="000D455D">
        <w:rPr>
          <w:rFonts w:ascii="Arial" w:hAnsi="Arial" w:cs="Arial"/>
          <w:color w:val="FF0000"/>
          <w:sz w:val="20"/>
          <w:szCs w:val="20"/>
        </w:rPr>
        <w:t xml:space="preserve">V případě umístění staveb a zařízení, které budou po uvedení do provozu zdrojem hluku, musí být respektovány stávající i navrhované chráněné prostory a plněny limitní hodnoty hluku pro chráněné prostory </w:t>
      </w:r>
    </w:p>
    <w:p w:rsidR="000D455D" w:rsidRPr="000D455D" w:rsidRDefault="000D455D" w:rsidP="0014050E">
      <w:pPr>
        <w:numPr>
          <w:ilvl w:val="0"/>
          <w:numId w:val="366"/>
        </w:numPr>
        <w:tabs>
          <w:tab w:val="clear" w:pos="360"/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D455D">
        <w:rPr>
          <w:rFonts w:ascii="Arial" w:hAnsi="Arial" w:cs="Arial"/>
          <w:color w:val="FF0000"/>
        </w:rPr>
        <w:t xml:space="preserve">V plochách s převažující funkcí bydlení (plochy bydlení a plochy smíšené obytné venkovské) jsou nepřípustné stavby a činnosti, jejichž negativní účinky na životní prostředí a veřejné zdraví překračují limity stanovené v souvisejících právních předpisech. </w:t>
      </w:r>
    </w:p>
    <w:p w:rsidR="000D455D" w:rsidRPr="000D455D" w:rsidRDefault="000D455D" w:rsidP="0014050E">
      <w:pPr>
        <w:numPr>
          <w:ilvl w:val="0"/>
          <w:numId w:val="366"/>
        </w:numPr>
        <w:tabs>
          <w:tab w:val="clear" w:pos="360"/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D455D">
        <w:rPr>
          <w:rFonts w:ascii="Arial" w:eastAsia="Batang" w:hAnsi="Arial" w:cs="Arial"/>
          <w:color w:val="FF0000"/>
        </w:rPr>
        <w:t xml:space="preserve">Při posuzování vlivů na prostředí jednotlivých ploch bude posuzování provedeno </w:t>
      </w:r>
      <w:r w:rsidRPr="000D455D">
        <w:rPr>
          <w:rFonts w:ascii="Arial" w:hAnsi="Arial" w:cs="Arial"/>
          <w:color w:val="FF0000"/>
        </w:rPr>
        <w:t>sumárně ze všech provozů umístěných v dané ploše, popř. součtem negativních vlivů zasahujících tuto plochu.</w:t>
      </w:r>
    </w:p>
    <w:p w:rsidR="000D455D" w:rsidRDefault="000D455D" w:rsidP="000D455D">
      <w:pPr>
        <w:tabs>
          <w:tab w:val="left" w:pos="851"/>
        </w:tabs>
        <w:suppressAutoHyphens/>
        <w:ind w:left="851"/>
        <w:rPr>
          <w:rFonts w:ascii="Arial" w:hAnsi="Arial" w:cs="Arial"/>
          <w:color w:val="000000"/>
        </w:rPr>
      </w:pPr>
    </w:p>
    <w:p w:rsidR="000D455D" w:rsidRDefault="000D455D" w:rsidP="000D455D">
      <w:pPr>
        <w:tabs>
          <w:tab w:val="left" w:pos="851"/>
        </w:tabs>
        <w:suppressAutoHyphens/>
        <w:ind w:left="851"/>
        <w:rPr>
          <w:rFonts w:ascii="Arial" w:hAnsi="Arial" w:cs="Arial"/>
          <w:color w:val="000000"/>
        </w:rPr>
      </w:pPr>
    </w:p>
    <w:p w:rsidR="000D455D" w:rsidRPr="00075C96" w:rsidRDefault="000D455D" w:rsidP="000D455D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180" w:hanging="180"/>
        <w:jc w:val="left"/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t>3. URBANISTICKÁ KONCEPCE, VČETNĚ</w:t>
      </w:r>
      <w:r>
        <w:rPr>
          <w:rFonts w:ascii="Arial" w:hAnsi="Arial" w:cs="Arial"/>
          <w:b/>
          <w:snapToGrid w:val="0"/>
          <w:color w:val="FF0000"/>
        </w:rPr>
        <w:t xml:space="preserve"> </w:t>
      </w:r>
      <w:r w:rsidRPr="009B60D8">
        <w:rPr>
          <w:rFonts w:ascii="Arial" w:hAnsi="Arial" w:cs="Arial"/>
          <w:b/>
          <w:snapToGrid w:val="0"/>
        </w:rPr>
        <w:t>VYMEZENÍ</w:t>
      </w:r>
      <w:r>
        <w:rPr>
          <w:rFonts w:ascii="Arial" w:hAnsi="Arial" w:cs="Arial"/>
          <w:b/>
          <w:snapToGrid w:val="0"/>
          <w:color w:val="FF0000"/>
        </w:rPr>
        <w:t xml:space="preserve"> </w:t>
      </w:r>
      <w:r w:rsidRPr="00075C96">
        <w:rPr>
          <w:rFonts w:ascii="Arial" w:hAnsi="Arial" w:cs="Arial"/>
          <w:b/>
          <w:snapToGrid w:val="0"/>
        </w:rPr>
        <w:t>ZASTAVITELNÝCH</w:t>
      </w:r>
      <w:r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>PLOCH, PLOCH PŘESTAVBY</w:t>
      </w:r>
      <w:r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 xml:space="preserve">A SYSTÉMU SÍDELNÍ ZELENĚ </w:t>
      </w:r>
    </w:p>
    <w:p w:rsidR="000D455D" w:rsidRPr="000D455D" w:rsidRDefault="000D455D" w:rsidP="000D455D">
      <w:pPr>
        <w:tabs>
          <w:tab w:val="left" w:pos="851"/>
        </w:tabs>
        <w:suppressAutoHyphens/>
        <w:ind w:left="851"/>
        <w:rPr>
          <w:rFonts w:ascii="Arial" w:hAnsi="Arial" w:cs="Arial"/>
          <w:color w:val="000000"/>
        </w:rPr>
      </w:pPr>
    </w:p>
    <w:p w:rsidR="000D455D" w:rsidRPr="000D455D" w:rsidRDefault="000D455D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0D455D">
        <w:rPr>
          <w:rFonts w:ascii="Arial" w:hAnsi="Arial" w:cs="Arial"/>
          <w:color w:val="000000"/>
        </w:rPr>
        <w:t>V nadpisu kapitoly se za slovo „včetně” vkládá text: „</w:t>
      </w:r>
      <w:r w:rsidRPr="00AB557E">
        <w:rPr>
          <w:rFonts w:ascii="Arial" w:hAnsi="Arial" w:cs="Arial"/>
          <w:color w:val="FF0000"/>
        </w:rPr>
        <w:t>urbanistické kompozice</w:t>
      </w:r>
      <w:r w:rsidRPr="00AB557E">
        <w:rPr>
          <w:rFonts w:ascii="Arial" w:hAnsi="Arial" w:cs="Arial"/>
        </w:rPr>
        <w:t>“ a za slovo „vymezení” se vkládá slovo: „</w:t>
      </w:r>
      <w:r w:rsidRPr="00AB557E">
        <w:rPr>
          <w:rFonts w:ascii="Arial" w:hAnsi="Arial" w:cs="Arial"/>
          <w:color w:val="FF0000"/>
        </w:rPr>
        <w:t>ploch s rozdílným způsobem využití</w:t>
      </w:r>
      <w:r w:rsidRPr="00AB557E">
        <w:rPr>
          <w:rFonts w:ascii="Arial" w:hAnsi="Arial" w:cs="Arial"/>
        </w:rPr>
        <w:t>”.</w:t>
      </w:r>
      <w:r w:rsidRPr="000D455D">
        <w:rPr>
          <w:rFonts w:ascii="Arial" w:hAnsi="Arial" w:cs="Arial"/>
          <w:color w:val="000000"/>
        </w:rPr>
        <w:t xml:space="preserve"> </w:t>
      </w:r>
    </w:p>
    <w:p w:rsidR="000D455D" w:rsidRDefault="000D455D" w:rsidP="000D455D">
      <w:pPr>
        <w:suppressAutoHyphens/>
        <w:rPr>
          <w:rFonts w:ascii="Arial" w:hAnsi="Arial" w:cs="Arial"/>
          <w:color w:val="000000"/>
        </w:rPr>
      </w:pPr>
    </w:p>
    <w:p w:rsidR="000D455D" w:rsidRDefault="000D455D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„Plochy pro výrobu a zemědělství” se ruší text: „</w:t>
      </w:r>
      <w:r w:rsidRPr="000D455D">
        <w:rPr>
          <w:rFonts w:ascii="Arial" w:hAnsi="Arial" w:cs="Arial"/>
          <w:color w:val="FF0000"/>
        </w:rPr>
        <w:t>Stávající plochy pro zemědělskou výrobu jsou reprezentovány zejména areálem ZEAS a.s. Moravské Budějovice a bývalým areálem velkokapacitního kravína u Melkusova mlýna.</w:t>
      </w:r>
      <w:r>
        <w:rPr>
          <w:rFonts w:ascii="Arial" w:hAnsi="Arial" w:cs="Arial"/>
        </w:rPr>
        <w:t>”</w:t>
      </w:r>
      <w:r w:rsidRPr="000D455D">
        <w:rPr>
          <w:rFonts w:ascii="Arial" w:hAnsi="Arial" w:cs="Arial"/>
          <w:color w:val="000000"/>
        </w:rPr>
        <w:t xml:space="preserve"> </w:t>
      </w:r>
    </w:p>
    <w:p w:rsidR="000D455D" w:rsidRPr="000D455D" w:rsidRDefault="000D455D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V kapitole „Plochy pro výrobu a zemědělství” se v poslední větě za slovo: „návaznosti” vkládá předložka „</w:t>
      </w:r>
      <w:r>
        <w:rPr>
          <w:rFonts w:ascii="Arial" w:hAnsi="Arial" w:cs="Arial"/>
          <w:color w:val="FF0000"/>
        </w:rPr>
        <w:t>na</w:t>
      </w:r>
      <w:r>
        <w:rPr>
          <w:rFonts w:ascii="Arial" w:hAnsi="Arial" w:cs="Arial"/>
        </w:rPr>
        <w:t>”.</w:t>
      </w:r>
    </w:p>
    <w:p w:rsidR="000D455D" w:rsidRPr="000D455D" w:rsidRDefault="000D455D" w:rsidP="000D455D">
      <w:pPr>
        <w:suppressAutoHyphens/>
        <w:rPr>
          <w:rFonts w:ascii="Arial" w:hAnsi="Arial" w:cs="Arial"/>
          <w:color w:val="000000"/>
        </w:rPr>
      </w:pPr>
    </w:p>
    <w:p w:rsidR="00A86592" w:rsidRPr="0056170E" w:rsidRDefault="000D455D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56170E">
        <w:rPr>
          <w:rFonts w:ascii="Arial" w:hAnsi="Arial" w:cs="Arial"/>
        </w:rPr>
        <w:t>V kapitole „Dopravní a technická vybavenost” se v první větě ruší text: „</w:t>
      </w:r>
      <w:r w:rsidRPr="0056170E">
        <w:rPr>
          <w:rFonts w:ascii="Arial" w:hAnsi="Arial" w:cs="Arial"/>
          <w:color w:val="FF0000"/>
        </w:rPr>
        <w:t xml:space="preserve">jsou vymezeny dopravní koridory </w:t>
      </w:r>
      <w:r w:rsidRPr="0056170E">
        <w:rPr>
          <w:rFonts w:ascii="Arial" w:hAnsi="Arial" w:cs="Arial"/>
        </w:rPr>
        <w:t>” a nahrazuje se texem: „</w:t>
      </w:r>
      <w:r w:rsidRPr="0056170E">
        <w:rPr>
          <w:rFonts w:ascii="Arial" w:hAnsi="Arial" w:cs="Arial"/>
          <w:color w:val="FF0000"/>
        </w:rPr>
        <w:t>je vymezen koridor dopravní infrastruktury K1</w:t>
      </w:r>
      <w:r w:rsidRPr="0056170E">
        <w:rPr>
          <w:rFonts w:ascii="Arial" w:hAnsi="Arial" w:cs="Arial"/>
        </w:rPr>
        <w:t>” a ruší se text: „</w:t>
      </w:r>
      <w:r w:rsidR="0056170E" w:rsidRPr="0056170E">
        <w:rPr>
          <w:rFonts w:ascii="Arial" w:hAnsi="Arial" w:cs="Arial"/>
          <w:color w:val="FF0000"/>
        </w:rPr>
        <w:t>a pro tzv. severozápadní objízdnou trasu města Moravských Budějovic</w:t>
      </w:r>
      <w:r w:rsidRPr="0056170E">
        <w:rPr>
          <w:rFonts w:ascii="Arial" w:hAnsi="Arial" w:cs="Arial"/>
        </w:rPr>
        <w:t xml:space="preserve">” </w:t>
      </w:r>
      <w:r w:rsidR="0056170E" w:rsidRPr="0056170E">
        <w:rPr>
          <w:rFonts w:ascii="Arial" w:hAnsi="Arial" w:cs="Arial"/>
        </w:rPr>
        <w:t>.</w:t>
      </w:r>
    </w:p>
    <w:p w:rsidR="000D455D" w:rsidRPr="00A86592" w:rsidRDefault="000D455D" w:rsidP="000D455D">
      <w:pPr>
        <w:suppressAutoHyphens/>
        <w:rPr>
          <w:rFonts w:ascii="Arial" w:hAnsi="Arial" w:cs="Arial"/>
          <w:color w:val="000000"/>
        </w:rPr>
      </w:pPr>
    </w:p>
    <w:p w:rsidR="002B0AE9" w:rsidRPr="002B0AE9" w:rsidRDefault="002B0AE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56170E">
        <w:rPr>
          <w:rFonts w:ascii="Arial" w:hAnsi="Arial" w:cs="Arial"/>
        </w:rPr>
        <w:t>V kapitole „Dopravní a technická vybavenost” se v</w:t>
      </w:r>
      <w:r>
        <w:rPr>
          <w:rFonts w:ascii="Arial" w:hAnsi="Arial" w:cs="Arial"/>
        </w:rPr>
        <w:t xml:space="preserve"> druhé </w:t>
      </w:r>
      <w:r w:rsidRPr="0056170E">
        <w:rPr>
          <w:rFonts w:ascii="Arial" w:hAnsi="Arial" w:cs="Arial"/>
        </w:rPr>
        <w:t>větě ruší text:</w:t>
      </w:r>
      <w:r>
        <w:rPr>
          <w:rFonts w:ascii="Arial" w:hAnsi="Arial" w:cs="Arial"/>
        </w:rPr>
        <w:t xml:space="preserve"> „</w:t>
      </w:r>
      <w:r>
        <w:rPr>
          <w:rFonts w:ascii="Arial" w:hAnsi="Arial" w:cs="Arial"/>
          <w:color w:val="FF0000"/>
        </w:rPr>
        <w:t>pro navrhované trasy inženýrských sítí (kanalizace, elektrorozvody)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pro nové trafostanice</w:t>
      </w:r>
      <w:r>
        <w:rPr>
          <w:rFonts w:ascii="Arial" w:hAnsi="Arial" w:cs="Arial"/>
        </w:rPr>
        <w:t>”.</w:t>
      </w:r>
    </w:p>
    <w:p w:rsidR="002B0AE9" w:rsidRPr="002B0AE9" w:rsidRDefault="002B0AE9" w:rsidP="002B0AE9">
      <w:pPr>
        <w:suppressAutoHyphens/>
        <w:rPr>
          <w:rFonts w:ascii="Arial" w:hAnsi="Arial" w:cs="Arial"/>
          <w:color w:val="000000"/>
        </w:rPr>
      </w:pPr>
    </w:p>
    <w:p w:rsidR="002B0AE9" w:rsidRPr="002B0AE9" w:rsidRDefault="002B0AE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56170E">
        <w:rPr>
          <w:rFonts w:ascii="Arial" w:hAnsi="Arial" w:cs="Arial"/>
        </w:rPr>
        <w:t>V kapitole „</w:t>
      </w:r>
      <w:r>
        <w:rPr>
          <w:rFonts w:ascii="Arial" w:hAnsi="Arial" w:cs="Arial"/>
        </w:rPr>
        <w:t>Zachování a ochrana přírodních...</w:t>
      </w:r>
      <w:r w:rsidRPr="0056170E">
        <w:rPr>
          <w:rFonts w:ascii="Arial" w:hAnsi="Arial" w:cs="Arial"/>
        </w:rPr>
        <w:t>” se v</w:t>
      </w:r>
      <w:r>
        <w:rPr>
          <w:rFonts w:ascii="Arial" w:hAnsi="Arial" w:cs="Arial"/>
        </w:rPr>
        <w:t xml:space="preserve"> první </w:t>
      </w:r>
      <w:r w:rsidRPr="0056170E">
        <w:rPr>
          <w:rFonts w:ascii="Arial" w:hAnsi="Arial" w:cs="Arial"/>
        </w:rPr>
        <w:t>větě ruší text:</w:t>
      </w:r>
      <w:r>
        <w:rPr>
          <w:rFonts w:ascii="Arial" w:hAnsi="Arial" w:cs="Arial"/>
        </w:rPr>
        <w:t xml:space="preserve"> „</w:t>
      </w:r>
      <w:r>
        <w:rPr>
          <w:rFonts w:ascii="Arial" w:hAnsi="Arial" w:cs="Arial"/>
          <w:color w:val="FF0000"/>
        </w:rPr>
        <w:t>interakčních prvků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ochranné a izolační zeleně</w:t>
      </w:r>
      <w:r>
        <w:rPr>
          <w:rFonts w:ascii="Arial" w:hAnsi="Arial" w:cs="Arial"/>
        </w:rPr>
        <w:t>”.</w:t>
      </w:r>
    </w:p>
    <w:p w:rsidR="002B0AE9" w:rsidRPr="002B0AE9" w:rsidRDefault="002B0AE9" w:rsidP="002B0AE9">
      <w:pPr>
        <w:suppressAutoHyphens/>
        <w:rPr>
          <w:rFonts w:ascii="Arial" w:hAnsi="Arial" w:cs="Arial"/>
          <w:color w:val="000000"/>
        </w:rPr>
      </w:pPr>
    </w:p>
    <w:p w:rsidR="002B0AE9" w:rsidRPr="002B0AE9" w:rsidRDefault="002B0AE9" w:rsidP="0014050E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Za kapitolu „Stanovení zásad pro výstavbu v obci se vkládá text:  </w:t>
      </w:r>
    </w:p>
    <w:p w:rsidR="002B0AE9" w:rsidRPr="00F37CA0" w:rsidRDefault="002B0AE9" w:rsidP="002B0AE9">
      <w:pPr>
        <w:tabs>
          <w:tab w:val="num" w:pos="567"/>
        </w:tabs>
        <w:ind w:left="567" w:firstLine="0"/>
        <w:jc w:val="left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  <w:u w:val="single"/>
        </w:rPr>
        <w:t>Územní plán vymezuje v rámci řešeného území tyto plochy s rozdílným způsobem využití</w:t>
      </w:r>
    </w:p>
    <w:p w:rsidR="002B0AE9" w:rsidRPr="00F37CA0" w:rsidRDefault="002B0AE9" w:rsidP="002B0AE9">
      <w:pPr>
        <w:pStyle w:val="Standard"/>
        <w:numPr>
          <w:ilvl w:val="0"/>
          <w:numId w:val="115"/>
        </w:numPr>
        <w:ind w:left="851" w:hanging="284"/>
        <w:rPr>
          <w:rFonts w:ascii="Arial" w:hAnsi="Arial" w:cs="Arial"/>
          <w:color w:val="FF0000"/>
          <w:u w:val="single"/>
        </w:rPr>
      </w:pPr>
      <w:r w:rsidRPr="00F37CA0">
        <w:rPr>
          <w:rFonts w:ascii="Arial" w:hAnsi="Arial" w:cs="Arial"/>
          <w:color w:val="FF0000"/>
          <w:u w:val="single"/>
        </w:rPr>
        <w:t xml:space="preserve">PLOCHY BYDLENÍ 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BR - Bydlení v rodinných domech 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BD - Bydlení v bytových domech   </w:t>
      </w:r>
    </w:p>
    <w:p w:rsidR="002B0AE9" w:rsidRPr="00F37CA0" w:rsidRDefault="002B0AE9" w:rsidP="002B0AE9">
      <w:pPr>
        <w:pStyle w:val="Standard"/>
        <w:numPr>
          <w:ilvl w:val="0"/>
          <w:numId w:val="115"/>
        </w:numPr>
        <w:ind w:left="851" w:hanging="284"/>
        <w:rPr>
          <w:rFonts w:ascii="Arial" w:hAnsi="Arial" w:cs="Arial"/>
          <w:color w:val="FF0000"/>
          <w:u w:val="single"/>
        </w:rPr>
      </w:pPr>
      <w:r w:rsidRPr="00F37CA0">
        <w:rPr>
          <w:rFonts w:ascii="Arial" w:hAnsi="Arial" w:cs="Arial"/>
          <w:color w:val="FF0000"/>
          <w:u w:val="single"/>
        </w:rPr>
        <w:t xml:space="preserve">PLOCHY REKREACE  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RR - Rodinná rekreace </w:t>
      </w:r>
    </w:p>
    <w:p w:rsidR="002B0AE9" w:rsidRPr="00F37CA0" w:rsidRDefault="002B0AE9" w:rsidP="002B0AE9">
      <w:pPr>
        <w:pStyle w:val="Standard"/>
        <w:numPr>
          <w:ilvl w:val="0"/>
          <w:numId w:val="115"/>
        </w:numPr>
        <w:ind w:left="851" w:hanging="284"/>
        <w:rPr>
          <w:rFonts w:ascii="Arial" w:hAnsi="Arial" w:cs="Arial"/>
          <w:color w:val="FF0000"/>
          <w:u w:val="single"/>
        </w:rPr>
      </w:pPr>
      <w:r w:rsidRPr="00F37CA0">
        <w:rPr>
          <w:rFonts w:ascii="Arial" w:hAnsi="Arial" w:cs="Arial"/>
          <w:color w:val="FF0000"/>
          <w:u w:val="single"/>
        </w:rPr>
        <w:t xml:space="preserve">PLOCHY OBČANSKÉHO VYBAVENÍ 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OV - Veřejná občanská vybavenost 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OS – Sport a tělovýchova 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OH - Občanské vybavení - hřbitovy </w:t>
      </w:r>
    </w:p>
    <w:p w:rsidR="002B0AE9" w:rsidRPr="00F37CA0" w:rsidRDefault="002B0AE9" w:rsidP="002B0AE9">
      <w:pPr>
        <w:pStyle w:val="Standard"/>
        <w:numPr>
          <w:ilvl w:val="0"/>
          <w:numId w:val="115"/>
        </w:numPr>
        <w:ind w:left="851" w:right="-62" w:hanging="284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  <w:u w:val="single"/>
        </w:rPr>
        <w:t>PLOCHY VEŘEJNÝCH PROSTRANSTVÍ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>PD - Komunikační plochy veřejných prostranství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ZS - Veřejná prostranství - sídelní zeleň </w:t>
      </w:r>
    </w:p>
    <w:p w:rsidR="002B0AE9" w:rsidRPr="00F37CA0" w:rsidRDefault="002B0AE9" w:rsidP="002B0AE9">
      <w:pPr>
        <w:pStyle w:val="Standard"/>
        <w:numPr>
          <w:ilvl w:val="0"/>
          <w:numId w:val="115"/>
        </w:numPr>
        <w:ind w:left="851" w:right="-62" w:hanging="284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  <w:u w:val="single"/>
        </w:rPr>
        <w:t>PLOCHY ZELENĚ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textAlignment w:val="auto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ZZ – Zeleň soukromá a vyhrazená - zahrady </w:t>
      </w:r>
    </w:p>
    <w:p w:rsidR="002B0AE9" w:rsidRPr="00F37CA0" w:rsidRDefault="002B0AE9" w:rsidP="002B0AE9">
      <w:pPr>
        <w:pStyle w:val="Standard"/>
        <w:numPr>
          <w:ilvl w:val="0"/>
          <w:numId w:val="115"/>
        </w:numPr>
        <w:ind w:left="851" w:right="-62" w:hanging="284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  <w:u w:val="single"/>
        </w:rPr>
        <w:t xml:space="preserve">PLOCHY SMÍŠENÉ OBYTNÉ 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textAlignment w:val="auto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SV – Plochy smíšené venkovské </w:t>
      </w:r>
    </w:p>
    <w:p w:rsidR="002B0AE9" w:rsidRPr="00F37CA0" w:rsidRDefault="002B0AE9" w:rsidP="002B0AE9">
      <w:pPr>
        <w:pStyle w:val="Standard"/>
        <w:numPr>
          <w:ilvl w:val="0"/>
          <w:numId w:val="115"/>
        </w:numPr>
        <w:ind w:left="851" w:right="-62" w:hanging="284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  <w:u w:val="single"/>
        </w:rPr>
        <w:t xml:space="preserve">PLOCHY DOPRAVNÍ INFRASTRUKTURY 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DS – Plochy silniční dopravy 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>DU – Plochy účelových komunikací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DZ - Plochy železniční dopravy  </w:t>
      </w:r>
    </w:p>
    <w:p w:rsidR="002B0AE9" w:rsidRPr="00F37CA0" w:rsidRDefault="002B0AE9" w:rsidP="002B0AE9">
      <w:pPr>
        <w:pStyle w:val="Standard"/>
        <w:numPr>
          <w:ilvl w:val="0"/>
          <w:numId w:val="115"/>
        </w:numPr>
        <w:ind w:left="851" w:right="-62" w:hanging="284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  <w:u w:val="single"/>
        </w:rPr>
        <w:t xml:space="preserve">PLOCHY TECHNICKÉ INFRASTRUKTURY 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TI – Plochy technického vybavení </w:t>
      </w:r>
    </w:p>
    <w:p w:rsidR="002B0AE9" w:rsidRPr="00F37CA0" w:rsidRDefault="002B0AE9" w:rsidP="002B0AE9">
      <w:pPr>
        <w:pStyle w:val="Standard"/>
        <w:numPr>
          <w:ilvl w:val="0"/>
          <w:numId w:val="115"/>
        </w:numPr>
        <w:ind w:left="851" w:right="-62" w:hanging="284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  <w:u w:val="single"/>
        </w:rPr>
        <w:t>PLOCHY VÝROBY A SKLADOVÁNÍ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VD - Drobná výroba a řemeslná výroba 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VZ - Zemědělská výroba   </w:t>
      </w:r>
    </w:p>
    <w:p w:rsidR="002B0AE9" w:rsidRPr="00F37CA0" w:rsidRDefault="002B0AE9" w:rsidP="002B0AE9">
      <w:pPr>
        <w:pStyle w:val="Standard"/>
        <w:numPr>
          <w:ilvl w:val="0"/>
          <w:numId w:val="115"/>
        </w:numPr>
        <w:ind w:left="851" w:right="-62" w:hanging="284"/>
        <w:outlineLvl w:val="0"/>
        <w:rPr>
          <w:rFonts w:ascii="Arial" w:hAnsi="Arial" w:cs="Arial"/>
          <w:color w:val="FF0000"/>
          <w:u w:val="single"/>
        </w:rPr>
      </w:pPr>
      <w:r w:rsidRPr="00F37CA0">
        <w:rPr>
          <w:rFonts w:ascii="Arial" w:hAnsi="Arial" w:cs="Arial"/>
          <w:color w:val="FF0000"/>
          <w:u w:val="single"/>
        </w:rPr>
        <w:t>PLOCHY VODNÍ A VODOHOSPODÁŘSKÉ</w:t>
      </w:r>
      <w:r w:rsidRPr="00F37CA0">
        <w:rPr>
          <w:rFonts w:ascii="Arial" w:hAnsi="Arial" w:cs="Arial"/>
          <w:color w:val="FF0000"/>
        </w:rPr>
        <w:t xml:space="preserve">  </w:t>
      </w:r>
      <w:r w:rsidRPr="00F37CA0">
        <w:rPr>
          <w:rFonts w:ascii="Arial" w:hAnsi="Arial" w:cs="Arial"/>
          <w:color w:val="FF0000"/>
        </w:rPr>
        <w:tab/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>H – Vodní plochy a toky</w:t>
      </w:r>
    </w:p>
    <w:p w:rsidR="002B0AE9" w:rsidRPr="00F37CA0" w:rsidRDefault="002B0AE9" w:rsidP="002B0AE9">
      <w:pPr>
        <w:pStyle w:val="Standard"/>
        <w:numPr>
          <w:ilvl w:val="0"/>
          <w:numId w:val="115"/>
        </w:numPr>
        <w:ind w:left="851" w:right="-62" w:hanging="284"/>
        <w:outlineLvl w:val="0"/>
        <w:rPr>
          <w:rFonts w:ascii="Arial" w:hAnsi="Arial" w:cs="Arial"/>
          <w:color w:val="FF0000"/>
          <w:u w:val="single"/>
        </w:rPr>
      </w:pPr>
      <w:r w:rsidRPr="00F37CA0">
        <w:rPr>
          <w:rFonts w:ascii="Arial" w:hAnsi="Arial" w:cs="Arial"/>
          <w:color w:val="FF0000"/>
          <w:u w:val="single"/>
        </w:rPr>
        <w:t xml:space="preserve">PLOCHY ZEMĚDĚLSKÉ 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ZO – Plochy zemědělské - orná půda </w:t>
      </w:r>
    </w:p>
    <w:p w:rsidR="002B0AE9" w:rsidRPr="00F37CA0" w:rsidRDefault="002B0AE9" w:rsidP="002B0AE9">
      <w:pPr>
        <w:pStyle w:val="Standard"/>
        <w:numPr>
          <w:ilvl w:val="0"/>
          <w:numId w:val="115"/>
        </w:numPr>
        <w:ind w:left="851" w:right="-62" w:hanging="284"/>
        <w:outlineLvl w:val="0"/>
        <w:rPr>
          <w:rFonts w:ascii="Arial" w:hAnsi="Arial" w:cs="Arial"/>
          <w:color w:val="FF0000"/>
          <w:u w:val="single"/>
        </w:rPr>
      </w:pPr>
      <w:r w:rsidRPr="00F37CA0">
        <w:rPr>
          <w:rFonts w:ascii="Arial" w:hAnsi="Arial" w:cs="Arial"/>
          <w:color w:val="FF0000"/>
          <w:u w:val="single"/>
        </w:rPr>
        <w:t>PLOCHY LESNÍ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 xml:space="preserve">LP - Plochy lesů </w:t>
      </w:r>
    </w:p>
    <w:p w:rsidR="002B0AE9" w:rsidRPr="00F37CA0" w:rsidRDefault="002B0AE9" w:rsidP="002B0AE9">
      <w:pPr>
        <w:pStyle w:val="Standard"/>
        <w:numPr>
          <w:ilvl w:val="0"/>
          <w:numId w:val="115"/>
        </w:numPr>
        <w:ind w:left="851" w:right="-62" w:hanging="284"/>
        <w:outlineLvl w:val="0"/>
        <w:rPr>
          <w:rFonts w:ascii="Arial" w:hAnsi="Arial" w:cs="Arial"/>
          <w:color w:val="FF0000"/>
          <w:u w:val="single"/>
        </w:rPr>
      </w:pPr>
      <w:r w:rsidRPr="00F37CA0">
        <w:rPr>
          <w:rFonts w:ascii="Arial" w:hAnsi="Arial" w:cs="Arial"/>
          <w:color w:val="FF0000"/>
          <w:u w:val="single"/>
        </w:rPr>
        <w:t>PLOCHY PŘÍRODNÍ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>OP - Plochy biocenter</w:t>
      </w:r>
    </w:p>
    <w:p w:rsidR="002B0AE9" w:rsidRPr="00F37CA0" w:rsidRDefault="002B0AE9" w:rsidP="002B0AE9">
      <w:pPr>
        <w:pStyle w:val="Standard"/>
        <w:numPr>
          <w:ilvl w:val="0"/>
          <w:numId w:val="115"/>
        </w:numPr>
        <w:ind w:left="851" w:right="-62" w:hanging="284"/>
        <w:outlineLvl w:val="0"/>
        <w:rPr>
          <w:rFonts w:ascii="Arial" w:hAnsi="Arial" w:cs="Arial"/>
          <w:color w:val="FF0000"/>
          <w:u w:val="single"/>
        </w:rPr>
      </w:pPr>
      <w:r w:rsidRPr="00F37CA0">
        <w:rPr>
          <w:rFonts w:ascii="Arial" w:hAnsi="Arial" w:cs="Arial"/>
          <w:color w:val="FF0000"/>
          <w:u w:val="single"/>
        </w:rPr>
        <w:t>PLOCHY SMÍŠENÉ NEZASTAVĚNÉHO ÚZEMÍ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>ZT - Plochy smíšené zemědělské - trvalé travní porosty</w:t>
      </w:r>
    </w:p>
    <w:p w:rsidR="002B0AE9" w:rsidRPr="00F37CA0" w:rsidRDefault="002B0AE9" w:rsidP="0014050E">
      <w:pPr>
        <w:pStyle w:val="Standard"/>
        <w:numPr>
          <w:ilvl w:val="0"/>
          <w:numId w:val="374"/>
        </w:numPr>
        <w:ind w:left="1134" w:right="-62" w:hanging="283"/>
        <w:outlineLvl w:val="0"/>
        <w:rPr>
          <w:rFonts w:ascii="Arial" w:hAnsi="Arial" w:cs="Arial"/>
          <w:color w:val="FF0000"/>
        </w:rPr>
      </w:pPr>
      <w:r w:rsidRPr="00F37CA0">
        <w:rPr>
          <w:rFonts w:ascii="Arial" w:hAnsi="Arial" w:cs="Arial"/>
          <w:color w:val="FF0000"/>
        </w:rPr>
        <w:t>LK - Plochy smíšené přírodní - krajinná zeleň</w:t>
      </w:r>
    </w:p>
    <w:p w:rsidR="002B0AE9" w:rsidRPr="00F37CA0" w:rsidRDefault="002B0AE9" w:rsidP="002B0AE9">
      <w:pPr>
        <w:suppressAutoHyphens/>
        <w:rPr>
          <w:rFonts w:ascii="Arial" w:hAnsi="Arial" w:cs="Arial"/>
        </w:rPr>
      </w:pPr>
    </w:p>
    <w:p w:rsidR="002B0AE9" w:rsidRPr="002B0AE9" w:rsidRDefault="002B0AE9" w:rsidP="002B0AE9">
      <w:pPr>
        <w:suppressAutoHyphens/>
        <w:rPr>
          <w:rFonts w:ascii="Arial" w:hAnsi="Arial" w:cs="Arial"/>
          <w:color w:val="000000"/>
        </w:rPr>
      </w:pPr>
    </w:p>
    <w:p w:rsidR="002B0AE9" w:rsidRPr="00406DBA" w:rsidRDefault="00406DBA" w:rsidP="002B0AE9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</w:rPr>
        <w:t>V nadpisu kapitoly „Vymezení zastavitelných ploch a ploch přestaveb” se ruší text: „</w:t>
      </w:r>
      <w:r w:rsidRPr="00406DBA">
        <w:rPr>
          <w:rFonts w:ascii="Arial" w:hAnsi="Arial" w:cs="Arial"/>
          <w:color w:val="FF0000"/>
        </w:rPr>
        <w:t>a ploch přestaveb</w:t>
      </w:r>
      <w:r w:rsidRPr="00406DBA">
        <w:rPr>
          <w:rFonts w:ascii="Arial" w:hAnsi="Arial" w:cs="Arial"/>
        </w:rPr>
        <w:t>”.</w:t>
      </w:r>
    </w:p>
    <w:p w:rsidR="00406DBA" w:rsidRPr="00406DBA" w:rsidRDefault="00406DBA" w:rsidP="00406DBA">
      <w:pPr>
        <w:suppressAutoHyphens/>
        <w:rPr>
          <w:rFonts w:ascii="Arial" w:hAnsi="Arial" w:cs="Arial"/>
          <w:color w:val="000000"/>
        </w:rPr>
      </w:pPr>
    </w:p>
    <w:p w:rsidR="00406DBA" w:rsidRDefault="00406DBA" w:rsidP="002B0AE9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tabulce „Výčet jednotlivých ploch.....” se ruší řádek:</w:t>
      </w:r>
    </w:p>
    <w:tbl>
      <w:tblPr>
        <w:tblW w:w="8793" w:type="dxa"/>
        <w:tblInd w:w="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6"/>
        <w:gridCol w:w="947"/>
        <w:gridCol w:w="585"/>
        <w:gridCol w:w="585"/>
        <w:gridCol w:w="5400"/>
      </w:tblGrid>
      <w:tr w:rsidR="00406DBA" w:rsidRPr="00406DBA" w:rsidTr="00406DBA">
        <w:trPr>
          <w:trHeight w:val="227"/>
        </w:trPr>
        <w:tc>
          <w:tcPr>
            <w:tcW w:w="1276" w:type="dxa"/>
          </w:tcPr>
          <w:p w:rsidR="00406DBA" w:rsidRPr="00406DBA" w:rsidRDefault="00406DBA" w:rsidP="00344385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406DBA">
              <w:rPr>
                <w:rFonts w:ascii="Arial" w:hAnsi="Arial" w:cs="Arial"/>
                <w:b/>
                <w:color w:val="FF0000"/>
              </w:rPr>
              <w:t>BR1</w:t>
            </w:r>
          </w:p>
          <w:p w:rsidR="00406DBA" w:rsidRPr="00406DBA" w:rsidRDefault="00406DBA" w:rsidP="00406DBA">
            <w:pPr>
              <w:ind w:left="0" w:firstLine="0"/>
              <w:jc w:val="center"/>
              <w:rPr>
                <w:rFonts w:ascii="Arial" w:hAnsi="Arial" w:cs="Arial"/>
                <w:color w:val="FF0000"/>
              </w:rPr>
            </w:pPr>
            <w:r w:rsidRPr="00406DBA">
              <w:rPr>
                <w:rFonts w:ascii="Arial" w:hAnsi="Arial" w:cs="Arial"/>
                <w:color w:val="FF0000"/>
              </w:rPr>
              <w:t>V Kopcích</w:t>
            </w:r>
          </w:p>
        </w:tc>
        <w:tc>
          <w:tcPr>
            <w:tcW w:w="947" w:type="dxa"/>
          </w:tcPr>
          <w:p w:rsidR="00406DBA" w:rsidRPr="00406DBA" w:rsidRDefault="00406DBA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406DBA">
              <w:rPr>
                <w:rFonts w:ascii="Arial" w:hAnsi="Arial" w:cs="Arial"/>
                <w:color w:val="FF0000"/>
              </w:rPr>
              <w:t xml:space="preserve">Lukov </w:t>
            </w:r>
          </w:p>
          <w:p w:rsidR="00406DBA" w:rsidRPr="00406DBA" w:rsidRDefault="00406DBA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406DBA">
              <w:rPr>
                <w:rFonts w:ascii="Arial" w:hAnsi="Arial" w:cs="Arial"/>
                <w:color w:val="FF0000"/>
              </w:rPr>
              <w:t>u M.</w:t>
            </w:r>
            <w:r>
              <w:rPr>
                <w:rFonts w:ascii="Arial" w:hAnsi="Arial" w:cs="Arial"/>
                <w:color w:val="FF0000"/>
              </w:rPr>
              <w:t xml:space="preserve"> </w:t>
            </w:r>
            <w:r w:rsidRPr="00406DBA">
              <w:rPr>
                <w:rFonts w:ascii="Arial" w:hAnsi="Arial" w:cs="Arial"/>
                <w:color w:val="FF0000"/>
              </w:rPr>
              <w:t>B.</w:t>
            </w:r>
          </w:p>
        </w:tc>
        <w:tc>
          <w:tcPr>
            <w:tcW w:w="585" w:type="dxa"/>
          </w:tcPr>
          <w:p w:rsidR="00406DBA" w:rsidRPr="00406DBA" w:rsidRDefault="00406DBA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406DBA">
              <w:rPr>
                <w:rFonts w:ascii="Arial" w:hAnsi="Arial" w:cs="Arial"/>
                <w:color w:val="FF0000"/>
              </w:rPr>
              <w:t>ne</w:t>
            </w:r>
          </w:p>
        </w:tc>
        <w:tc>
          <w:tcPr>
            <w:tcW w:w="585" w:type="dxa"/>
          </w:tcPr>
          <w:p w:rsidR="00406DBA" w:rsidRPr="00406DBA" w:rsidRDefault="00406DBA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406DBA">
              <w:rPr>
                <w:rFonts w:ascii="Arial" w:hAnsi="Arial" w:cs="Arial"/>
                <w:color w:val="FF0000"/>
              </w:rPr>
              <w:t>0</w:t>
            </w:r>
          </w:p>
        </w:tc>
        <w:tc>
          <w:tcPr>
            <w:tcW w:w="5400" w:type="dxa"/>
          </w:tcPr>
          <w:p w:rsidR="00406DBA" w:rsidRPr="00406DBA" w:rsidRDefault="00406DBA" w:rsidP="00344385">
            <w:pPr>
              <w:ind w:left="80" w:firstLine="0"/>
              <w:rPr>
                <w:rFonts w:ascii="Arial" w:hAnsi="Arial" w:cs="Arial"/>
                <w:color w:val="FF0000"/>
              </w:rPr>
            </w:pPr>
            <w:r w:rsidRPr="00406DBA">
              <w:rPr>
                <w:rFonts w:ascii="Arial" w:hAnsi="Arial" w:cs="Arial"/>
                <w:color w:val="FF0000"/>
              </w:rPr>
              <w:t>Výstavba RD  o max. 1 nadzemním podlaží + podkroví.</w:t>
            </w:r>
          </w:p>
          <w:p w:rsidR="00406DBA" w:rsidRPr="00406DBA" w:rsidRDefault="00406DBA" w:rsidP="00344385">
            <w:pPr>
              <w:ind w:left="80" w:firstLine="0"/>
              <w:rPr>
                <w:rFonts w:ascii="Arial" w:hAnsi="Arial" w:cs="Arial"/>
                <w:color w:val="FF0000"/>
              </w:rPr>
            </w:pPr>
            <w:r w:rsidRPr="00406DBA">
              <w:rPr>
                <w:rFonts w:ascii="Arial" w:hAnsi="Arial" w:cs="Arial"/>
                <w:color w:val="FF0000"/>
              </w:rPr>
              <w:t xml:space="preserve">Dopravní napojení plochy ze stávající místní komunikace </w:t>
            </w:r>
            <w:r w:rsidRPr="00406DBA">
              <w:rPr>
                <w:rFonts w:ascii="Arial" w:hAnsi="Arial" w:cs="Arial"/>
                <w:color w:val="FF0000"/>
              </w:rPr>
              <w:lastRenderedPageBreak/>
              <w:t>a společným sjezdem ze silnice.</w:t>
            </w:r>
          </w:p>
          <w:p w:rsidR="00406DBA" w:rsidRPr="00406DBA" w:rsidRDefault="00406DBA" w:rsidP="00344385">
            <w:pPr>
              <w:ind w:left="80" w:firstLine="0"/>
              <w:rPr>
                <w:rFonts w:ascii="Arial" w:hAnsi="Arial" w:cs="Arial"/>
                <w:color w:val="FF0000"/>
              </w:rPr>
            </w:pPr>
          </w:p>
        </w:tc>
      </w:tr>
    </w:tbl>
    <w:p w:rsidR="00406DBA" w:rsidRDefault="00406DBA" w:rsidP="00406DBA">
      <w:pPr>
        <w:suppressAutoHyphens/>
        <w:rPr>
          <w:rFonts w:ascii="Arial" w:hAnsi="Arial" w:cs="Arial"/>
          <w:color w:val="000000"/>
        </w:rPr>
      </w:pPr>
    </w:p>
    <w:p w:rsidR="00406DBA" w:rsidRPr="00406DBA" w:rsidRDefault="00406DBA" w:rsidP="002B0AE9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 xml:space="preserve">V tabulce „Výčet jednotlivých ploch.....” se v řádku „BR2” ruší text: </w:t>
      </w:r>
      <w:r>
        <w:rPr>
          <w:rFonts w:ascii="Arial" w:hAnsi="Arial" w:cs="Arial"/>
          <w:color w:val="000000"/>
        </w:rPr>
        <w:t>„</w:t>
      </w:r>
      <w:r w:rsidRPr="00406DBA">
        <w:rPr>
          <w:rFonts w:ascii="Arial" w:hAnsi="Arial" w:cs="Arial"/>
          <w:color w:val="FF0000"/>
        </w:rPr>
        <w:t>Výstavba</w:t>
      </w:r>
      <w:r>
        <w:rPr>
          <w:rFonts w:ascii="Arial" w:hAnsi="Arial" w:cs="Arial"/>
          <w:color w:val="FF0000"/>
        </w:rPr>
        <w:t xml:space="preserve"> RD o max. 1 nadzemním podlaží + podkroví.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Zástavba do 1 nadzemního podlaží + podkroví</w:t>
      </w:r>
      <w:r>
        <w:rPr>
          <w:rFonts w:ascii="Arial" w:hAnsi="Arial" w:cs="Arial"/>
        </w:rPr>
        <w:t>”.</w:t>
      </w:r>
    </w:p>
    <w:p w:rsidR="00406DBA" w:rsidRDefault="00406DBA" w:rsidP="00406DBA">
      <w:pPr>
        <w:suppressAutoHyphens/>
        <w:rPr>
          <w:rFonts w:ascii="Arial" w:hAnsi="Arial" w:cs="Arial"/>
          <w:color w:val="FF0000"/>
        </w:rPr>
      </w:pPr>
    </w:p>
    <w:p w:rsidR="00406DBA" w:rsidRPr="00406DBA" w:rsidRDefault="00406DBA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„BR</w:t>
      </w:r>
      <w:r>
        <w:rPr>
          <w:rFonts w:ascii="Arial" w:hAnsi="Arial" w:cs="Arial"/>
          <w:color w:val="000000"/>
        </w:rPr>
        <w:t>3</w:t>
      </w:r>
      <w:r w:rsidRPr="00406DBA">
        <w:rPr>
          <w:rFonts w:ascii="Arial" w:hAnsi="Arial" w:cs="Arial"/>
          <w:color w:val="000000"/>
        </w:rPr>
        <w:t xml:space="preserve">” ruší text: </w:t>
      </w:r>
      <w:r>
        <w:rPr>
          <w:rFonts w:ascii="Arial" w:hAnsi="Arial" w:cs="Arial"/>
          <w:color w:val="000000"/>
        </w:rPr>
        <w:t>„</w:t>
      </w:r>
      <w:r w:rsidRPr="00406DBA">
        <w:rPr>
          <w:rFonts w:ascii="Arial" w:hAnsi="Arial" w:cs="Arial"/>
          <w:color w:val="FF0000"/>
        </w:rPr>
        <w:t>Výstavba</w:t>
      </w:r>
      <w:r>
        <w:rPr>
          <w:rFonts w:ascii="Arial" w:hAnsi="Arial" w:cs="Arial"/>
          <w:color w:val="FF0000"/>
        </w:rPr>
        <w:t xml:space="preserve"> RD o max. 1 nadzemním podlaží + podkroví.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Zástavba do 1 nadzemního podlaží + podkroví</w:t>
      </w:r>
      <w:r>
        <w:rPr>
          <w:rFonts w:ascii="Arial" w:hAnsi="Arial" w:cs="Arial"/>
        </w:rPr>
        <w:t>”.</w:t>
      </w:r>
    </w:p>
    <w:p w:rsidR="00406DBA" w:rsidRDefault="00406DBA" w:rsidP="00406DBA">
      <w:pPr>
        <w:suppressAutoHyphens/>
        <w:rPr>
          <w:rFonts w:ascii="Arial" w:hAnsi="Arial" w:cs="Arial"/>
          <w:color w:val="FF0000"/>
        </w:rPr>
      </w:pPr>
    </w:p>
    <w:p w:rsidR="00406DBA" w:rsidRPr="00406DBA" w:rsidRDefault="00406DBA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„BR</w:t>
      </w:r>
      <w:r>
        <w:rPr>
          <w:rFonts w:ascii="Arial" w:hAnsi="Arial" w:cs="Arial"/>
          <w:color w:val="000000"/>
        </w:rPr>
        <w:t>4</w:t>
      </w:r>
      <w:r w:rsidRPr="00406DBA">
        <w:rPr>
          <w:rFonts w:ascii="Arial" w:hAnsi="Arial" w:cs="Arial"/>
          <w:color w:val="000000"/>
        </w:rPr>
        <w:t xml:space="preserve">” ruší text: </w:t>
      </w:r>
      <w:r>
        <w:rPr>
          <w:rFonts w:ascii="Arial" w:hAnsi="Arial" w:cs="Arial"/>
          <w:color w:val="000000"/>
        </w:rPr>
        <w:t>„</w:t>
      </w:r>
      <w:r w:rsidRPr="00406DBA">
        <w:rPr>
          <w:rFonts w:ascii="Arial" w:hAnsi="Arial" w:cs="Arial"/>
          <w:color w:val="FF0000"/>
        </w:rPr>
        <w:t>Výstavba</w:t>
      </w:r>
      <w:r>
        <w:rPr>
          <w:rFonts w:ascii="Arial" w:hAnsi="Arial" w:cs="Arial"/>
          <w:color w:val="FF0000"/>
        </w:rPr>
        <w:t xml:space="preserve"> RD o max. 1 nadzemním podlaží + podkroví.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Zástavba do 1 nadzemního podlaží + podkroví</w:t>
      </w:r>
      <w:r>
        <w:rPr>
          <w:rFonts w:ascii="Arial" w:hAnsi="Arial" w:cs="Arial"/>
        </w:rPr>
        <w:t>”.</w:t>
      </w:r>
    </w:p>
    <w:p w:rsidR="00406DBA" w:rsidRDefault="00406DBA" w:rsidP="00406DBA">
      <w:pPr>
        <w:suppressAutoHyphens/>
        <w:rPr>
          <w:rFonts w:ascii="Arial" w:hAnsi="Arial" w:cs="Arial"/>
          <w:color w:val="FF0000"/>
        </w:rPr>
      </w:pPr>
    </w:p>
    <w:p w:rsidR="00406DBA" w:rsidRPr="00406DBA" w:rsidRDefault="00406DBA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„BR</w:t>
      </w:r>
      <w:r>
        <w:rPr>
          <w:rFonts w:ascii="Arial" w:hAnsi="Arial" w:cs="Arial"/>
          <w:color w:val="000000"/>
        </w:rPr>
        <w:t>5</w:t>
      </w:r>
      <w:r w:rsidRPr="00406DBA">
        <w:rPr>
          <w:rFonts w:ascii="Arial" w:hAnsi="Arial" w:cs="Arial"/>
          <w:color w:val="000000"/>
        </w:rPr>
        <w:t xml:space="preserve">” ruší text: </w:t>
      </w:r>
      <w:r>
        <w:rPr>
          <w:rFonts w:ascii="Arial" w:hAnsi="Arial" w:cs="Arial"/>
          <w:color w:val="000000"/>
        </w:rPr>
        <w:t>„</w:t>
      </w:r>
      <w:r w:rsidRPr="00406DBA">
        <w:rPr>
          <w:rFonts w:ascii="Arial" w:hAnsi="Arial" w:cs="Arial"/>
          <w:color w:val="FF0000"/>
        </w:rPr>
        <w:t>Výstavba</w:t>
      </w:r>
      <w:r>
        <w:rPr>
          <w:rFonts w:ascii="Arial" w:hAnsi="Arial" w:cs="Arial"/>
          <w:color w:val="FF0000"/>
        </w:rPr>
        <w:t xml:space="preserve"> RD o max. 1 nadzemním podlaží + podkroví.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Zástavba do 1 nadzemního podlaží + podkroví</w:t>
      </w:r>
      <w:r>
        <w:rPr>
          <w:rFonts w:ascii="Arial" w:hAnsi="Arial" w:cs="Arial"/>
        </w:rPr>
        <w:t>”.</w:t>
      </w:r>
    </w:p>
    <w:p w:rsidR="00406DBA" w:rsidRDefault="00406DBA" w:rsidP="00406DBA">
      <w:pPr>
        <w:suppressAutoHyphens/>
        <w:rPr>
          <w:rFonts w:ascii="Arial" w:hAnsi="Arial" w:cs="Arial"/>
          <w:color w:val="FF0000"/>
        </w:rPr>
      </w:pPr>
    </w:p>
    <w:p w:rsidR="00406DBA" w:rsidRPr="00406DBA" w:rsidRDefault="00406DBA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„BR</w:t>
      </w:r>
      <w:r>
        <w:rPr>
          <w:rFonts w:ascii="Arial" w:hAnsi="Arial" w:cs="Arial"/>
          <w:color w:val="000000"/>
        </w:rPr>
        <w:t>5</w:t>
      </w:r>
      <w:r w:rsidRPr="00406DBA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 xml:space="preserve"> ve sloupci „Podmínky využití ploch” na závěr vkládá</w:t>
      </w:r>
      <w:r w:rsidRPr="00406DBA">
        <w:rPr>
          <w:rFonts w:ascii="Arial" w:hAnsi="Arial" w:cs="Arial"/>
          <w:color w:val="000000"/>
        </w:rPr>
        <w:t xml:space="preserve"> text: </w:t>
      </w:r>
      <w:r>
        <w:rPr>
          <w:rFonts w:ascii="Arial" w:hAnsi="Arial" w:cs="Arial"/>
          <w:color w:val="000000"/>
        </w:rPr>
        <w:t>„</w:t>
      </w:r>
      <w:r>
        <w:rPr>
          <w:rFonts w:ascii="Arial" w:hAnsi="Arial" w:cs="Arial"/>
          <w:color w:val="FF0000"/>
        </w:rPr>
        <w:t>Respektovat vodovodní řad v ploše.</w:t>
      </w:r>
      <w:r>
        <w:rPr>
          <w:rFonts w:ascii="Arial" w:hAnsi="Arial" w:cs="Arial"/>
        </w:rPr>
        <w:t>”</w:t>
      </w:r>
    </w:p>
    <w:p w:rsidR="00406DBA" w:rsidRPr="00406DBA" w:rsidRDefault="00406DBA" w:rsidP="00406DBA">
      <w:pPr>
        <w:suppressAutoHyphens/>
        <w:rPr>
          <w:rFonts w:ascii="Arial" w:hAnsi="Arial" w:cs="Arial"/>
          <w:color w:val="000000"/>
        </w:rPr>
      </w:pPr>
    </w:p>
    <w:p w:rsidR="005E0622" w:rsidRDefault="00406DBA" w:rsidP="005E0622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FF0000"/>
        </w:rPr>
      </w:pPr>
      <w:r w:rsidRPr="005E0622">
        <w:rPr>
          <w:rFonts w:ascii="Arial" w:hAnsi="Arial" w:cs="Arial"/>
          <w:color w:val="000000"/>
        </w:rPr>
        <w:t>V tabulce „Výčet jednotlivých ploch.....” se v řádku „BR</w:t>
      </w:r>
      <w:r w:rsidR="005E0622" w:rsidRPr="005E0622">
        <w:rPr>
          <w:rFonts w:ascii="Arial" w:hAnsi="Arial" w:cs="Arial"/>
          <w:color w:val="000000"/>
        </w:rPr>
        <w:t>6</w:t>
      </w:r>
      <w:r w:rsidRPr="005E0622">
        <w:rPr>
          <w:rFonts w:ascii="Arial" w:hAnsi="Arial" w:cs="Arial"/>
          <w:color w:val="000000"/>
        </w:rPr>
        <w:t>” ruší text: „</w:t>
      </w:r>
      <w:r w:rsidRPr="005E0622">
        <w:rPr>
          <w:rFonts w:ascii="Arial" w:hAnsi="Arial" w:cs="Arial"/>
          <w:color w:val="FF0000"/>
        </w:rPr>
        <w:t>V</w:t>
      </w:r>
      <w:r w:rsidR="005E0622" w:rsidRPr="005E0622">
        <w:rPr>
          <w:rFonts w:ascii="Arial" w:hAnsi="Arial" w:cs="Arial"/>
          <w:color w:val="FF0000"/>
        </w:rPr>
        <w:t xml:space="preserve">ýstavba RD  o max. </w:t>
      </w:r>
      <w:r w:rsidR="005E0622">
        <w:rPr>
          <w:rFonts w:ascii="Arial" w:hAnsi="Arial" w:cs="Arial"/>
          <w:color w:val="FF0000"/>
        </w:rPr>
        <w:br/>
      </w:r>
      <w:r w:rsidR="005E0622" w:rsidRPr="005E0622">
        <w:rPr>
          <w:rFonts w:ascii="Arial" w:hAnsi="Arial" w:cs="Arial"/>
          <w:color w:val="FF0000"/>
        </w:rPr>
        <w:t xml:space="preserve">2 nadzemním podlaží + podkroví. nebo bytových domů o max. 3 nadzemních podlažích + podkroví. </w:t>
      </w:r>
      <w:r w:rsidR="005E0622" w:rsidRPr="005E0622">
        <w:rPr>
          <w:rFonts w:ascii="Arial" w:hAnsi="Arial" w:cs="Arial"/>
        </w:rPr>
        <w:t>a nahrazuje se textem: „</w:t>
      </w:r>
      <w:r w:rsidR="005E0622" w:rsidRPr="005E0622">
        <w:rPr>
          <w:rFonts w:ascii="Arial" w:hAnsi="Arial" w:cs="Arial"/>
          <w:color w:val="FF0000"/>
        </w:rPr>
        <w:t xml:space="preserve">V případě výstavby rodinných domů zástavba </w:t>
      </w:r>
      <w:r w:rsidR="005E0622" w:rsidRPr="005E0622">
        <w:rPr>
          <w:rFonts w:ascii="Arial" w:hAnsi="Arial" w:cs="Arial"/>
          <w:color w:val="FF0000"/>
        </w:rPr>
        <w:br/>
        <w:t xml:space="preserve">do 2 nadzemních podlaží + podkroví. V případě výstavby bytových domů zástavba </w:t>
      </w:r>
      <w:r w:rsidR="005E0622" w:rsidRPr="005E0622">
        <w:rPr>
          <w:rFonts w:ascii="Arial" w:hAnsi="Arial" w:cs="Arial"/>
          <w:color w:val="FF0000"/>
        </w:rPr>
        <w:br/>
        <w:t>do 3 nadzemních podlaží + podkroví.</w:t>
      </w:r>
      <w:r w:rsidR="005E0622">
        <w:rPr>
          <w:rFonts w:ascii="Arial" w:hAnsi="Arial" w:cs="Arial"/>
        </w:rPr>
        <w:t>”</w:t>
      </w:r>
      <w:r w:rsidR="005E0622" w:rsidRPr="005E0622">
        <w:rPr>
          <w:rFonts w:ascii="Arial" w:hAnsi="Arial" w:cs="Arial"/>
          <w:color w:val="FF0000"/>
        </w:rPr>
        <w:t xml:space="preserve"> </w:t>
      </w:r>
    </w:p>
    <w:p w:rsidR="005E0622" w:rsidRDefault="005E0622" w:rsidP="005E0622">
      <w:pPr>
        <w:suppressAutoHyphens/>
        <w:rPr>
          <w:rFonts w:ascii="Arial" w:hAnsi="Arial" w:cs="Arial"/>
          <w:color w:val="FF0000"/>
        </w:rPr>
      </w:pPr>
    </w:p>
    <w:p w:rsidR="005E0622" w:rsidRPr="005E0622" w:rsidRDefault="005E0622" w:rsidP="005E0622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„BR</w:t>
      </w:r>
      <w:r>
        <w:rPr>
          <w:rFonts w:ascii="Arial" w:hAnsi="Arial" w:cs="Arial"/>
          <w:color w:val="000000"/>
        </w:rPr>
        <w:t>6</w:t>
      </w:r>
      <w:r w:rsidRPr="00406DBA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 xml:space="preserve"> ruší text: „</w:t>
      </w:r>
      <w:r>
        <w:rPr>
          <w:rFonts w:ascii="Arial" w:hAnsi="Arial" w:cs="Arial"/>
          <w:color w:val="FF0000"/>
        </w:rPr>
        <w:t>vodovodní řad v ploše</w:t>
      </w:r>
      <w:r>
        <w:rPr>
          <w:rFonts w:ascii="Arial" w:hAnsi="Arial" w:cs="Arial"/>
          <w:color w:val="000000"/>
        </w:rPr>
        <w:t>” a nahrazuje se textem: „</w:t>
      </w:r>
      <w:r>
        <w:rPr>
          <w:rFonts w:ascii="Arial" w:hAnsi="Arial" w:cs="Arial"/>
          <w:color w:val="FF0000"/>
        </w:rPr>
        <w:t>vedení VN včetně ochranného pásma</w:t>
      </w:r>
      <w:r>
        <w:rPr>
          <w:rFonts w:ascii="Arial" w:hAnsi="Arial" w:cs="Arial"/>
        </w:rPr>
        <w:t>”.</w:t>
      </w:r>
    </w:p>
    <w:p w:rsidR="005E0622" w:rsidRPr="00406DBA" w:rsidRDefault="005E0622" w:rsidP="005E0622">
      <w:pPr>
        <w:suppressAutoHyphens/>
        <w:rPr>
          <w:rFonts w:ascii="Arial" w:hAnsi="Arial" w:cs="Arial"/>
          <w:color w:val="000000"/>
        </w:rPr>
      </w:pPr>
    </w:p>
    <w:p w:rsidR="005E0622" w:rsidRPr="005E0622" w:rsidRDefault="005E0622" w:rsidP="005E0622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„BR</w:t>
      </w:r>
      <w:r>
        <w:rPr>
          <w:rFonts w:ascii="Arial" w:hAnsi="Arial" w:cs="Arial"/>
          <w:color w:val="000000"/>
        </w:rPr>
        <w:t>7</w:t>
      </w:r>
      <w:r w:rsidRPr="00406DBA">
        <w:rPr>
          <w:rFonts w:ascii="Arial" w:hAnsi="Arial" w:cs="Arial"/>
          <w:color w:val="000000"/>
        </w:rPr>
        <w:t xml:space="preserve">” ruší text: </w:t>
      </w:r>
      <w:r>
        <w:rPr>
          <w:rFonts w:ascii="Arial" w:hAnsi="Arial" w:cs="Arial"/>
          <w:color w:val="000000"/>
        </w:rPr>
        <w:t>„</w:t>
      </w:r>
      <w:r w:rsidRPr="00406DBA">
        <w:rPr>
          <w:rFonts w:ascii="Arial" w:hAnsi="Arial" w:cs="Arial"/>
          <w:color w:val="FF0000"/>
        </w:rPr>
        <w:t>Výstavba</w:t>
      </w:r>
      <w:r>
        <w:rPr>
          <w:rFonts w:ascii="Arial" w:hAnsi="Arial" w:cs="Arial"/>
          <w:color w:val="FF0000"/>
        </w:rPr>
        <w:t xml:space="preserve"> RD o max. 1 nadzemním podlaží + podkroví.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Zástavba do 1 nadzemního podlaží + podkroví</w:t>
      </w:r>
      <w:r>
        <w:rPr>
          <w:rFonts w:ascii="Arial" w:hAnsi="Arial" w:cs="Arial"/>
        </w:rPr>
        <w:t>”.</w:t>
      </w:r>
    </w:p>
    <w:p w:rsidR="005E0622" w:rsidRPr="00406DBA" w:rsidRDefault="005E0622" w:rsidP="005E0622">
      <w:pPr>
        <w:suppressAutoHyphens/>
        <w:rPr>
          <w:rFonts w:ascii="Arial" w:hAnsi="Arial" w:cs="Arial"/>
          <w:color w:val="000000"/>
        </w:rPr>
      </w:pPr>
    </w:p>
    <w:p w:rsidR="005E0622" w:rsidRPr="005E0622" w:rsidRDefault="005E0622" w:rsidP="005E0622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„BR</w:t>
      </w:r>
      <w:r>
        <w:rPr>
          <w:rFonts w:ascii="Arial" w:hAnsi="Arial" w:cs="Arial"/>
          <w:color w:val="000000"/>
        </w:rPr>
        <w:t>7</w:t>
      </w:r>
      <w:r w:rsidRPr="00406DBA">
        <w:rPr>
          <w:rFonts w:ascii="Arial" w:hAnsi="Arial" w:cs="Arial"/>
          <w:color w:val="000000"/>
        </w:rPr>
        <w:t xml:space="preserve">” ruší text: </w:t>
      </w:r>
      <w:r>
        <w:rPr>
          <w:rFonts w:ascii="Arial" w:hAnsi="Arial" w:cs="Arial"/>
          <w:color w:val="000000"/>
        </w:rPr>
        <w:t>„</w:t>
      </w:r>
      <w:r>
        <w:rPr>
          <w:rFonts w:ascii="Arial" w:hAnsi="Arial" w:cs="Arial"/>
          <w:color w:val="FF0000"/>
        </w:rPr>
        <w:t xml:space="preserve">plochy a objektů </w:t>
      </w:r>
      <w:r>
        <w:rPr>
          <w:rFonts w:ascii="Arial" w:hAnsi="Arial" w:cs="Arial"/>
          <w:color w:val="FF0000"/>
        </w:rPr>
        <w:br/>
        <w:t>pro bydlení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chráněných prostorů</w:t>
      </w:r>
      <w:r>
        <w:rPr>
          <w:rFonts w:ascii="Arial" w:hAnsi="Arial" w:cs="Arial"/>
        </w:rPr>
        <w:t>”.</w:t>
      </w:r>
    </w:p>
    <w:p w:rsidR="005E0622" w:rsidRDefault="005E0622" w:rsidP="005E0622">
      <w:pPr>
        <w:suppressAutoHyphens/>
        <w:rPr>
          <w:rFonts w:ascii="Arial" w:hAnsi="Arial" w:cs="Arial"/>
          <w:color w:val="FF0000"/>
        </w:rPr>
      </w:pPr>
    </w:p>
    <w:p w:rsidR="005E0622" w:rsidRPr="005E0622" w:rsidRDefault="005E0622" w:rsidP="005E0622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„BR</w:t>
      </w:r>
      <w:r>
        <w:rPr>
          <w:rFonts w:ascii="Arial" w:hAnsi="Arial" w:cs="Arial"/>
          <w:color w:val="000000"/>
        </w:rPr>
        <w:t>8</w:t>
      </w:r>
      <w:r w:rsidRPr="00406DBA">
        <w:rPr>
          <w:rFonts w:ascii="Arial" w:hAnsi="Arial" w:cs="Arial"/>
          <w:color w:val="000000"/>
        </w:rPr>
        <w:t xml:space="preserve">” ruší text: </w:t>
      </w:r>
      <w:r>
        <w:rPr>
          <w:rFonts w:ascii="Arial" w:hAnsi="Arial" w:cs="Arial"/>
          <w:color w:val="000000"/>
        </w:rPr>
        <w:t>„</w:t>
      </w:r>
      <w:r w:rsidRPr="00406DBA">
        <w:rPr>
          <w:rFonts w:ascii="Arial" w:hAnsi="Arial" w:cs="Arial"/>
          <w:color w:val="FF0000"/>
        </w:rPr>
        <w:t>Výstavba</w:t>
      </w:r>
      <w:r>
        <w:rPr>
          <w:rFonts w:ascii="Arial" w:hAnsi="Arial" w:cs="Arial"/>
          <w:color w:val="FF0000"/>
        </w:rPr>
        <w:t xml:space="preserve"> RD o max. 1 nadzemním podlaží + podkroví.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Zástavba do 1 nadzemního podlaží + podkroví</w:t>
      </w:r>
      <w:r>
        <w:rPr>
          <w:rFonts w:ascii="Arial" w:hAnsi="Arial" w:cs="Arial"/>
        </w:rPr>
        <w:t>”.</w:t>
      </w:r>
    </w:p>
    <w:p w:rsidR="005E0622" w:rsidRPr="00406DBA" w:rsidRDefault="005E0622" w:rsidP="005E0622">
      <w:pPr>
        <w:suppressAutoHyphens/>
        <w:rPr>
          <w:rFonts w:ascii="Arial" w:hAnsi="Arial" w:cs="Arial"/>
          <w:color w:val="000000"/>
        </w:rPr>
      </w:pPr>
    </w:p>
    <w:p w:rsidR="005E0622" w:rsidRPr="005E0622" w:rsidRDefault="005E0622" w:rsidP="005E0622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„BR</w:t>
      </w:r>
      <w:r>
        <w:rPr>
          <w:rFonts w:ascii="Arial" w:hAnsi="Arial" w:cs="Arial"/>
          <w:color w:val="000000"/>
        </w:rPr>
        <w:t>8</w:t>
      </w:r>
      <w:r w:rsidRPr="00406DBA">
        <w:rPr>
          <w:rFonts w:ascii="Arial" w:hAnsi="Arial" w:cs="Arial"/>
          <w:color w:val="000000"/>
        </w:rPr>
        <w:t xml:space="preserve">” ruší text: </w:t>
      </w:r>
      <w:r>
        <w:rPr>
          <w:rFonts w:ascii="Arial" w:hAnsi="Arial" w:cs="Arial"/>
          <w:color w:val="000000"/>
        </w:rPr>
        <w:t>„</w:t>
      </w:r>
      <w:r>
        <w:rPr>
          <w:rFonts w:ascii="Arial" w:hAnsi="Arial" w:cs="Arial"/>
          <w:color w:val="FF0000"/>
        </w:rPr>
        <w:t xml:space="preserve">plochy a objektů </w:t>
      </w:r>
      <w:r>
        <w:rPr>
          <w:rFonts w:ascii="Arial" w:hAnsi="Arial" w:cs="Arial"/>
          <w:color w:val="FF0000"/>
        </w:rPr>
        <w:br/>
        <w:t>pro bydlení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chráněných prostorů</w:t>
      </w:r>
      <w:r>
        <w:rPr>
          <w:rFonts w:ascii="Arial" w:hAnsi="Arial" w:cs="Arial"/>
        </w:rPr>
        <w:t>”.</w:t>
      </w:r>
    </w:p>
    <w:p w:rsidR="005E0622" w:rsidRDefault="005E0622" w:rsidP="005E0622">
      <w:pPr>
        <w:suppressAutoHyphens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¨</w:t>
      </w:r>
    </w:p>
    <w:p w:rsidR="005E0622" w:rsidRPr="005E0622" w:rsidRDefault="005E0622" w:rsidP="005E0622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„BR</w:t>
      </w:r>
      <w:r>
        <w:rPr>
          <w:rFonts w:ascii="Arial" w:hAnsi="Arial" w:cs="Arial"/>
          <w:color w:val="000000"/>
        </w:rPr>
        <w:t>9</w:t>
      </w:r>
      <w:r w:rsidRPr="00406DBA">
        <w:rPr>
          <w:rFonts w:ascii="Arial" w:hAnsi="Arial" w:cs="Arial"/>
          <w:color w:val="000000"/>
        </w:rPr>
        <w:t xml:space="preserve">” ruší text: </w:t>
      </w:r>
      <w:r>
        <w:rPr>
          <w:rFonts w:ascii="Arial" w:hAnsi="Arial" w:cs="Arial"/>
          <w:color w:val="000000"/>
        </w:rPr>
        <w:t>„</w:t>
      </w:r>
      <w:r w:rsidRPr="00406DBA">
        <w:rPr>
          <w:rFonts w:ascii="Arial" w:hAnsi="Arial" w:cs="Arial"/>
          <w:color w:val="FF0000"/>
        </w:rPr>
        <w:t>Výstavba</w:t>
      </w:r>
      <w:r>
        <w:rPr>
          <w:rFonts w:ascii="Arial" w:hAnsi="Arial" w:cs="Arial"/>
          <w:color w:val="FF0000"/>
        </w:rPr>
        <w:t xml:space="preserve"> RD o max. 1 nadzemním podlaží + podkroví.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Zástavba do 1 nadzemního podlaží + podkroví</w:t>
      </w:r>
      <w:r>
        <w:rPr>
          <w:rFonts w:ascii="Arial" w:hAnsi="Arial" w:cs="Arial"/>
        </w:rPr>
        <w:t>”.</w:t>
      </w:r>
    </w:p>
    <w:p w:rsidR="005E0622" w:rsidRPr="00406DBA" w:rsidRDefault="005E0622" w:rsidP="005E0622">
      <w:pPr>
        <w:suppressAutoHyphens/>
        <w:rPr>
          <w:rFonts w:ascii="Arial" w:hAnsi="Arial" w:cs="Arial"/>
          <w:color w:val="000000"/>
        </w:rPr>
      </w:pPr>
    </w:p>
    <w:p w:rsidR="005E0622" w:rsidRPr="005E0622" w:rsidRDefault="005E0622" w:rsidP="005E0622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„BR</w:t>
      </w:r>
      <w:r>
        <w:rPr>
          <w:rFonts w:ascii="Arial" w:hAnsi="Arial" w:cs="Arial"/>
          <w:color w:val="000000"/>
        </w:rPr>
        <w:t>9</w:t>
      </w:r>
      <w:r w:rsidRPr="00406DBA">
        <w:rPr>
          <w:rFonts w:ascii="Arial" w:hAnsi="Arial" w:cs="Arial"/>
          <w:color w:val="000000"/>
        </w:rPr>
        <w:t xml:space="preserve">” ruší text: </w:t>
      </w:r>
      <w:r>
        <w:rPr>
          <w:rFonts w:ascii="Arial" w:hAnsi="Arial" w:cs="Arial"/>
          <w:color w:val="000000"/>
        </w:rPr>
        <w:t>„</w:t>
      </w:r>
      <w:r>
        <w:rPr>
          <w:rFonts w:ascii="Arial" w:hAnsi="Arial" w:cs="Arial"/>
          <w:color w:val="FF0000"/>
        </w:rPr>
        <w:t xml:space="preserve">plochy a objektů </w:t>
      </w:r>
      <w:r>
        <w:rPr>
          <w:rFonts w:ascii="Arial" w:hAnsi="Arial" w:cs="Arial"/>
          <w:color w:val="FF0000"/>
        </w:rPr>
        <w:br/>
        <w:t>pro bydlení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chráněných prostorů</w:t>
      </w:r>
      <w:r>
        <w:rPr>
          <w:rFonts w:ascii="Arial" w:hAnsi="Arial" w:cs="Arial"/>
        </w:rPr>
        <w:t>”.</w:t>
      </w:r>
    </w:p>
    <w:p w:rsidR="005E0622" w:rsidRDefault="005E0622" w:rsidP="005E0622">
      <w:pPr>
        <w:suppressAutoHyphens/>
        <w:rPr>
          <w:rFonts w:ascii="Arial" w:hAnsi="Arial" w:cs="Arial"/>
          <w:color w:val="FF0000"/>
        </w:rPr>
      </w:pPr>
    </w:p>
    <w:p w:rsidR="005E0622" w:rsidRPr="005E0622" w:rsidRDefault="005E0622" w:rsidP="005E0622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„BR</w:t>
      </w:r>
      <w:r>
        <w:rPr>
          <w:rFonts w:ascii="Arial" w:hAnsi="Arial" w:cs="Arial"/>
          <w:color w:val="000000"/>
        </w:rPr>
        <w:t>10</w:t>
      </w:r>
      <w:r w:rsidRPr="00406DBA">
        <w:rPr>
          <w:rFonts w:ascii="Arial" w:hAnsi="Arial" w:cs="Arial"/>
          <w:color w:val="000000"/>
        </w:rPr>
        <w:t xml:space="preserve">” ruší text: </w:t>
      </w:r>
      <w:r>
        <w:rPr>
          <w:rFonts w:ascii="Arial" w:hAnsi="Arial" w:cs="Arial"/>
          <w:color w:val="000000"/>
        </w:rPr>
        <w:t>„</w:t>
      </w:r>
      <w:r w:rsidRPr="00406DBA">
        <w:rPr>
          <w:rFonts w:ascii="Arial" w:hAnsi="Arial" w:cs="Arial"/>
          <w:color w:val="FF0000"/>
        </w:rPr>
        <w:t>Výstavba</w:t>
      </w:r>
      <w:r>
        <w:rPr>
          <w:rFonts w:ascii="Arial" w:hAnsi="Arial" w:cs="Arial"/>
          <w:color w:val="FF0000"/>
        </w:rPr>
        <w:t xml:space="preserve"> RD o max. 1 nadzemním podlaží + podkroví.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Zástavba do 1 nadzemního podlaží + podkroví</w:t>
      </w:r>
      <w:r>
        <w:rPr>
          <w:rFonts w:ascii="Arial" w:hAnsi="Arial" w:cs="Arial"/>
        </w:rPr>
        <w:t>”.</w:t>
      </w:r>
    </w:p>
    <w:p w:rsidR="005E0622" w:rsidRPr="00406DBA" w:rsidRDefault="005E0622" w:rsidP="005E0622">
      <w:pPr>
        <w:suppressAutoHyphens/>
        <w:rPr>
          <w:rFonts w:ascii="Arial" w:hAnsi="Arial" w:cs="Arial"/>
          <w:color w:val="000000"/>
        </w:rPr>
      </w:pPr>
    </w:p>
    <w:p w:rsidR="005E0622" w:rsidRPr="005E0622" w:rsidRDefault="005E0622" w:rsidP="005E0622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„BR</w:t>
      </w:r>
      <w:r>
        <w:rPr>
          <w:rFonts w:ascii="Arial" w:hAnsi="Arial" w:cs="Arial"/>
          <w:color w:val="000000"/>
        </w:rPr>
        <w:t>10</w:t>
      </w:r>
      <w:r w:rsidRPr="00406DBA">
        <w:rPr>
          <w:rFonts w:ascii="Arial" w:hAnsi="Arial" w:cs="Arial"/>
          <w:color w:val="000000"/>
        </w:rPr>
        <w:t xml:space="preserve">” ruší text: </w:t>
      </w:r>
      <w:r>
        <w:rPr>
          <w:rFonts w:ascii="Arial" w:hAnsi="Arial" w:cs="Arial"/>
          <w:color w:val="000000"/>
        </w:rPr>
        <w:t>„</w:t>
      </w:r>
      <w:r>
        <w:rPr>
          <w:rFonts w:ascii="Arial" w:hAnsi="Arial" w:cs="Arial"/>
          <w:color w:val="FF0000"/>
        </w:rPr>
        <w:t xml:space="preserve">plochy a objektů </w:t>
      </w:r>
      <w:r>
        <w:rPr>
          <w:rFonts w:ascii="Arial" w:hAnsi="Arial" w:cs="Arial"/>
          <w:color w:val="FF0000"/>
        </w:rPr>
        <w:br/>
        <w:t>pro bydlení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chráněných prostorů</w:t>
      </w:r>
      <w:r>
        <w:rPr>
          <w:rFonts w:ascii="Arial" w:hAnsi="Arial" w:cs="Arial"/>
        </w:rPr>
        <w:t>”.</w:t>
      </w:r>
    </w:p>
    <w:p w:rsidR="005E0622" w:rsidRDefault="005E0622" w:rsidP="005E0622">
      <w:pPr>
        <w:suppressAutoHyphens/>
        <w:rPr>
          <w:rFonts w:ascii="Arial" w:hAnsi="Arial" w:cs="Arial"/>
          <w:color w:val="FF0000"/>
        </w:rPr>
      </w:pPr>
    </w:p>
    <w:p w:rsidR="005E0622" w:rsidRPr="005E0622" w:rsidRDefault="005E0622" w:rsidP="005E0622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lastRenderedPageBreak/>
        <w:t>V tabulce „Výčet jednotlivých ploch.....” se v řádku „BR</w:t>
      </w:r>
      <w:r>
        <w:rPr>
          <w:rFonts w:ascii="Arial" w:hAnsi="Arial" w:cs="Arial"/>
          <w:color w:val="000000"/>
        </w:rPr>
        <w:t>11</w:t>
      </w:r>
      <w:r w:rsidRPr="00406DBA">
        <w:rPr>
          <w:rFonts w:ascii="Arial" w:hAnsi="Arial" w:cs="Arial"/>
          <w:color w:val="000000"/>
        </w:rPr>
        <w:t xml:space="preserve">” ruší text: </w:t>
      </w:r>
      <w:r>
        <w:rPr>
          <w:rFonts w:ascii="Arial" w:hAnsi="Arial" w:cs="Arial"/>
          <w:color w:val="000000"/>
        </w:rPr>
        <w:t>„</w:t>
      </w:r>
      <w:r w:rsidRPr="00406DBA">
        <w:rPr>
          <w:rFonts w:ascii="Arial" w:hAnsi="Arial" w:cs="Arial"/>
          <w:color w:val="FF0000"/>
        </w:rPr>
        <w:t>Výstavba</w:t>
      </w:r>
      <w:r>
        <w:rPr>
          <w:rFonts w:ascii="Arial" w:hAnsi="Arial" w:cs="Arial"/>
          <w:color w:val="FF0000"/>
        </w:rPr>
        <w:t xml:space="preserve"> RD o max. 1 nadzemním podlaží + podkroví.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Zástavba do 1 nadzemního podlaží + podkroví</w:t>
      </w:r>
      <w:r>
        <w:rPr>
          <w:rFonts w:ascii="Arial" w:hAnsi="Arial" w:cs="Arial"/>
        </w:rPr>
        <w:t>”.</w:t>
      </w:r>
    </w:p>
    <w:p w:rsidR="005E0622" w:rsidRDefault="005E0622" w:rsidP="005E0622">
      <w:pPr>
        <w:suppressAutoHyphens/>
        <w:rPr>
          <w:rFonts w:ascii="Arial" w:hAnsi="Arial" w:cs="Arial"/>
          <w:color w:val="FF0000"/>
        </w:rPr>
      </w:pPr>
    </w:p>
    <w:p w:rsidR="005E0622" w:rsidRPr="005E0622" w:rsidRDefault="005E0622" w:rsidP="005E0622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„BR</w:t>
      </w:r>
      <w:r>
        <w:rPr>
          <w:rFonts w:ascii="Arial" w:hAnsi="Arial" w:cs="Arial"/>
          <w:color w:val="000000"/>
        </w:rPr>
        <w:t>12</w:t>
      </w:r>
      <w:r w:rsidRPr="00406DBA">
        <w:rPr>
          <w:rFonts w:ascii="Arial" w:hAnsi="Arial" w:cs="Arial"/>
          <w:color w:val="000000"/>
        </w:rPr>
        <w:t xml:space="preserve">” ruší text: </w:t>
      </w:r>
      <w:r>
        <w:rPr>
          <w:rFonts w:ascii="Arial" w:hAnsi="Arial" w:cs="Arial"/>
          <w:color w:val="000000"/>
        </w:rPr>
        <w:t>„</w:t>
      </w:r>
      <w:r w:rsidRPr="00406DBA">
        <w:rPr>
          <w:rFonts w:ascii="Arial" w:hAnsi="Arial" w:cs="Arial"/>
          <w:color w:val="FF0000"/>
        </w:rPr>
        <w:t>Výstavba</w:t>
      </w:r>
      <w:r>
        <w:rPr>
          <w:rFonts w:ascii="Arial" w:hAnsi="Arial" w:cs="Arial"/>
          <w:color w:val="FF0000"/>
        </w:rPr>
        <w:t xml:space="preserve"> RD o max. 1 nadzemním podlaží + podkroví.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Zástavba do 1 nadzemního podlaží + podkroví</w:t>
      </w:r>
      <w:r>
        <w:rPr>
          <w:rFonts w:ascii="Arial" w:hAnsi="Arial" w:cs="Arial"/>
        </w:rPr>
        <w:t>”.</w:t>
      </w:r>
    </w:p>
    <w:p w:rsidR="005E0622" w:rsidRDefault="005E0622" w:rsidP="005E0622">
      <w:pPr>
        <w:suppressAutoHyphens/>
        <w:rPr>
          <w:rFonts w:ascii="Arial" w:hAnsi="Arial" w:cs="Arial"/>
          <w:color w:val="FF0000"/>
        </w:rPr>
      </w:pPr>
    </w:p>
    <w:p w:rsidR="005E0622" w:rsidRPr="00406DBA" w:rsidRDefault="005E0622" w:rsidP="005E0622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</w:t>
      </w:r>
      <w:r>
        <w:rPr>
          <w:rFonts w:ascii="Arial" w:hAnsi="Arial" w:cs="Arial"/>
          <w:color w:val="000000"/>
        </w:rPr>
        <w:t>OS1</w:t>
      </w:r>
      <w:r w:rsidRPr="00406DBA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 xml:space="preserve"> ve sloupci „Podmínky využití ploch” se před poslední větu vkládá</w:t>
      </w:r>
      <w:r w:rsidRPr="00406DBA">
        <w:rPr>
          <w:rFonts w:ascii="Arial" w:hAnsi="Arial" w:cs="Arial"/>
          <w:color w:val="000000"/>
        </w:rPr>
        <w:t xml:space="preserve"> text: </w:t>
      </w:r>
      <w:r>
        <w:rPr>
          <w:rFonts w:ascii="Arial" w:hAnsi="Arial" w:cs="Arial"/>
          <w:color w:val="000000"/>
        </w:rPr>
        <w:t>„</w:t>
      </w:r>
      <w:r>
        <w:rPr>
          <w:rFonts w:ascii="Arial" w:hAnsi="Arial" w:cs="Arial"/>
          <w:color w:val="FF0000"/>
        </w:rPr>
        <w:t>Plochy leží v záplavovém území a aktivní zóně záplavového území.</w:t>
      </w:r>
      <w:r>
        <w:rPr>
          <w:rFonts w:ascii="Arial" w:hAnsi="Arial" w:cs="Arial"/>
        </w:rPr>
        <w:t>”</w:t>
      </w:r>
    </w:p>
    <w:p w:rsidR="005E0622" w:rsidRDefault="005E0622" w:rsidP="005E0622">
      <w:pPr>
        <w:suppressAutoHyphens/>
        <w:rPr>
          <w:rFonts w:ascii="Arial" w:hAnsi="Arial" w:cs="Arial"/>
          <w:color w:val="FF0000"/>
        </w:rPr>
      </w:pPr>
    </w:p>
    <w:p w:rsidR="005E0622" w:rsidRPr="00406DBA" w:rsidRDefault="005E0622" w:rsidP="005E0622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 v řádku „</w:t>
      </w:r>
      <w:r>
        <w:rPr>
          <w:rFonts w:ascii="Arial" w:hAnsi="Arial" w:cs="Arial"/>
          <w:color w:val="000000"/>
        </w:rPr>
        <w:t>OS1</w:t>
      </w:r>
      <w:r w:rsidRPr="00406DBA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 xml:space="preserve"> ve sloupci „Podmínky využití ploch” se v poslední větě na začátek vkládá </w:t>
      </w:r>
      <w:r w:rsidRPr="00406DBA">
        <w:rPr>
          <w:rFonts w:ascii="Arial" w:hAnsi="Arial" w:cs="Arial"/>
          <w:color w:val="000000"/>
        </w:rPr>
        <w:t xml:space="preserve">text: </w:t>
      </w:r>
      <w:r>
        <w:rPr>
          <w:rFonts w:ascii="Arial" w:hAnsi="Arial" w:cs="Arial"/>
          <w:color w:val="000000"/>
        </w:rPr>
        <w:t>„</w:t>
      </w:r>
      <w:r w:rsidR="00344385">
        <w:rPr>
          <w:rFonts w:ascii="Arial" w:hAnsi="Arial" w:cs="Arial"/>
          <w:color w:val="FF0000"/>
        </w:rPr>
        <w:t>Využití plochy vzhledem k územní rezervě a záplavovému území</w:t>
      </w:r>
      <w:r>
        <w:rPr>
          <w:rFonts w:ascii="Arial" w:hAnsi="Arial" w:cs="Arial"/>
        </w:rPr>
        <w:t>”</w:t>
      </w:r>
      <w:r w:rsidR="00344385">
        <w:rPr>
          <w:rFonts w:ascii="Arial" w:hAnsi="Arial" w:cs="Arial"/>
        </w:rPr>
        <w:t>.</w:t>
      </w:r>
    </w:p>
    <w:p w:rsidR="005E0622" w:rsidRDefault="005E0622" w:rsidP="005E0622">
      <w:pPr>
        <w:suppressAutoHyphens/>
        <w:rPr>
          <w:rFonts w:ascii="Arial" w:hAnsi="Arial" w:cs="Arial"/>
          <w:color w:val="FF0000"/>
        </w:rPr>
      </w:pPr>
    </w:p>
    <w:p w:rsidR="00344385" w:rsidRDefault="00344385" w:rsidP="00344385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</w:t>
      </w:r>
      <w:r>
        <w:rPr>
          <w:rFonts w:ascii="Arial" w:hAnsi="Arial" w:cs="Arial"/>
          <w:color w:val="000000"/>
        </w:rPr>
        <w:t xml:space="preserve"> za </w:t>
      </w:r>
      <w:r w:rsidRPr="00406DBA">
        <w:rPr>
          <w:rFonts w:ascii="Arial" w:hAnsi="Arial" w:cs="Arial"/>
          <w:color w:val="000000"/>
        </w:rPr>
        <w:t>řád</w:t>
      </w:r>
      <w:r>
        <w:rPr>
          <w:rFonts w:ascii="Arial" w:hAnsi="Arial" w:cs="Arial"/>
          <w:color w:val="000000"/>
        </w:rPr>
        <w:t>e</w:t>
      </w:r>
      <w:r w:rsidRPr="00406DBA">
        <w:rPr>
          <w:rFonts w:ascii="Arial" w:hAnsi="Arial" w:cs="Arial"/>
          <w:color w:val="000000"/>
        </w:rPr>
        <w:t>k „</w:t>
      </w:r>
      <w:r>
        <w:rPr>
          <w:rFonts w:ascii="Arial" w:hAnsi="Arial" w:cs="Arial"/>
          <w:color w:val="000000"/>
        </w:rPr>
        <w:t>OS1</w:t>
      </w:r>
      <w:r w:rsidRPr="00406DBA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 xml:space="preserve"> vkládá text: </w:t>
      </w:r>
    </w:p>
    <w:tbl>
      <w:tblPr>
        <w:tblW w:w="8793" w:type="dxa"/>
        <w:tblInd w:w="638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53"/>
        <w:gridCol w:w="1170"/>
        <w:gridCol w:w="585"/>
        <w:gridCol w:w="585"/>
        <w:gridCol w:w="5400"/>
      </w:tblGrid>
      <w:tr w:rsidR="00344385" w:rsidRPr="00075C96" w:rsidTr="00344385">
        <w:trPr>
          <w:trHeight w:val="227"/>
        </w:trPr>
        <w:tc>
          <w:tcPr>
            <w:tcW w:w="879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ind w:left="80" w:firstLine="0"/>
              <w:rPr>
                <w:rFonts w:ascii="Arial" w:hAnsi="Arial" w:cs="Arial"/>
                <w:color w:val="FF0000"/>
                <w:position w:val="-20"/>
              </w:rPr>
            </w:pPr>
            <w:r w:rsidRPr="00344385">
              <w:rPr>
                <w:rFonts w:ascii="Arial" w:hAnsi="Arial" w:cs="Arial"/>
                <w:color w:val="FF0000"/>
                <w:position w:val="-20"/>
              </w:rPr>
              <w:t xml:space="preserve">PLOCHY ZELENĚ – ZELEŇ SOUKROMÁ A VYHRAZENÁ - ZAHRADY </w:t>
            </w:r>
          </w:p>
          <w:p w:rsidR="00344385" w:rsidRPr="00344385" w:rsidRDefault="00344385" w:rsidP="00344385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344385" w:rsidRPr="00075C96" w:rsidTr="00344385">
        <w:trPr>
          <w:trHeight w:val="227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  <w:position w:val="-16"/>
              </w:rPr>
            </w:pPr>
            <w:r w:rsidRPr="00344385">
              <w:rPr>
                <w:rFonts w:ascii="Arial" w:hAnsi="Arial" w:cs="Arial"/>
                <w:color w:val="FF0000"/>
                <w:position w:val="-16"/>
              </w:rPr>
              <w:t>ZZ1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 xml:space="preserve">Lukov </w:t>
            </w:r>
          </w:p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>u M. B</w:t>
            </w:r>
            <w:r>
              <w:rPr>
                <w:rFonts w:ascii="Arial" w:hAnsi="Arial" w:cs="Arial"/>
                <w:color w:val="FF0000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ind w:left="80" w:firstLine="0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 xml:space="preserve">Zahrady k plochám bydlení.  </w:t>
            </w:r>
          </w:p>
        </w:tc>
      </w:tr>
      <w:tr w:rsidR="00344385" w:rsidRPr="00075C96" w:rsidTr="00344385">
        <w:trPr>
          <w:trHeight w:val="227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  <w:position w:val="-16"/>
              </w:rPr>
            </w:pPr>
            <w:r w:rsidRPr="00344385">
              <w:rPr>
                <w:rFonts w:ascii="Arial" w:hAnsi="Arial" w:cs="Arial"/>
                <w:color w:val="FF0000"/>
                <w:position w:val="-16"/>
              </w:rPr>
              <w:t>ZZ2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 xml:space="preserve">Lukov </w:t>
            </w:r>
          </w:p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>u M. B</w:t>
            </w:r>
            <w:r>
              <w:rPr>
                <w:rFonts w:ascii="Arial" w:hAnsi="Arial" w:cs="Arial"/>
                <w:color w:val="FF0000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ind w:left="80" w:firstLine="0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 xml:space="preserve">Zahrada k plochám bydlení. </w:t>
            </w:r>
          </w:p>
        </w:tc>
      </w:tr>
      <w:tr w:rsidR="00344385" w:rsidRPr="00075C96" w:rsidTr="00344385">
        <w:trPr>
          <w:trHeight w:val="227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  <w:position w:val="-16"/>
              </w:rPr>
            </w:pPr>
            <w:r w:rsidRPr="00344385">
              <w:rPr>
                <w:rFonts w:ascii="Arial" w:hAnsi="Arial" w:cs="Arial"/>
                <w:color w:val="FF0000"/>
                <w:position w:val="-16"/>
              </w:rPr>
              <w:t>ZZ3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 xml:space="preserve">Lukov </w:t>
            </w:r>
          </w:p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>u M. B</w:t>
            </w:r>
            <w:r>
              <w:rPr>
                <w:rFonts w:ascii="Arial" w:hAnsi="Arial" w:cs="Arial"/>
                <w:color w:val="FF0000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ind w:left="80" w:firstLine="0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 xml:space="preserve">Zahrady k plochám bydlení.  </w:t>
            </w:r>
          </w:p>
        </w:tc>
      </w:tr>
    </w:tbl>
    <w:p w:rsidR="005E0622" w:rsidRDefault="005E0622" w:rsidP="005E0622">
      <w:pPr>
        <w:suppressAutoHyphens/>
        <w:rPr>
          <w:rFonts w:ascii="Arial" w:hAnsi="Arial" w:cs="Arial"/>
          <w:color w:val="FF0000"/>
        </w:rPr>
      </w:pPr>
    </w:p>
    <w:p w:rsidR="005E0622" w:rsidRDefault="005E0622" w:rsidP="005E0622">
      <w:pPr>
        <w:suppressAutoHyphens/>
        <w:rPr>
          <w:rFonts w:ascii="Arial" w:hAnsi="Arial" w:cs="Arial"/>
          <w:color w:val="FF0000"/>
        </w:rPr>
      </w:pPr>
    </w:p>
    <w:p w:rsidR="00344385" w:rsidRDefault="00344385" w:rsidP="00344385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</w:t>
      </w:r>
      <w:r>
        <w:rPr>
          <w:rFonts w:ascii="Arial" w:hAnsi="Arial" w:cs="Arial"/>
          <w:color w:val="000000"/>
        </w:rPr>
        <w:t xml:space="preserve"> ruší text: </w:t>
      </w:r>
    </w:p>
    <w:tbl>
      <w:tblPr>
        <w:tblW w:w="8793" w:type="dxa"/>
        <w:tblInd w:w="638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53"/>
        <w:gridCol w:w="1170"/>
        <w:gridCol w:w="585"/>
        <w:gridCol w:w="585"/>
        <w:gridCol w:w="5400"/>
      </w:tblGrid>
      <w:tr w:rsidR="00344385" w:rsidRPr="00344385" w:rsidTr="00344385">
        <w:trPr>
          <w:trHeight w:val="227"/>
        </w:trPr>
        <w:tc>
          <w:tcPr>
            <w:tcW w:w="87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ind w:left="80" w:firstLine="0"/>
              <w:rPr>
                <w:rFonts w:ascii="Arial" w:hAnsi="Arial" w:cs="Arial"/>
                <w:b/>
                <w:color w:val="FF0000"/>
                <w:position w:val="-20"/>
              </w:rPr>
            </w:pPr>
            <w:r w:rsidRPr="00344385">
              <w:rPr>
                <w:rFonts w:ascii="Arial" w:hAnsi="Arial" w:cs="Arial"/>
                <w:b/>
                <w:color w:val="FF0000"/>
                <w:position w:val="-20"/>
              </w:rPr>
              <w:t xml:space="preserve">VEŘEJNÁ PROSTRANSTVÍ - KOMUNIKAČNÍ PLOCHY </w:t>
            </w:r>
          </w:p>
          <w:p w:rsidR="00344385" w:rsidRPr="00344385" w:rsidRDefault="00344385" w:rsidP="00344385">
            <w:pPr>
              <w:ind w:left="80" w:firstLine="0"/>
              <w:rPr>
                <w:rFonts w:ascii="Arial" w:hAnsi="Arial" w:cs="Arial"/>
                <w:color w:val="FF0000"/>
              </w:rPr>
            </w:pPr>
          </w:p>
        </w:tc>
      </w:tr>
      <w:tr w:rsidR="00344385" w:rsidRPr="00344385" w:rsidTr="00344385">
        <w:trPr>
          <w:trHeight w:val="227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344385">
              <w:rPr>
                <w:rFonts w:ascii="Arial" w:hAnsi="Arial" w:cs="Arial"/>
                <w:b/>
                <w:color w:val="FF0000"/>
                <w:position w:val="-16"/>
              </w:rPr>
              <w:t>PD1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 xml:space="preserve">Lukov </w:t>
            </w:r>
          </w:p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jc w:val="center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85" w:rsidRPr="00344385" w:rsidRDefault="00344385" w:rsidP="00344385">
            <w:pPr>
              <w:ind w:left="80" w:firstLine="0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 xml:space="preserve">Přestavbová plocha. </w:t>
            </w:r>
          </w:p>
          <w:p w:rsidR="00344385" w:rsidRPr="00344385" w:rsidRDefault="00344385" w:rsidP="00344385">
            <w:pPr>
              <w:ind w:left="80" w:firstLine="0"/>
              <w:rPr>
                <w:rFonts w:ascii="Arial" w:hAnsi="Arial" w:cs="Arial"/>
                <w:color w:val="FF0000"/>
              </w:rPr>
            </w:pPr>
            <w:r w:rsidRPr="00344385">
              <w:rPr>
                <w:rFonts w:ascii="Arial" w:hAnsi="Arial" w:cs="Arial"/>
                <w:color w:val="FF0000"/>
              </w:rPr>
              <w:t>Plocha pro veřejné prostranství - parkoviště a zeleň u hřbitova.</w:t>
            </w:r>
          </w:p>
        </w:tc>
      </w:tr>
    </w:tbl>
    <w:p w:rsidR="00344385" w:rsidRDefault="00344385" w:rsidP="00344385">
      <w:pPr>
        <w:suppressAutoHyphens/>
        <w:rPr>
          <w:rFonts w:ascii="Arial" w:hAnsi="Arial" w:cs="Arial"/>
          <w:color w:val="000000"/>
        </w:rPr>
      </w:pPr>
    </w:p>
    <w:p w:rsidR="00344385" w:rsidRDefault="00344385" w:rsidP="00344385">
      <w:pPr>
        <w:suppressAutoHyphens/>
        <w:rPr>
          <w:rFonts w:ascii="Arial" w:hAnsi="Arial" w:cs="Arial"/>
          <w:color w:val="FF0000"/>
        </w:rPr>
      </w:pPr>
    </w:p>
    <w:p w:rsidR="00344385" w:rsidRDefault="00344385" w:rsidP="00344385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</w:t>
      </w:r>
      <w:r>
        <w:rPr>
          <w:rFonts w:ascii="Arial" w:hAnsi="Arial" w:cs="Arial"/>
          <w:color w:val="000000"/>
        </w:rPr>
        <w:t xml:space="preserve"> v řádku „Drobná výroba a řemeslná výroba” na začátek vkládá text: „</w:t>
      </w:r>
      <w:r>
        <w:rPr>
          <w:rFonts w:ascii="Arial" w:hAnsi="Arial" w:cs="Arial"/>
          <w:color w:val="FF0000"/>
        </w:rPr>
        <w:t>Plochy výroby</w:t>
      </w:r>
      <w:r>
        <w:rPr>
          <w:rFonts w:ascii="Arial" w:hAnsi="Arial" w:cs="Arial"/>
        </w:rPr>
        <w:t>”.</w:t>
      </w:r>
      <w:r>
        <w:rPr>
          <w:rFonts w:ascii="Arial" w:hAnsi="Arial" w:cs="Arial"/>
          <w:color w:val="000000"/>
        </w:rPr>
        <w:t xml:space="preserve"> </w:t>
      </w:r>
    </w:p>
    <w:p w:rsidR="00344385" w:rsidRDefault="00344385" w:rsidP="00344385">
      <w:pPr>
        <w:suppressAutoHyphens/>
        <w:rPr>
          <w:rFonts w:ascii="Arial" w:hAnsi="Arial" w:cs="Arial"/>
          <w:color w:val="000000"/>
        </w:rPr>
      </w:pPr>
    </w:p>
    <w:p w:rsidR="00344385" w:rsidRPr="00344385" w:rsidRDefault="00344385" w:rsidP="00344385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</w:t>
      </w:r>
      <w:r>
        <w:rPr>
          <w:rFonts w:ascii="Arial" w:hAnsi="Arial" w:cs="Arial"/>
          <w:color w:val="000000"/>
        </w:rPr>
        <w:t xml:space="preserve"> v řádku „VD1” ruší text: „</w:t>
      </w:r>
      <w:r>
        <w:rPr>
          <w:rFonts w:ascii="Arial" w:hAnsi="Arial" w:cs="Arial"/>
          <w:color w:val="FF0000"/>
        </w:rPr>
        <w:t>Respektovat vedení VN v ploše. Respektovat dopravní koridor pro výstavbu severozápadní objízdné trasy města Moravské Budějovice.</w:t>
      </w:r>
      <w:r>
        <w:rPr>
          <w:rFonts w:ascii="Arial" w:hAnsi="Arial" w:cs="Arial"/>
        </w:rPr>
        <w:t>”</w:t>
      </w:r>
    </w:p>
    <w:p w:rsidR="00344385" w:rsidRPr="00344385" w:rsidRDefault="00344385" w:rsidP="00344385">
      <w:pPr>
        <w:suppressAutoHyphens/>
        <w:rPr>
          <w:rFonts w:ascii="Arial" w:hAnsi="Arial" w:cs="Arial"/>
          <w:color w:val="000000"/>
        </w:rPr>
      </w:pPr>
    </w:p>
    <w:p w:rsidR="00344385" w:rsidRDefault="00344385" w:rsidP="00344385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406DBA">
        <w:rPr>
          <w:rFonts w:ascii="Arial" w:hAnsi="Arial" w:cs="Arial"/>
          <w:color w:val="000000"/>
        </w:rPr>
        <w:t>V tabulce „Výčet jednotlivých ploch.....” se</w:t>
      </w:r>
      <w:r>
        <w:rPr>
          <w:rFonts w:ascii="Arial" w:hAnsi="Arial" w:cs="Arial"/>
          <w:color w:val="000000"/>
        </w:rPr>
        <w:t xml:space="preserve"> v řádku „VD1” na závěr vkládá text: „</w:t>
      </w:r>
      <w:r>
        <w:rPr>
          <w:rFonts w:ascii="Arial" w:hAnsi="Arial" w:cs="Arial"/>
          <w:color w:val="FF0000"/>
        </w:rPr>
        <w:t xml:space="preserve">Respektovat technickou infrastrukturu v ploše, případně řešit její přeložení.  </w:t>
      </w:r>
      <w:r>
        <w:rPr>
          <w:rFonts w:ascii="Arial" w:hAnsi="Arial" w:cs="Arial"/>
          <w:color w:val="000000"/>
        </w:rPr>
        <w:t xml:space="preserve">  </w:t>
      </w:r>
    </w:p>
    <w:p w:rsidR="00344385" w:rsidRDefault="00344385" w:rsidP="00344385">
      <w:pPr>
        <w:suppressAutoHyphens/>
        <w:rPr>
          <w:rFonts w:ascii="Arial" w:hAnsi="Arial" w:cs="Arial"/>
          <w:color w:val="000000"/>
        </w:rPr>
      </w:pPr>
    </w:p>
    <w:p w:rsidR="00344385" w:rsidRDefault="00344385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Ruší se text:</w:t>
      </w:r>
    </w:p>
    <w:p w:rsidR="00344385" w:rsidRPr="00344385" w:rsidRDefault="00344385" w:rsidP="00344385">
      <w:pPr>
        <w:ind w:left="851"/>
        <w:rPr>
          <w:rFonts w:ascii="Arial" w:hAnsi="Arial" w:cs="Arial"/>
          <w:color w:val="FF0000"/>
          <w:u w:val="single"/>
        </w:rPr>
      </w:pPr>
      <w:r w:rsidRPr="00344385">
        <w:rPr>
          <w:rFonts w:ascii="Arial" w:hAnsi="Arial" w:cs="Arial"/>
          <w:color w:val="FF0000"/>
          <w:u w:val="single"/>
        </w:rPr>
        <w:t>NAVRHOVANÉ KORIDORY DOPRAVNÍ  INFRASTRUKTURY</w:t>
      </w:r>
    </w:p>
    <w:p w:rsidR="00344385" w:rsidRPr="00344385" w:rsidRDefault="00344385" w:rsidP="00344385">
      <w:pPr>
        <w:ind w:left="851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K1  Homogenizace stávajícího tahu silnice II/152 – koridor o šířce </w:t>
      </w:r>
      <w:smartTag w:uri="urn:schemas-microsoft-com:office:smarttags" w:element="metricconverter">
        <w:smartTagPr>
          <w:attr w:name="ProductID" w:val="80 m"/>
        </w:smartTagPr>
        <w:r w:rsidRPr="00344385">
          <w:rPr>
            <w:rFonts w:ascii="Arial" w:hAnsi="Arial" w:cs="Arial"/>
            <w:color w:val="FF0000"/>
          </w:rPr>
          <w:t>80 m</w:t>
        </w:r>
      </w:smartTag>
      <w:r w:rsidRPr="00344385">
        <w:rPr>
          <w:rFonts w:ascii="Arial" w:hAnsi="Arial" w:cs="Arial"/>
          <w:color w:val="FF0000"/>
        </w:rPr>
        <w:t>;</w:t>
      </w:r>
    </w:p>
    <w:p w:rsidR="00344385" w:rsidRPr="00344385" w:rsidRDefault="00344385" w:rsidP="00344385">
      <w:pPr>
        <w:ind w:left="851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K2  Koridor pro severozápadní objízdnou trasu města Moravské Budějovice- koridor o šířce </w:t>
      </w:r>
      <w:r>
        <w:rPr>
          <w:rFonts w:ascii="Arial" w:hAnsi="Arial" w:cs="Arial"/>
          <w:color w:val="FF0000"/>
        </w:rPr>
        <w:br/>
        <w:t xml:space="preserve"> </w:t>
      </w:r>
      <w:smartTag w:uri="urn:schemas-microsoft-com:office:smarttags" w:element="metricconverter">
        <w:smartTagPr>
          <w:attr w:name="ProductID" w:val="50 m"/>
        </w:smartTagPr>
        <w:r w:rsidRPr="00344385">
          <w:rPr>
            <w:rFonts w:ascii="Arial" w:hAnsi="Arial" w:cs="Arial"/>
            <w:color w:val="FF0000"/>
          </w:rPr>
          <w:t>50 m</w:t>
        </w:r>
      </w:smartTag>
      <w:r w:rsidRPr="00344385">
        <w:rPr>
          <w:rFonts w:ascii="Arial" w:hAnsi="Arial" w:cs="Arial"/>
          <w:color w:val="FF0000"/>
        </w:rPr>
        <w:t xml:space="preserve">. </w:t>
      </w:r>
    </w:p>
    <w:p w:rsidR="00344385" w:rsidRPr="00344385" w:rsidRDefault="00344385" w:rsidP="00344385">
      <w:pPr>
        <w:ind w:left="567" w:firstLine="0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>Přesnější vymezení tras staveb dopravní infrastruktury bude stanoveno v podrobnější Koridory jsou vymezeny na ochranu území pro realizaci staveb dopravní infrastruktury.  dokumentaci. Působnost koridoru pro dopravní infrastrukturu končí realizací stavby.</w:t>
      </w:r>
    </w:p>
    <w:p w:rsidR="00344385" w:rsidRPr="00344385" w:rsidRDefault="00344385" w:rsidP="00344385">
      <w:pPr>
        <w:pStyle w:val="Nadpis5"/>
        <w:tabs>
          <w:tab w:val="clear" w:pos="284"/>
        </w:tabs>
        <w:ind w:left="851"/>
        <w:rPr>
          <w:rFonts w:ascii="Arial" w:hAnsi="Arial" w:cs="Arial"/>
          <w:color w:val="FF0000"/>
          <w:sz w:val="20"/>
        </w:rPr>
      </w:pPr>
      <w:r w:rsidRPr="00344385">
        <w:rPr>
          <w:rFonts w:ascii="Arial" w:hAnsi="Arial" w:cs="Arial"/>
          <w:color w:val="FF0000"/>
          <w:sz w:val="20"/>
        </w:rPr>
        <w:t>Podmínky pro využití ploch v koridorech dopravní infrastruktury</w:t>
      </w:r>
    </w:p>
    <w:p w:rsidR="00344385" w:rsidRPr="00344385" w:rsidRDefault="00344385" w:rsidP="00344385">
      <w:pPr>
        <w:pStyle w:val="Zkladntext"/>
        <w:spacing w:after="0"/>
        <w:ind w:left="567" w:firstLine="0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Pro všechny části ploch s rozdílným způsobem využití zasahující do vymezených koridorů dopravní infrastruktury platí místo podmínek využití stanovených pro tyto plochy následující podmínky: </w:t>
      </w:r>
    </w:p>
    <w:p w:rsidR="00344385" w:rsidRPr="00344385" w:rsidRDefault="00344385" w:rsidP="00344385">
      <w:pPr>
        <w:pStyle w:val="Zkladntext"/>
        <w:spacing w:after="0"/>
        <w:ind w:left="851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>Hlavní:</w:t>
      </w:r>
    </w:p>
    <w:p w:rsidR="00344385" w:rsidRPr="00344385" w:rsidRDefault="00344385" w:rsidP="005B73E9">
      <w:pPr>
        <w:pStyle w:val="Zkladntext"/>
        <w:numPr>
          <w:ilvl w:val="0"/>
          <w:numId w:val="451"/>
        </w:numPr>
        <w:spacing w:after="0"/>
        <w:ind w:left="851" w:hanging="284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>Využití pro novou pozemní komunikaci včetně souvisejících ploch.</w:t>
      </w:r>
    </w:p>
    <w:p w:rsidR="00344385" w:rsidRPr="00344385" w:rsidRDefault="00344385" w:rsidP="00344385">
      <w:pPr>
        <w:pStyle w:val="Zkladntext"/>
        <w:spacing w:after="0"/>
        <w:ind w:left="851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>Přípustné:</w:t>
      </w:r>
    </w:p>
    <w:p w:rsidR="00344385" w:rsidRPr="00344385" w:rsidRDefault="00344385" w:rsidP="005B73E9">
      <w:pPr>
        <w:pStyle w:val="Zkladntext"/>
        <w:numPr>
          <w:ilvl w:val="0"/>
          <w:numId w:val="450"/>
        </w:numPr>
        <w:tabs>
          <w:tab w:val="left" w:pos="851"/>
        </w:tabs>
        <w:spacing w:after="0"/>
        <w:ind w:left="851" w:hanging="284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lastRenderedPageBreak/>
        <w:t>Činnosti a děje a zařízení dopravní povahy, včetně dílčích úprav stávajících komunikací</w:t>
      </w:r>
      <w:r w:rsidR="001923AA">
        <w:rPr>
          <w:rFonts w:ascii="Arial" w:hAnsi="Arial" w:cs="Arial"/>
          <w:color w:val="FF0000"/>
        </w:rPr>
        <w:t xml:space="preserve"> </w:t>
      </w:r>
      <w:r w:rsidR="001923AA">
        <w:rPr>
          <w:rFonts w:ascii="Arial" w:hAnsi="Arial" w:cs="Arial"/>
          <w:color w:val="FF0000"/>
        </w:rPr>
        <w:br/>
      </w:r>
      <w:r w:rsidRPr="00344385">
        <w:rPr>
          <w:rFonts w:ascii="Arial" w:hAnsi="Arial" w:cs="Arial"/>
          <w:color w:val="FF0000"/>
        </w:rPr>
        <w:t xml:space="preserve">a dopravního napojení na stávající komunikace, </w:t>
      </w:r>
    </w:p>
    <w:p w:rsidR="00344385" w:rsidRPr="00344385" w:rsidRDefault="00344385" w:rsidP="005B73E9">
      <w:pPr>
        <w:pStyle w:val="Zkladntext"/>
        <w:numPr>
          <w:ilvl w:val="0"/>
          <w:numId w:val="450"/>
        </w:numPr>
        <w:tabs>
          <w:tab w:val="left" w:pos="851"/>
        </w:tabs>
        <w:spacing w:after="0"/>
        <w:ind w:left="851" w:hanging="284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Účelové komunikace pěší a cyklistické cesty související s předmětnou komunikací.  </w:t>
      </w:r>
    </w:p>
    <w:p w:rsidR="00344385" w:rsidRPr="00344385" w:rsidRDefault="00344385" w:rsidP="005B73E9">
      <w:pPr>
        <w:pStyle w:val="Zkladntext"/>
        <w:numPr>
          <w:ilvl w:val="0"/>
          <w:numId w:val="450"/>
        </w:numPr>
        <w:tabs>
          <w:tab w:val="left" w:pos="851"/>
        </w:tabs>
        <w:spacing w:after="0"/>
        <w:ind w:left="851" w:hanging="284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>Realizace zařízení technické infrastruktury vyvolané výstavbou komunikace, protihluková opatření, protipovodňová opatření.</w:t>
      </w:r>
    </w:p>
    <w:p w:rsidR="00344385" w:rsidRPr="00344385" w:rsidRDefault="00344385" w:rsidP="005B73E9">
      <w:pPr>
        <w:pStyle w:val="Zkladntext"/>
        <w:numPr>
          <w:ilvl w:val="0"/>
          <w:numId w:val="450"/>
        </w:numPr>
        <w:tabs>
          <w:tab w:val="left" w:pos="851"/>
        </w:tabs>
        <w:spacing w:after="0"/>
        <w:ind w:left="851" w:hanging="284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>Plochy pro ochrannou a izolační zeleň, ÚSES.</w:t>
      </w:r>
    </w:p>
    <w:p w:rsidR="00344385" w:rsidRPr="00344385" w:rsidRDefault="00344385" w:rsidP="005B73E9">
      <w:pPr>
        <w:pStyle w:val="Zkladntext"/>
        <w:numPr>
          <w:ilvl w:val="0"/>
          <w:numId w:val="450"/>
        </w:numPr>
        <w:tabs>
          <w:tab w:val="left" w:pos="851"/>
        </w:tabs>
        <w:spacing w:after="0"/>
        <w:ind w:left="851" w:hanging="284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Nutné asanační úpravy. </w:t>
      </w:r>
    </w:p>
    <w:p w:rsidR="00344385" w:rsidRPr="00344385" w:rsidRDefault="00344385" w:rsidP="00344385">
      <w:pPr>
        <w:pStyle w:val="Zkladntext"/>
        <w:spacing w:after="0"/>
        <w:ind w:left="851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>Podmíněně přípustné:</w:t>
      </w:r>
    </w:p>
    <w:p w:rsidR="00344385" w:rsidRPr="00344385" w:rsidRDefault="00344385" w:rsidP="005B73E9">
      <w:pPr>
        <w:pStyle w:val="Zkladntext"/>
        <w:numPr>
          <w:ilvl w:val="0"/>
          <w:numId w:val="452"/>
        </w:numPr>
        <w:tabs>
          <w:tab w:val="left" w:pos="851"/>
        </w:tabs>
        <w:spacing w:after="0"/>
        <w:ind w:left="851" w:hanging="284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Účelové komunikace, zemědělské, pěší a cyklistické cesty nesouvisející s předmětnou komunikací, pokud podstatně neovlivní realizaci  dané dopravní stavby ve vymezeném koridoru. </w:t>
      </w:r>
    </w:p>
    <w:p w:rsidR="00344385" w:rsidRPr="00344385" w:rsidRDefault="00344385" w:rsidP="005B73E9">
      <w:pPr>
        <w:pStyle w:val="Zkladntext"/>
        <w:numPr>
          <w:ilvl w:val="0"/>
          <w:numId w:val="452"/>
        </w:numPr>
        <w:tabs>
          <w:tab w:val="left" w:pos="851"/>
        </w:tabs>
        <w:spacing w:after="0"/>
        <w:ind w:left="851" w:hanging="284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Realizace zařízení technické infrastruktury  nesouvisející s předmětnou komunikací, pokud podstatně neovlivní realizaci  dané dopravní stavby ve vymezeném koridoru. </w:t>
      </w:r>
    </w:p>
    <w:p w:rsidR="00344385" w:rsidRPr="00344385" w:rsidRDefault="00344385" w:rsidP="005B73E9">
      <w:pPr>
        <w:pStyle w:val="Zkladntext"/>
        <w:numPr>
          <w:ilvl w:val="0"/>
          <w:numId w:val="452"/>
        </w:numPr>
        <w:tabs>
          <w:tab w:val="left" w:pos="851"/>
        </w:tabs>
        <w:spacing w:after="0"/>
        <w:ind w:left="851" w:hanging="284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>V případě vydání územního rozhodnutí na dopravní stavbu  pro niž je koridor vymezen  nebo zpracování podrobné dopravní studie pro tuto stavbu je dotčení koridoru podmíněno souhlasem dotčených orgánu dopravy.</w:t>
      </w:r>
    </w:p>
    <w:p w:rsidR="00344385" w:rsidRPr="00344385" w:rsidRDefault="00344385" w:rsidP="00344385">
      <w:pPr>
        <w:pStyle w:val="Zkladntext"/>
        <w:spacing w:after="0"/>
        <w:ind w:left="851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>Nepřípustné:</w:t>
      </w:r>
    </w:p>
    <w:p w:rsidR="00344385" w:rsidRPr="00344385" w:rsidRDefault="00344385" w:rsidP="005B73E9">
      <w:pPr>
        <w:pStyle w:val="Zkladntext"/>
        <w:numPr>
          <w:ilvl w:val="0"/>
          <w:numId w:val="453"/>
        </w:numPr>
        <w:tabs>
          <w:tab w:val="left" w:pos="851"/>
        </w:tabs>
        <w:spacing w:after="0"/>
        <w:ind w:left="851" w:hanging="284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Je jakékoliv využití, podstatně omezující potenciální vedení dané dopravní  infrastruktury ve vymezeném koridoru. </w:t>
      </w:r>
    </w:p>
    <w:p w:rsidR="00344385" w:rsidRPr="001923AA" w:rsidRDefault="00344385" w:rsidP="00344385">
      <w:pPr>
        <w:ind w:left="851"/>
        <w:rPr>
          <w:rFonts w:ascii="Arial" w:hAnsi="Arial" w:cs="Arial"/>
          <w:color w:val="FF0000"/>
          <w:u w:val="single"/>
        </w:rPr>
      </w:pPr>
      <w:r w:rsidRPr="001923AA">
        <w:rPr>
          <w:rFonts w:ascii="Arial" w:hAnsi="Arial" w:cs="Arial"/>
          <w:color w:val="FF0000"/>
          <w:u w:val="single"/>
        </w:rPr>
        <w:t>NAVRHOVANÉ KORIDORY TECHNICKÉ INFRASTRUKTURY</w:t>
      </w:r>
    </w:p>
    <w:p w:rsidR="00344385" w:rsidRPr="00344385" w:rsidRDefault="00344385" w:rsidP="00344385">
      <w:pPr>
        <w:ind w:left="851"/>
        <w:rPr>
          <w:rFonts w:ascii="Arial" w:hAnsi="Arial" w:cs="Arial"/>
          <w:color w:val="FF0000"/>
        </w:rPr>
      </w:pPr>
    </w:p>
    <w:p w:rsidR="00344385" w:rsidRPr="00344385" w:rsidRDefault="00344385" w:rsidP="001923AA">
      <w:pPr>
        <w:ind w:left="851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K3   Koridor pro vedení kanalizačního řadu z obce Vicenice na ČOV Moravské Budějovice.  </w:t>
      </w:r>
    </w:p>
    <w:p w:rsidR="00344385" w:rsidRPr="00344385" w:rsidRDefault="00344385" w:rsidP="001923AA">
      <w:pPr>
        <w:ind w:left="851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K4   Koridor pro novou trafostanici včetně přípojky  podle v šířce podle grafické části.  </w:t>
      </w:r>
    </w:p>
    <w:p w:rsidR="00344385" w:rsidRPr="00344385" w:rsidRDefault="00344385" w:rsidP="001923AA">
      <w:pPr>
        <w:ind w:left="851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K5   Koridor pro novou trafostanici včetně přípojky  podle v šířce podle grafické části.  </w:t>
      </w:r>
    </w:p>
    <w:p w:rsidR="00344385" w:rsidRPr="00344385" w:rsidRDefault="00344385" w:rsidP="001923AA">
      <w:pPr>
        <w:ind w:left="851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K6   Koridor pro novou trafostanici včetně přípojky  podle v šířce podle grafické části.  </w:t>
      </w:r>
    </w:p>
    <w:p w:rsidR="00344385" w:rsidRPr="00344385" w:rsidRDefault="00344385" w:rsidP="00344385">
      <w:pPr>
        <w:ind w:left="851" w:hanging="426"/>
        <w:rPr>
          <w:rFonts w:ascii="Arial" w:hAnsi="Arial" w:cs="Arial"/>
          <w:color w:val="FF0000"/>
        </w:rPr>
      </w:pPr>
    </w:p>
    <w:p w:rsidR="00344385" w:rsidRPr="001923AA" w:rsidRDefault="00344385" w:rsidP="00344385">
      <w:pPr>
        <w:pStyle w:val="Nadpis5"/>
        <w:tabs>
          <w:tab w:val="clear" w:pos="284"/>
        </w:tabs>
        <w:ind w:left="851"/>
        <w:rPr>
          <w:rFonts w:ascii="Arial" w:hAnsi="Arial" w:cs="Arial"/>
          <w:color w:val="FF0000"/>
          <w:sz w:val="20"/>
        </w:rPr>
      </w:pPr>
      <w:r w:rsidRPr="001923AA">
        <w:rPr>
          <w:rFonts w:ascii="Arial" w:hAnsi="Arial" w:cs="Arial"/>
          <w:color w:val="FF0000"/>
          <w:sz w:val="20"/>
        </w:rPr>
        <w:t>Podmínky pro využití ploch v koridorech technické infrastruktury</w:t>
      </w:r>
    </w:p>
    <w:p w:rsidR="00344385" w:rsidRPr="00344385" w:rsidRDefault="00344385" w:rsidP="001923AA">
      <w:pPr>
        <w:pStyle w:val="Zkladntext"/>
        <w:spacing w:after="0"/>
        <w:ind w:left="567" w:firstLine="0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Pro všechny části ploch s rozdílným způsobem využití zasahující do koridorů technické vybavenosti  platí místo podmínek využití stanovených pro tyto plochy následující podmínky: </w:t>
      </w:r>
    </w:p>
    <w:p w:rsidR="00344385" w:rsidRPr="00344385" w:rsidRDefault="00344385" w:rsidP="001923AA">
      <w:pPr>
        <w:pStyle w:val="Zkladntext"/>
        <w:spacing w:after="0"/>
        <w:ind w:left="567" w:firstLine="0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>Přípustné je využití, které neztíží nebo neznemožní výstavbu předmětné technické infrastruktury ve vymezeném koridoru.</w:t>
      </w:r>
    </w:p>
    <w:p w:rsidR="00344385" w:rsidRPr="00344385" w:rsidRDefault="00344385" w:rsidP="001923AA">
      <w:pPr>
        <w:pStyle w:val="Zkladntext"/>
        <w:spacing w:after="0"/>
        <w:ind w:left="567" w:firstLine="0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Nepřípustné je jakékoliv využití, podstatně omezující potenciální vedení dané technické infrastruktury ve vymezeném koridoru. </w:t>
      </w:r>
    </w:p>
    <w:p w:rsidR="00344385" w:rsidRPr="00344385" w:rsidRDefault="00344385" w:rsidP="001923AA">
      <w:pPr>
        <w:pStyle w:val="Zkladntext"/>
        <w:spacing w:after="0"/>
        <w:ind w:left="567" w:firstLine="0"/>
        <w:rPr>
          <w:rFonts w:ascii="Arial" w:hAnsi="Arial" w:cs="Arial"/>
          <w:color w:val="FF0000"/>
        </w:rPr>
      </w:pPr>
      <w:r w:rsidRPr="00344385">
        <w:rPr>
          <w:rFonts w:ascii="Arial" w:hAnsi="Arial" w:cs="Arial"/>
          <w:color w:val="FF0000"/>
        </w:rPr>
        <w:t xml:space="preserve">Míra přesnosti vymezení koridorů je dána celkovou mírou podrobnosti řešení územního plánu v nezastavěném území (nezohledňující vlastnické vztahy k pozemkům) a rozpory mezi podkladovou mapou a skutečným stavem využití území. </w:t>
      </w:r>
    </w:p>
    <w:p w:rsidR="00344385" w:rsidRPr="00344385" w:rsidRDefault="00344385" w:rsidP="00344385">
      <w:pPr>
        <w:suppressAutoHyphens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1923AA" w:rsidRPr="001923AA" w:rsidRDefault="001923AA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„Krajinná zeleň” se ruší text: „</w:t>
      </w:r>
      <w:r>
        <w:rPr>
          <w:rFonts w:ascii="Arial" w:hAnsi="Arial" w:cs="Arial"/>
          <w:color w:val="FF0000"/>
        </w:rPr>
        <w:t>interakčních prvků ÚSES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liniové ochranné a izolační zeleně</w:t>
      </w:r>
      <w:r>
        <w:rPr>
          <w:rFonts w:ascii="Arial" w:hAnsi="Arial" w:cs="Arial"/>
        </w:rPr>
        <w:t>”.</w:t>
      </w:r>
    </w:p>
    <w:p w:rsidR="00344385" w:rsidRPr="00344385" w:rsidRDefault="001923AA" w:rsidP="001923AA">
      <w:pPr>
        <w:suppressAutoHyphens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1923AA" w:rsidRPr="001923AA" w:rsidRDefault="001923AA" w:rsidP="001923A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„Sídelní zeleň” se ruší text: „</w:t>
      </w:r>
      <w:r>
        <w:rPr>
          <w:rFonts w:ascii="Arial" w:hAnsi="Arial" w:cs="Arial"/>
          <w:color w:val="FF0000"/>
        </w:rPr>
        <w:t>navržení</w:t>
      </w:r>
      <w:r>
        <w:rPr>
          <w:rFonts w:ascii="Arial" w:hAnsi="Arial" w:cs="Arial"/>
        </w:rPr>
        <w:t>” a nahrazuje se textem: „</w:t>
      </w:r>
      <w:r>
        <w:rPr>
          <w:rFonts w:ascii="Arial" w:hAnsi="Arial" w:cs="Arial"/>
          <w:color w:val="FF0000"/>
        </w:rPr>
        <w:t>navrženo doplnění</w:t>
      </w:r>
      <w:r>
        <w:rPr>
          <w:rFonts w:ascii="Arial" w:hAnsi="Arial" w:cs="Arial"/>
        </w:rPr>
        <w:t>”.</w:t>
      </w:r>
    </w:p>
    <w:p w:rsidR="001923AA" w:rsidRPr="001923AA" w:rsidRDefault="001923AA" w:rsidP="001923AA">
      <w:pPr>
        <w:suppressAutoHyphens/>
        <w:rPr>
          <w:rFonts w:ascii="Arial" w:hAnsi="Arial" w:cs="Arial"/>
          <w:color w:val="000000"/>
        </w:rPr>
      </w:pPr>
    </w:p>
    <w:p w:rsidR="001923AA" w:rsidRPr="001923AA" w:rsidRDefault="001923AA" w:rsidP="001923A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„Silniční doprava” se ve třetí větě ruší text: „</w:t>
      </w:r>
      <w:r>
        <w:rPr>
          <w:rFonts w:ascii="Arial" w:hAnsi="Arial" w:cs="Arial"/>
          <w:color w:val="FF0000"/>
        </w:rPr>
        <w:t>převzatý a zpřesněný ze Zásad územního rozvoje kraje Vysočina</w:t>
      </w:r>
      <w:r>
        <w:rPr>
          <w:rFonts w:ascii="Arial" w:hAnsi="Arial" w:cs="Arial"/>
        </w:rPr>
        <w:t>”.</w:t>
      </w:r>
    </w:p>
    <w:p w:rsidR="001923AA" w:rsidRPr="001923AA" w:rsidRDefault="001923AA" w:rsidP="001923AA">
      <w:pPr>
        <w:suppressAutoHyphens/>
        <w:rPr>
          <w:rFonts w:ascii="Arial" w:hAnsi="Arial" w:cs="Arial"/>
          <w:color w:val="000000"/>
        </w:rPr>
      </w:pPr>
    </w:p>
    <w:p w:rsidR="001923AA" w:rsidRDefault="001923AA" w:rsidP="001923A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„Silniční doprava” se ruší text: „</w:t>
      </w:r>
      <w:r w:rsidRPr="001923AA">
        <w:rPr>
          <w:rFonts w:ascii="Arial" w:hAnsi="Arial" w:cs="Arial"/>
          <w:color w:val="FF0000"/>
        </w:rPr>
        <w:t>V územním plánu je dále navržen koridor pro část severozápadní objízdné trasu města Moravské Budějovice. Koridor navazuje na trasu schválenou v územním plánu města M. B.</w:t>
      </w:r>
      <w:r>
        <w:rPr>
          <w:rFonts w:ascii="Arial" w:hAnsi="Arial" w:cs="Arial"/>
        </w:rPr>
        <w:t>”</w:t>
      </w:r>
      <w:r w:rsidRPr="001923AA">
        <w:rPr>
          <w:rFonts w:ascii="Arial" w:hAnsi="Arial" w:cs="Arial"/>
          <w:color w:val="000000"/>
        </w:rPr>
        <w:t xml:space="preserve">  </w:t>
      </w:r>
    </w:p>
    <w:p w:rsidR="001923AA" w:rsidRPr="001923AA" w:rsidRDefault="001923AA" w:rsidP="001923AA">
      <w:pPr>
        <w:suppressAutoHyphens/>
        <w:rPr>
          <w:rFonts w:ascii="Arial" w:hAnsi="Arial" w:cs="Arial"/>
          <w:color w:val="000000"/>
        </w:rPr>
      </w:pPr>
    </w:p>
    <w:p w:rsidR="006E180F" w:rsidRPr="006E180F" w:rsidRDefault="001923AA" w:rsidP="006E180F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FF0000"/>
        </w:rPr>
      </w:pPr>
      <w:r>
        <w:rPr>
          <w:rFonts w:ascii="Arial" w:hAnsi="Arial" w:cs="Arial"/>
          <w:color w:val="000000"/>
        </w:rPr>
        <w:t>V kapitole „</w:t>
      </w:r>
      <w:r w:rsidR="006E180F">
        <w:rPr>
          <w:rFonts w:ascii="Arial" w:hAnsi="Arial" w:cs="Arial"/>
          <w:color w:val="000000"/>
        </w:rPr>
        <w:t>Místní komunikace</w:t>
      </w:r>
      <w:r>
        <w:rPr>
          <w:rFonts w:ascii="Arial" w:hAnsi="Arial" w:cs="Arial"/>
          <w:color w:val="000000"/>
        </w:rPr>
        <w:t>” se ruší text: „</w:t>
      </w:r>
      <w:r w:rsidR="006E180F" w:rsidRPr="006E180F">
        <w:rPr>
          <w:rFonts w:ascii="Arial" w:hAnsi="Arial" w:cs="Arial"/>
          <w:color w:val="FF0000"/>
        </w:rPr>
        <w:t>V územním plánu je navržena nová plocha pro veřejné prostranství naproti hřbitovu. V ploše bude umístěno parkoviště pro hřbitov a zeleň.</w:t>
      </w:r>
      <w:r w:rsidR="006E180F">
        <w:rPr>
          <w:rFonts w:ascii="Arial" w:hAnsi="Arial" w:cs="Arial"/>
        </w:rPr>
        <w:t>”</w:t>
      </w:r>
    </w:p>
    <w:p w:rsidR="00344385" w:rsidRPr="00344385" w:rsidRDefault="00344385" w:rsidP="006E180F">
      <w:pPr>
        <w:suppressAutoHyphens/>
        <w:rPr>
          <w:rFonts w:ascii="Arial" w:hAnsi="Arial" w:cs="Arial"/>
          <w:color w:val="000000"/>
        </w:rPr>
      </w:pPr>
    </w:p>
    <w:p w:rsidR="00344385" w:rsidRPr="006E180F" w:rsidRDefault="006E180F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6E180F">
        <w:rPr>
          <w:rFonts w:ascii="Arial" w:hAnsi="Arial" w:cs="Arial"/>
          <w:color w:val="000000"/>
        </w:rPr>
        <w:t xml:space="preserve">Za kapitolu „Železniční doprava” se vkládá text: </w:t>
      </w:r>
    </w:p>
    <w:p w:rsidR="006E180F" w:rsidRPr="006E180F" w:rsidRDefault="006E180F" w:rsidP="006E180F">
      <w:pPr>
        <w:suppressAutoHyphens/>
        <w:ind w:left="0" w:firstLine="567"/>
        <w:jc w:val="left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  <w:u w:val="single"/>
        </w:rPr>
        <w:t>Koridory dopravní infrastruktury nad plochami s RZV z nadřazené dokumentace:</w:t>
      </w:r>
    </w:p>
    <w:p w:rsidR="006E180F" w:rsidRPr="006E180F" w:rsidRDefault="006E180F" w:rsidP="006E180F">
      <w:pPr>
        <w:ind w:left="0" w:firstLine="0"/>
        <w:jc w:val="left"/>
        <w:rPr>
          <w:rFonts w:ascii="Arial" w:hAnsi="Arial" w:cs="Arial"/>
          <w:color w:val="FF0000"/>
        </w:rPr>
      </w:pPr>
    </w:p>
    <w:tbl>
      <w:tblPr>
        <w:tblW w:w="8951" w:type="dxa"/>
        <w:tblInd w:w="638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560"/>
        <w:gridCol w:w="2835"/>
        <w:gridCol w:w="1417"/>
        <w:gridCol w:w="3139"/>
      </w:tblGrid>
      <w:tr w:rsidR="006E180F" w:rsidRPr="006E180F" w:rsidTr="006E180F">
        <w:trPr>
          <w:trHeight w:val="227"/>
        </w:trPr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</w:tcPr>
          <w:p w:rsidR="006E180F" w:rsidRPr="006E180F" w:rsidRDefault="006E180F" w:rsidP="007B4633">
            <w:pPr>
              <w:ind w:left="57" w:firstLine="0"/>
              <w:jc w:val="center"/>
              <w:rPr>
                <w:rFonts w:ascii="Arial" w:hAnsi="Arial" w:cs="Arial"/>
                <w:color w:val="FF0000"/>
              </w:rPr>
            </w:pPr>
          </w:p>
          <w:p w:rsidR="006E180F" w:rsidRPr="006E180F" w:rsidRDefault="006E180F" w:rsidP="007B4633">
            <w:pPr>
              <w:ind w:left="-71" w:right="-71" w:firstLine="0"/>
              <w:jc w:val="center"/>
              <w:rPr>
                <w:rFonts w:ascii="Arial" w:hAnsi="Arial" w:cs="Arial"/>
                <w:color w:val="FF0000"/>
              </w:rPr>
            </w:pPr>
            <w:r w:rsidRPr="006E180F">
              <w:rPr>
                <w:rFonts w:ascii="Arial" w:hAnsi="Arial" w:cs="Arial"/>
                <w:color w:val="FF0000"/>
              </w:rPr>
              <w:t>Číslo koridoru</w:t>
            </w:r>
          </w:p>
          <w:p w:rsidR="006E180F" w:rsidRPr="006E180F" w:rsidRDefault="006E180F" w:rsidP="007B4633">
            <w:pPr>
              <w:ind w:left="57" w:firstLine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6E180F" w:rsidRPr="006E180F" w:rsidRDefault="006E180F" w:rsidP="007B4633">
            <w:pPr>
              <w:ind w:left="-44" w:firstLine="0"/>
              <w:jc w:val="center"/>
              <w:rPr>
                <w:rFonts w:ascii="Arial" w:hAnsi="Arial" w:cs="Arial"/>
                <w:color w:val="FF0000"/>
              </w:rPr>
            </w:pPr>
            <w:r w:rsidRPr="006E180F">
              <w:rPr>
                <w:rFonts w:ascii="Arial" w:hAnsi="Arial" w:cs="Arial"/>
                <w:color w:val="FF0000"/>
              </w:rPr>
              <w:t>Název koridoru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6E180F" w:rsidRPr="006E180F" w:rsidRDefault="006E180F" w:rsidP="007B4633">
            <w:pPr>
              <w:ind w:left="57" w:firstLine="0"/>
              <w:jc w:val="center"/>
              <w:rPr>
                <w:rFonts w:ascii="Arial" w:hAnsi="Arial" w:cs="Arial"/>
                <w:color w:val="FF0000"/>
              </w:rPr>
            </w:pPr>
            <w:r w:rsidRPr="006E180F">
              <w:rPr>
                <w:rFonts w:ascii="Arial" w:hAnsi="Arial" w:cs="Arial"/>
                <w:color w:val="FF0000"/>
              </w:rPr>
              <w:t>Šíře koridoru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6E180F" w:rsidRPr="006E180F" w:rsidRDefault="006E180F" w:rsidP="007B4633">
            <w:pPr>
              <w:ind w:left="57" w:firstLine="0"/>
              <w:jc w:val="center"/>
              <w:rPr>
                <w:rFonts w:ascii="Arial" w:hAnsi="Arial" w:cs="Arial"/>
                <w:color w:val="FF0000"/>
              </w:rPr>
            </w:pPr>
            <w:r w:rsidRPr="006E180F">
              <w:rPr>
                <w:rFonts w:ascii="Arial" w:hAnsi="Arial" w:cs="Arial"/>
                <w:color w:val="FF0000"/>
              </w:rPr>
              <w:t xml:space="preserve">Podmínky využití koridoru, poznámka </w:t>
            </w:r>
          </w:p>
        </w:tc>
      </w:tr>
      <w:tr w:rsidR="006E180F" w:rsidRPr="006E180F" w:rsidTr="006E180F">
        <w:trPr>
          <w:trHeight w:val="907"/>
        </w:trPr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E180F" w:rsidRPr="006E180F" w:rsidRDefault="006E180F" w:rsidP="007B4633">
            <w:pPr>
              <w:ind w:left="0" w:firstLine="0"/>
              <w:jc w:val="center"/>
              <w:rPr>
                <w:rFonts w:ascii="Arial" w:hAnsi="Arial" w:cs="Arial"/>
                <w:color w:val="FF0000"/>
              </w:rPr>
            </w:pPr>
            <w:r w:rsidRPr="006E180F">
              <w:rPr>
                <w:rFonts w:ascii="Arial" w:hAnsi="Arial" w:cs="Arial"/>
                <w:color w:val="FF0000"/>
              </w:rPr>
              <w:lastRenderedPageBreak/>
              <w:t>K1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E180F" w:rsidRPr="006E180F" w:rsidRDefault="006E180F" w:rsidP="007B4633">
            <w:pPr>
              <w:ind w:left="71" w:firstLine="0"/>
              <w:jc w:val="left"/>
              <w:rPr>
                <w:rFonts w:ascii="Arial" w:hAnsi="Arial" w:cs="Arial"/>
                <w:color w:val="FF0000"/>
              </w:rPr>
            </w:pPr>
            <w:r w:rsidRPr="006E180F">
              <w:rPr>
                <w:rFonts w:ascii="Arial" w:hAnsi="Arial" w:cs="Arial"/>
                <w:color w:val="FF0000"/>
              </w:rPr>
              <w:t>Koridor pro homogenizaci silnice II/152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E180F" w:rsidRPr="006E180F" w:rsidRDefault="006E180F" w:rsidP="007B4633">
            <w:pPr>
              <w:numPr>
                <w:ilvl w:val="0"/>
                <w:numId w:val="18"/>
              </w:numPr>
              <w:suppressAutoHyphens/>
              <w:ind w:left="212" w:hanging="141"/>
              <w:jc w:val="left"/>
              <w:rPr>
                <w:rFonts w:ascii="Arial" w:hAnsi="Arial" w:cs="Arial"/>
                <w:color w:val="FF0000"/>
              </w:rPr>
            </w:pPr>
            <w:r w:rsidRPr="006E180F">
              <w:rPr>
                <w:rFonts w:ascii="Arial" w:hAnsi="Arial" w:cs="Arial"/>
                <w:color w:val="FF0000"/>
              </w:rPr>
              <w:t xml:space="preserve">80 m 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E180F" w:rsidRPr="006E180F" w:rsidRDefault="006E180F" w:rsidP="007B4633">
            <w:pPr>
              <w:numPr>
                <w:ilvl w:val="0"/>
                <w:numId w:val="18"/>
              </w:numPr>
              <w:suppressAutoHyphens/>
              <w:ind w:left="213" w:hanging="213"/>
              <w:jc w:val="left"/>
              <w:rPr>
                <w:rFonts w:ascii="Arial" w:hAnsi="Arial" w:cs="Arial"/>
                <w:color w:val="FF0000"/>
                <w:kern w:val="1"/>
              </w:rPr>
            </w:pPr>
            <w:r w:rsidRPr="006E180F">
              <w:rPr>
                <w:rFonts w:ascii="Arial" w:hAnsi="Arial" w:cs="Arial"/>
                <w:color w:val="FF0000"/>
                <w:kern w:val="2"/>
              </w:rPr>
              <w:t>Stavbou v koridoru se rozumí celý soubor vzájemně souvisejících staveb včetně staveb vedlejších, které mohou zasahovat i mimo koridor dopravní infrastruktury.</w:t>
            </w:r>
          </w:p>
          <w:p w:rsidR="006E180F" w:rsidRPr="006E180F" w:rsidRDefault="006E180F" w:rsidP="007B4633">
            <w:pPr>
              <w:numPr>
                <w:ilvl w:val="0"/>
                <w:numId w:val="18"/>
              </w:numPr>
              <w:suppressAutoHyphens/>
              <w:ind w:left="213" w:hanging="213"/>
              <w:jc w:val="left"/>
              <w:rPr>
                <w:rFonts w:ascii="Arial" w:hAnsi="Arial" w:cs="Arial"/>
                <w:color w:val="FF0000"/>
                <w:kern w:val="1"/>
              </w:rPr>
            </w:pPr>
            <w:r w:rsidRPr="006E180F">
              <w:rPr>
                <w:rFonts w:ascii="Arial" w:hAnsi="Arial" w:cs="Arial"/>
                <w:color w:val="FF0000"/>
                <w:kern w:val="1"/>
              </w:rPr>
              <w:t>Stavba v koridoru je veřejně prospěšnou stavbou VD1 (DK11)</w:t>
            </w:r>
          </w:p>
        </w:tc>
      </w:tr>
    </w:tbl>
    <w:p w:rsidR="006E180F" w:rsidRPr="006E180F" w:rsidRDefault="006E180F" w:rsidP="006E180F">
      <w:pPr>
        <w:suppressAutoHyphens/>
        <w:ind w:left="0" w:firstLine="0"/>
        <w:rPr>
          <w:rFonts w:ascii="Arial" w:hAnsi="Arial" w:cs="Arial"/>
          <w:color w:val="FF0000"/>
        </w:rPr>
      </w:pPr>
    </w:p>
    <w:p w:rsidR="006E180F" w:rsidRPr="006E180F" w:rsidRDefault="006E180F" w:rsidP="006E180F">
      <w:pPr>
        <w:suppressAutoHyphens/>
        <w:ind w:left="0" w:firstLine="567"/>
        <w:jc w:val="left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  <w:u w:val="single"/>
        </w:rPr>
        <w:t xml:space="preserve">Stanovení podmínek v koridorech dopravní infrastruktury: </w:t>
      </w:r>
    </w:p>
    <w:p w:rsidR="006E180F" w:rsidRPr="006E180F" w:rsidRDefault="006E180F" w:rsidP="006E180F">
      <w:pPr>
        <w:ind w:left="0" w:firstLine="0"/>
        <w:jc w:val="left"/>
        <w:rPr>
          <w:rFonts w:ascii="Arial" w:hAnsi="Arial" w:cs="Arial"/>
          <w:color w:val="FF0000"/>
        </w:rPr>
      </w:pPr>
    </w:p>
    <w:p w:rsidR="006E180F" w:rsidRPr="006E180F" w:rsidRDefault="006E180F" w:rsidP="006E180F">
      <w:pPr>
        <w:numPr>
          <w:ilvl w:val="0"/>
          <w:numId w:val="398"/>
        </w:numPr>
        <w:tabs>
          <w:tab w:val="clear" w:pos="0"/>
        </w:tabs>
        <w:suppressAutoHyphens/>
        <w:ind w:left="851" w:hanging="284"/>
        <w:jc w:val="left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Koridory jsou vymezeny k ochraně území pro realizaci stavby veřejné dopravní infrastruktury. </w:t>
      </w:r>
    </w:p>
    <w:p w:rsidR="006E180F" w:rsidRPr="006E180F" w:rsidRDefault="006E180F" w:rsidP="006E180F">
      <w:pPr>
        <w:numPr>
          <w:ilvl w:val="0"/>
          <w:numId w:val="398"/>
        </w:numPr>
        <w:tabs>
          <w:tab w:val="clear" w:pos="0"/>
        </w:tabs>
        <w:suppressAutoHyphens/>
        <w:ind w:left="851" w:hanging="284"/>
        <w:jc w:val="left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>Působnost koridorů dopravní infrastruktury končí realizací stavby.</w:t>
      </w:r>
    </w:p>
    <w:p w:rsidR="006E180F" w:rsidRPr="006E180F" w:rsidRDefault="006E180F" w:rsidP="006E180F">
      <w:pPr>
        <w:numPr>
          <w:ilvl w:val="0"/>
          <w:numId w:val="398"/>
        </w:numPr>
        <w:tabs>
          <w:tab w:val="clear" w:pos="0"/>
        </w:tabs>
        <w:suppressAutoHyphens/>
        <w:ind w:left="851" w:hanging="284"/>
        <w:jc w:val="left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Územní plán stanovuje podmínky pro všechny části ploch s rozdílným způsobem využití, zasahujících do vymezených koridorů dopravní infrastruktury, a to:   </w:t>
      </w:r>
    </w:p>
    <w:p w:rsidR="006E180F" w:rsidRPr="006E180F" w:rsidRDefault="006E180F" w:rsidP="006E180F">
      <w:pPr>
        <w:numPr>
          <w:ilvl w:val="0"/>
          <w:numId w:val="397"/>
        </w:numPr>
        <w:suppressAutoHyphens/>
        <w:ind w:left="1276" w:hanging="425"/>
        <w:jc w:val="left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  <w:u w:val="single"/>
        </w:rPr>
        <w:t>Přípustné</w:t>
      </w:r>
      <w:r w:rsidRPr="006E180F">
        <w:rPr>
          <w:rFonts w:ascii="Arial" w:hAnsi="Arial" w:cs="Arial"/>
          <w:color w:val="FF0000"/>
        </w:rPr>
        <w:t xml:space="preserve"> </w:t>
      </w:r>
    </w:p>
    <w:p w:rsidR="006E180F" w:rsidRPr="006E180F" w:rsidRDefault="006E180F" w:rsidP="006E180F">
      <w:pPr>
        <w:numPr>
          <w:ilvl w:val="0"/>
          <w:numId w:val="19"/>
        </w:numPr>
        <w:tabs>
          <w:tab w:val="left" w:pos="1560"/>
        </w:tabs>
        <w:suppressAutoHyphens/>
        <w:ind w:left="1560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>Je využití, které neztíží nebo neznemožní výstavbu dopravní stavby včetně zařízení a doprovodných staveb nezbytných k provedení stavby a zajištění řádného užívání stavby (zařízení staveniště, přípojky inženýrských sítí, příjezdové komunikace a napojení na komunikace nižšího řádu, doprovodné zařízení technické infrastruktury, doprovodné dopravní stavby aj.), pro které byl koridor vymezen.</w:t>
      </w:r>
    </w:p>
    <w:p w:rsidR="006E180F" w:rsidRPr="006E180F" w:rsidRDefault="006E180F" w:rsidP="006E180F">
      <w:pPr>
        <w:numPr>
          <w:ilvl w:val="0"/>
          <w:numId w:val="397"/>
        </w:numPr>
        <w:suppressAutoHyphens/>
        <w:ind w:left="1276" w:hanging="425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  <w:u w:val="single"/>
        </w:rPr>
        <w:t>Podmíněně přípustné</w:t>
      </w:r>
      <w:r w:rsidRPr="006E180F">
        <w:rPr>
          <w:rFonts w:ascii="Arial" w:hAnsi="Arial" w:cs="Arial"/>
          <w:color w:val="FF0000"/>
        </w:rPr>
        <w:t xml:space="preserve"> </w:t>
      </w:r>
    </w:p>
    <w:p w:rsidR="006E180F" w:rsidRPr="006E180F" w:rsidRDefault="006E180F" w:rsidP="006E180F">
      <w:pPr>
        <w:numPr>
          <w:ilvl w:val="0"/>
          <w:numId w:val="20"/>
        </w:numPr>
        <w:tabs>
          <w:tab w:val="left" w:pos="1560"/>
        </w:tabs>
        <w:suppressAutoHyphens/>
        <w:ind w:left="1560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>Je využití podle podmínek využití ploch s rozdílným způsobem využití, které koridor dopravní infrastruktury překrývá, za podmínky, že neztíží realizaci dopravní stavby a jejího zařízení, pro kterou byl koridor vymezen.</w:t>
      </w:r>
    </w:p>
    <w:p w:rsidR="006E180F" w:rsidRPr="006E180F" w:rsidRDefault="006E180F" w:rsidP="006E180F">
      <w:pPr>
        <w:numPr>
          <w:ilvl w:val="0"/>
          <w:numId w:val="397"/>
        </w:numPr>
        <w:suppressAutoHyphens/>
        <w:ind w:left="1276" w:hanging="425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  <w:u w:val="single"/>
        </w:rPr>
        <w:t>Nepřípustné</w:t>
      </w:r>
    </w:p>
    <w:p w:rsidR="006E180F" w:rsidRPr="006E180F" w:rsidRDefault="006E180F" w:rsidP="006E180F">
      <w:pPr>
        <w:numPr>
          <w:ilvl w:val="0"/>
          <w:numId w:val="21"/>
        </w:numPr>
        <w:tabs>
          <w:tab w:val="left" w:pos="1560"/>
        </w:tabs>
        <w:suppressAutoHyphens/>
        <w:ind w:left="1560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>Je jakékoliv využití, které znemožní nebo ztíží realizaci dopravní stavby a jejího zařízení, pro kterou byl koridor vymezen.</w:t>
      </w:r>
    </w:p>
    <w:p w:rsidR="006E180F" w:rsidRDefault="006E180F" w:rsidP="006E180F">
      <w:pPr>
        <w:suppressAutoHyphens/>
        <w:rPr>
          <w:rFonts w:ascii="Arial" w:hAnsi="Arial" w:cs="Arial"/>
          <w:color w:val="000000"/>
        </w:rPr>
      </w:pPr>
    </w:p>
    <w:p w:rsidR="006E180F" w:rsidRPr="006E180F" w:rsidRDefault="006E180F" w:rsidP="006E180F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6E180F">
        <w:rPr>
          <w:rFonts w:ascii="Arial" w:hAnsi="Arial" w:cs="Arial"/>
          <w:color w:val="000000"/>
        </w:rPr>
        <w:t>V kapitole „Zásobování vodou” se ruší text: „</w:t>
      </w:r>
      <w:r w:rsidRPr="006E180F">
        <w:rPr>
          <w:rFonts w:ascii="Arial" w:hAnsi="Arial" w:cs="Arial"/>
          <w:color w:val="FF0000"/>
        </w:rPr>
        <w:t>V obci je vybudována veřejná vodovodní síť, která je v dobrém stavebním stavu. Areál bývalého velkokapacitního kravína má vlastní vodovod. Pro navrhovanou bytovou výstavbu bude třeba provést prodloužení, eventuelně zaokruhování vodovodní sítě. Je nutné respektovat vodovodní přivaděč a vodovodní řady včetně ochranných pásem.</w:t>
      </w:r>
      <w:r>
        <w:rPr>
          <w:rFonts w:ascii="Arial" w:hAnsi="Arial" w:cs="Arial"/>
        </w:rPr>
        <w:t>”</w:t>
      </w:r>
    </w:p>
    <w:p w:rsidR="006E180F" w:rsidRPr="006E180F" w:rsidRDefault="006E180F" w:rsidP="006E180F">
      <w:pPr>
        <w:suppressAutoHyphens/>
        <w:rPr>
          <w:rFonts w:ascii="Arial" w:hAnsi="Arial" w:cs="Arial"/>
          <w:color w:val="000000"/>
        </w:rPr>
      </w:pPr>
    </w:p>
    <w:p w:rsidR="006E180F" w:rsidRDefault="006E180F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6E180F">
        <w:rPr>
          <w:rFonts w:ascii="Arial" w:hAnsi="Arial" w:cs="Arial"/>
          <w:color w:val="000000"/>
        </w:rPr>
        <w:t xml:space="preserve">V kapitole „Zásobování vodou” se </w:t>
      </w:r>
      <w:r>
        <w:rPr>
          <w:rFonts w:ascii="Arial" w:hAnsi="Arial" w:cs="Arial"/>
          <w:color w:val="000000"/>
        </w:rPr>
        <w:t xml:space="preserve">na závěr vkládá </w:t>
      </w:r>
      <w:r w:rsidRPr="006E180F">
        <w:rPr>
          <w:rFonts w:ascii="Arial" w:hAnsi="Arial" w:cs="Arial"/>
          <w:color w:val="000000"/>
        </w:rPr>
        <w:t xml:space="preserve">text: </w:t>
      </w:r>
    </w:p>
    <w:p w:rsidR="006E180F" w:rsidRPr="006E180F" w:rsidRDefault="006E180F" w:rsidP="006E180F">
      <w:pPr>
        <w:numPr>
          <w:ilvl w:val="0"/>
          <w:numId w:val="400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Stávající koncepce zásobování obce pitnou vodou bude respektována. </w:t>
      </w:r>
    </w:p>
    <w:p w:rsidR="006E180F" w:rsidRPr="006E180F" w:rsidRDefault="006E180F" w:rsidP="006E180F">
      <w:pPr>
        <w:numPr>
          <w:ilvl w:val="0"/>
          <w:numId w:val="400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Vodovodní řady a ostatní vodovodní zařízení v řešeném území budou respektovány. </w:t>
      </w:r>
    </w:p>
    <w:p w:rsidR="006E180F" w:rsidRPr="006E180F" w:rsidRDefault="006E180F" w:rsidP="006E180F">
      <w:pPr>
        <w:numPr>
          <w:ilvl w:val="0"/>
          <w:numId w:val="400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Pro novou výstavbu budou dobudovány nové vodovodní řady.  </w:t>
      </w:r>
    </w:p>
    <w:p w:rsidR="006E180F" w:rsidRPr="006E180F" w:rsidRDefault="006E180F" w:rsidP="006E180F">
      <w:pPr>
        <w:numPr>
          <w:ilvl w:val="0"/>
          <w:numId w:val="400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Nové vodovodní řady budou umisťovány zejména na veřejných prostranstvích </w:t>
      </w:r>
      <w:r w:rsidRPr="006E180F">
        <w:rPr>
          <w:rFonts w:ascii="Arial" w:hAnsi="Arial" w:cs="Arial"/>
          <w:color w:val="FF0000"/>
        </w:rPr>
        <w:br/>
        <w:t xml:space="preserve">a na jednotlivých zastavitelných plochách. </w:t>
      </w:r>
    </w:p>
    <w:p w:rsidR="006E180F" w:rsidRPr="006E180F" w:rsidRDefault="006E180F" w:rsidP="006E180F">
      <w:pPr>
        <w:numPr>
          <w:ilvl w:val="0"/>
          <w:numId w:val="400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Technická infrastruktura (vodovodní řady a další zařízení na vodovodní síti včetně nových studní či vrtů) je přípustná ve všech plochách s rozdílným způsobem využití v zastavěném území. </w:t>
      </w:r>
    </w:p>
    <w:p w:rsidR="006E180F" w:rsidRPr="006E180F" w:rsidRDefault="006E180F" w:rsidP="006E180F">
      <w:pPr>
        <w:numPr>
          <w:ilvl w:val="0"/>
          <w:numId w:val="400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V nezastavěném území je pak přípustná veřejná technická infrastruktura a přípojky. </w:t>
      </w:r>
    </w:p>
    <w:p w:rsidR="00344385" w:rsidRPr="00344385" w:rsidRDefault="00344385" w:rsidP="006E180F">
      <w:pPr>
        <w:suppressAutoHyphens/>
        <w:rPr>
          <w:rFonts w:ascii="Arial" w:hAnsi="Arial" w:cs="Arial"/>
          <w:color w:val="000000"/>
        </w:rPr>
      </w:pPr>
    </w:p>
    <w:p w:rsidR="006E180F" w:rsidRPr="006E180F" w:rsidRDefault="006E180F" w:rsidP="006E180F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i/>
          <w:color w:val="FF0000"/>
          <w:u w:val="single"/>
        </w:rPr>
      </w:pPr>
      <w:r w:rsidRPr="006E180F">
        <w:rPr>
          <w:rFonts w:ascii="Arial" w:hAnsi="Arial" w:cs="Arial"/>
          <w:color w:val="000000"/>
        </w:rPr>
        <w:t>V kapitole „Odkanalizování a čištění odpadních vod” se ruší text: „</w:t>
      </w:r>
      <w:r w:rsidRPr="006E180F">
        <w:rPr>
          <w:rFonts w:ascii="Arial" w:hAnsi="Arial" w:cs="Arial"/>
          <w:color w:val="FF0000"/>
        </w:rPr>
        <w:t>V obci je navrženo dobudování nové kanalizace. V územním plánu je vymezen koridor pro kanalizační řad z obce Vícenice na kanalizační síť Lukova s čištěním odpadních vod v ČOV Moravské Budějovice. Dešťové vody budou v maximální míře likvidovány popř. zdrženy na pozemku investorů (akumulace dešťových vod, vsakování). Je nutné respektovat stávající kanalizační řady včetně ochranných pásem. Návrh koncepce odkanalizování a čištění odpadních vod je zakreslen v grafické části.</w:t>
      </w:r>
      <w:r>
        <w:rPr>
          <w:rFonts w:ascii="Arial" w:hAnsi="Arial" w:cs="Arial"/>
        </w:rPr>
        <w:t>”</w:t>
      </w:r>
    </w:p>
    <w:p w:rsidR="006E180F" w:rsidRPr="006E180F" w:rsidRDefault="006E180F" w:rsidP="006E180F">
      <w:pPr>
        <w:suppressAutoHyphens/>
        <w:rPr>
          <w:rFonts w:ascii="Arial" w:hAnsi="Arial" w:cs="Arial"/>
          <w:i/>
          <w:color w:val="FF0000"/>
          <w:u w:val="single"/>
        </w:rPr>
      </w:pPr>
    </w:p>
    <w:p w:rsidR="00344385" w:rsidRDefault="006E180F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6E180F">
        <w:rPr>
          <w:rFonts w:ascii="Arial" w:hAnsi="Arial" w:cs="Arial"/>
          <w:color w:val="000000"/>
        </w:rPr>
        <w:t xml:space="preserve">V kapitole „Odkanalizování a čištění odpadních vod” se </w:t>
      </w:r>
      <w:r>
        <w:rPr>
          <w:rFonts w:ascii="Arial" w:hAnsi="Arial" w:cs="Arial"/>
          <w:color w:val="000000"/>
        </w:rPr>
        <w:t xml:space="preserve">vkládá </w:t>
      </w:r>
      <w:r w:rsidRPr="006E180F">
        <w:rPr>
          <w:rFonts w:ascii="Arial" w:hAnsi="Arial" w:cs="Arial"/>
          <w:color w:val="000000"/>
        </w:rPr>
        <w:t>text: „</w:t>
      </w:r>
    </w:p>
    <w:p w:rsidR="006E180F" w:rsidRPr="006E180F" w:rsidRDefault="006E180F" w:rsidP="006E180F">
      <w:pPr>
        <w:numPr>
          <w:ilvl w:val="0"/>
          <w:numId w:val="401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Stávající koncepce odkanalizování obce bude respektována. </w:t>
      </w:r>
    </w:p>
    <w:p w:rsidR="006E180F" w:rsidRPr="006E180F" w:rsidRDefault="006E180F" w:rsidP="006E180F">
      <w:pPr>
        <w:numPr>
          <w:ilvl w:val="0"/>
          <w:numId w:val="401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lastRenderedPageBreak/>
        <w:t xml:space="preserve">Kanalizační řady a ostatní zařízení na kanalizační síti v řešeném území budou respektovány. </w:t>
      </w:r>
    </w:p>
    <w:p w:rsidR="006E180F" w:rsidRPr="006E180F" w:rsidRDefault="006E180F" w:rsidP="006E180F">
      <w:pPr>
        <w:numPr>
          <w:ilvl w:val="0"/>
          <w:numId w:val="401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Pro novou výstavbu budou dobudovány nové kanalizační řady.  </w:t>
      </w:r>
    </w:p>
    <w:p w:rsidR="006E180F" w:rsidRPr="006E180F" w:rsidRDefault="006E180F" w:rsidP="006E180F">
      <w:pPr>
        <w:numPr>
          <w:ilvl w:val="0"/>
          <w:numId w:val="401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V plochách, které nebude možné z technických důvodů napojit na kanalizační systém obce je možná individuální likvidace odpadních vod v souladu s platnou legislativou (jímky na vyvážení, domovní ČOV, aj.). </w:t>
      </w:r>
    </w:p>
    <w:p w:rsidR="006E180F" w:rsidRPr="006E180F" w:rsidRDefault="006E180F" w:rsidP="006E180F">
      <w:pPr>
        <w:numPr>
          <w:ilvl w:val="0"/>
          <w:numId w:val="401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Bude umožněno napojení obce Vícenice na kanalizační síť Lukova s čištěním odpadních vod v ČOV Moravské Budějovice. </w:t>
      </w:r>
    </w:p>
    <w:p w:rsidR="006E180F" w:rsidRPr="006E180F" w:rsidRDefault="006E180F" w:rsidP="006E180F">
      <w:pPr>
        <w:numPr>
          <w:ilvl w:val="0"/>
          <w:numId w:val="401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Nové kanalizační řady budou umisťovány zejména na veřejných prostranstvích </w:t>
      </w:r>
      <w:r w:rsidRPr="006E180F">
        <w:rPr>
          <w:rFonts w:ascii="Arial" w:hAnsi="Arial" w:cs="Arial"/>
          <w:color w:val="FF0000"/>
        </w:rPr>
        <w:br/>
        <w:t xml:space="preserve">a na jednotlivých zastavitelných plochách. </w:t>
      </w:r>
    </w:p>
    <w:p w:rsidR="006E180F" w:rsidRPr="006E180F" w:rsidRDefault="006E180F" w:rsidP="006E180F">
      <w:pPr>
        <w:numPr>
          <w:ilvl w:val="0"/>
          <w:numId w:val="401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Technická infrastruktura (kanalizační řady a další zařízení na kanalizační síti) je přípustná ve všech plochách s rozdílným způsobem využití v zastavěném území. </w:t>
      </w:r>
    </w:p>
    <w:p w:rsidR="006E180F" w:rsidRPr="006E180F" w:rsidRDefault="006E180F" w:rsidP="006E180F">
      <w:pPr>
        <w:numPr>
          <w:ilvl w:val="0"/>
          <w:numId w:val="401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V nezastavěném území je pak přípustná veřejná technická infrastruktura a přípojky. </w:t>
      </w:r>
    </w:p>
    <w:p w:rsidR="006E180F" w:rsidRPr="006E180F" w:rsidRDefault="006E180F" w:rsidP="006E180F">
      <w:pPr>
        <w:numPr>
          <w:ilvl w:val="0"/>
          <w:numId w:val="40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Odvádění dešťových vod musí být řešeno tak, aby nedocházelo ke zhoršování vodních poměrů v povodí. </w:t>
      </w:r>
    </w:p>
    <w:p w:rsidR="006E180F" w:rsidRPr="006E180F" w:rsidRDefault="006E180F" w:rsidP="006E180F">
      <w:pPr>
        <w:numPr>
          <w:ilvl w:val="0"/>
          <w:numId w:val="40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 xml:space="preserve">Odvádění srážkových vod ze zastavěných nebo zpevněných ploch bude v souladu s platnou legislativou řešeno přednostně vsakováním, není – li možné vsakování pak zadržováním a regulovaným odtokem, není-li možné zadržování a regulovaný odtok pak regulovaným vypouštěním do dešťové kanalizace.  </w:t>
      </w:r>
    </w:p>
    <w:p w:rsidR="006E180F" w:rsidRPr="006E180F" w:rsidRDefault="006E180F" w:rsidP="006E180F">
      <w:pPr>
        <w:numPr>
          <w:ilvl w:val="0"/>
          <w:numId w:val="40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6E180F">
        <w:rPr>
          <w:rFonts w:ascii="Arial" w:hAnsi="Arial" w:cs="Arial"/>
          <w:color w:val="FF0000"/>
        </w:rPr>
        <w:t>Poměr výměry části pozemku schopné vsakování dešťových vod k celkové výměře pozemku bude u zástavby samostatně stojících rodinných domů nejméně 0,4.</w:t>
      </w:r>
    </w:p>
    <w:p w:rsidR="006E180F" w:rsidRPr="00344385" w:rsidRDefault="006E180F" w:rsidP="006E180F">
      <w:pPr>
        <w:suppressAutoHyphens/>
        <w:rPr>
          <w:rFonts w:ascii="Arial" w:hAnsi="Arial" w:cs="Arial"/>
          <w:color w:val="000000"/>
        </w:rPr>
      </w:pPr>
    </w:p>
    <w:p w:rsidR="00BD6B4F" w:rsidRDefault="006E180F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„Zásobování elektrickou energií” se ruší text: „</w:t>
      </w:r>
      <w:r w:rsidR="00BD6B4F">
        <w:rPr>
          <w:rFonts w:ascii="Arial" w:hAnsi="Arial" w:cs="Arial"/>
          <w:color w:val="FF0000"/>
        </w:rPr>
        <w:t>v šířce 400 m, koridor je převzat ze zásad územního rozvoje kraje</w:t>
      </w:r>
      <w:r w:rsidR="00BD6B4F">
        <w:rPr>
          <w:rFonts w:ascii="Arial" w:hAnsi="Arial" w:cs="Arial"/>
          <w:color w:val="000000"/>
        </w:rPr>
        <w:t>”.</w:t>
      </w:r>
    </w:p>
    <w:p w:rsidR="00344385" w:rsidRPr="00344385" w:rsidRDefault="006E180F" w:rsidP="00BD6B4F">
      <w:pPr>
        <w:suppressAutoHyphens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BD6B4F" w:rsidRPr="00BD6B4F" w:rsidRDefault="00BD6B4F" w:rsidP="00BD6B4F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„Zásobování elektrickou energií” se ruší text: „</w:t>
      </w:r>
      <w:r>
        <w:rPr>
          <w:rFonts w:ascii="Arial" w:hAnsi="Arial" w:cs="Arial"/>
          <w:color w:val="FF0000"/>
        </w:rPr>
        <w:t>Návrh koncepce zásobování elektrickou energií je zakreslen v grafické části územního plánu</w:t>
      </w:r>
      <w:r>
        <w:rPr>
          <w:rFonts w:ascii="Arial" w:hAnsi="Arial" w:cs="Arial"/>
        </w:rPr>
        <w:t>”.</w:t>
      </w:r>
    </w:p>
    <w:p w:rsidR="00BD6B4F" w:rsidRDefault="00BD6B4F" w:rsidP="00BD6B4F">
      <w:pPr>
        <w:suppressAutoHyphens/>
        <w:rPr>
          <w:rFonts w:ascii="Arial" w:hAnsi="Arial" w:cs="Arial"/>
          <w:color w:val="000000"/>
        </w:rPr>
      </w:pPr>
    </w:p>
    <w:p w:rsidR="00344385" w:rsidRDefault="00BD6B4F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„Zásobování elektrickou energií” se na závěr vkládá text:</w:t>
      </w:r>
    </w:p>
    <w:p w:rsidR="00BD6B4F" w:rsidRPr="00BD6B4F" w:rsidRDefault="00BD6B4F" w:rsidP="00BD6B4F">
      <w:pPr>
        <w:numPr>
          <w:ilvl w:val="0"/>
          <w:numId w:val="404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</w:rPr>
        <w:t xml:space="preserve">Stávající systém zásobování elektrickou energií bude respektován. </w:t>
      </w:r>
    </w:p>
    <w:p w:rsidR="00BD6B4F" w:rsidRPr="00BD6B4F" w:rsidRDefault="00BD6B4F" w:rsidP="00BD6B4F">
      <w:pPr>
        <w:numPr>
          <w:ilvl w:val="0"/>
          <w:numId w:val="404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</w:rPr>
        <w:t>Zajištění elektrické energie pro zastavitelné plochy bude řešeno při realizaci jednotlivých záměrů.</w:t>
      </w:r>
    </w:p>
    <w:p w:rsidR="00BD6B4F" w:rsidRPr="00BD6B4F" w:rsidRDefault="00BD6B4F" w:rsidP="00BD6B4F">
      <w:pPr>
        <w:numPr>
          <w:ilvl w:val="0"/>
          <w:numId w:val="404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</w:rPr>
        <w:t xml:space="preserve">Uzemní plán vymezuje koridory technické infrastruktury pro nové trafostanice.    </w:t>
      </w:r>
    </w:p>
    <w:p w:rsidR="00BD6B4F" w:rsidRPr="00BD6B4F" w:rsidRDefault="00BD6B4F" w:rsidP="00BD6B4F">
      <w:pPr>
        <w:numPr>
          <w:ilvl w:val="0"/>
          <w:numId w:val="404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</w:rPr>
        <w:t xml:space="preserve">Případná další nová nadzemní i podzemní vedení elektrické energie, jejich přeložky, umístění dalších nových trafostanic a rekonstrukce stávajících na vyšší kapacitu jsou přípustné v jednotlivých plochách s rozdílným způsobem dle stanovených podmínek jejich využití. </w:t>
      </w:r>
    </w:p>
    <w:p w:rsidR="00BD6B4F" w:rsidRDefault="00BD6B4F" w:rsidP="00BD6B4F">
      <w:pPr>
        <w:suppressAutoHyphens/>
        <w:rPr>
          <w:rFonts w:ascii="Arial" w:hAnsi="Arial" w:cs="Arial"/>
          <w:color w:val="000000"/>
        </w:rPr>
      </w:pPr>
    </w:p>
    <w:p w:rsidR="00344385" w:rsidRDefault="00BD6B4F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„Zásobování zemním plynem” se na závěr vkládá text:</w:t>
      </w:r>
    </w:p>
    <w:p w:rsidR="00BD6B4F" w:rsidRPr="00BD6B4F" w:rsidRDefault="00BD6B4F" w:rsidP="00BD6B4F">
      <w:pPr>
        <w:numPr>
          <w:ilvl w:val="0"/>
          <w:numId w:val="407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</w:rPr>
        <w:t xml:space="preserve">Nové plynovodní řady budou umisťovány zejména na veřejných prostranstvích a na jednotlivých zastavitelných plochách. </w:t>
      </w:r>
    </w:p>
    <w:p w:rsidR="00BD6B4F" w:rsidRPr="00BD6B4F" w:rsidRDefault="00BD6B4F" w:rsidP="00BD6B4F">
      <w:pPr>
        <w:numPr>
          <w:ilvl w:val="0"/>
          <w:numId w:val="407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</w:rPr>
        <w:t xml:space="preserve">Technická infrastruktura (plynovodní řady a další zařízení na plynovodní síti) jsou přípustné v jednotlivých plochách s rozdílným způsobem dle stanovených podmínek jejich využití. </w:t>
      </w:r>
    </w:p>
    <w:p w:rsidR="00BD6B4F" w:rsidRPr="00344385" w:rsidRDefault="00BD6B4F" w:rsidP="00BD6B4F">
      <w:pPr>
        <w:suppressAutoHyphens/>
        <w:rPr>
          <w:rFonts w:ascii="Arial" w:hAnsi="Arial" w:cs="Arial"/>
          <w:color w:val="000000"/>
        </w:rPr>
      </w:pPr>
    </w:p>
    <w:p w:rsidR="00BD6B4F" w:rsidRDefault="00BD6B4F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„Spoje” se ruší celý text a nahrazuje se textem ve znění:</w:t>
      </w:r>
    </w:p>
    <w:p w:rsidR="00BD6B4F" w:rsidRPr="00BD6B4F" w:rsidRDefault="00BD6B4F" w:rsidP="00BD6B4F">
      <w:pPr>
        <w:numPr>
          <w:ilvl w:val="0"/>
          <w:numId w:val="409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</w:rPr>
        <w:t xml:space="preserve">Stávající telekomunikační kabely a ostatní telekomunikační zařízení v řešeném území budou maximálně respektována. </w:t>
      </w:r>
    </w:p>
    <w:p w:rsidR="00BD6B4F" w:rsidRPr="00BD6B4F" w:rsidRDefault="00BD6B4F" w:rsidP="00BD6B4F">
      <w:pPr>
        <w:numPr>
          <w:ilvl w:val="0"/>
          <w:numId w:val="409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</w:rPr>
        <w:t xml:space="preserve">Trasy telekomunikačních kabelů je třeba navrhnout v následné dokumentaci tak, aby bylo minimalizováno dotčení ploch dopravní infrastruktury – silniční.   </w:t>
      </w:r>
    </w:p>
    <w:p w:rsidR="00344385" w:rsidRPr="00344385" w:rsidRDefault="00BD6B4F" w:rsidP="00BD6B4F">
      <w:pPr>
        <w:suppressAutoHyphens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BD6B4F" w:rsidRDefault="00BD6B4F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 kapitolu „Spoje” se vkládá text:</w:t>
      </w:r>
    </w:p>
    <w:p w:rsidR="00BD6B4F" w:rsidRPr="00BD6B4F" w:rsidRDefault="00BD6B4F" w:rsidP="00BD6B4F">
      <w:pPr>
        <w:suppressAutoHyphens/>
        <w:ind w:left="567" w:firstLine="0"/>
        <w:jc w:val="left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  <w:u w:val="single"/>
        </w:rPr>
        <w:t>Koridory technické infrastruktury nad plochami s RZV:</w:t>
      </w:r>
    </w:p>
    <w:p w:rsidR="00BD6B4F" w:rsidRPr="00BD6B4F" w:rsidRDefault="00BD6B4F" w:rsidP="00BD6B4F">
      <w:pPr>
        <w:ind w:left="567" w:firstLine="0"/>
        <w:jc w:val="left"/>
        <w:rPr>
          <w:rFonts w:ascii="Arial" w:hAnsi="Arial" w:cs="Arial"/>
          <w:color w:val="FF0000"/>
        </w:rPr>
      </w:pPr>
    </w:p>
    <w:tbl>
      <w:tblPr>
        <w:tblW w:w="8951" w:type="dxa"/>
        <w:tblInd w:w="638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6"/>
        <w:gridCol w:w="2693"/>
        <w:gridCol w:w="1843"/>
        <w:gridCol w:w="3139"/>
      </w:tblGrid>
      <w:tr w:rsidR="00BD6B4F" w:rsidRPr="00BD6B4F" w:rsidTr="00A61364">
        <w:trPr>
          <w:trHeight w:val="227"/>
        </w:trPr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</w:tcPr>
          <w:p w:rsidR="00BD6B4F" w:rsidRPr="00BD6B4F" w:rsidRDefault="00BD6B4F" w:rsidP="00BD6B4F">
            <w:pPr>
              <w:ind w:left="-71" w:firstLine="0"/>
              <w:jc w:val="center"/>
              <w:rPr>
                <w:rFonts w:ascii="Arial" w:hAnsi="Arial" w:cs="Arial"/>
                <w:color w:val="FF0000"/>
              </w:rPr>
            </w:pPr>
          </w:p>
          <w:p w:rsidR="00BD6B4F" w:rsidRPr="00BD6B4F" w:rsidRDefault="00BD6B4F" w:rsidP="00BD6B4F">
            <w:pPr>
              <w:ind w:left="-71" w:right="-71" w:firstLine="0"/>
              <w:jc w:val="center"/>
              <w:rPr>
                <w:rFonts w:ascii="Arial" w:hAnsi="Arial" w:cs="Arial"/>
                <w:color w:val="FF0000"/>
              </w:rPr>
            </w:pPr>
            <w:r w:rsidRPr="00BD6B4F">
              <w:rPr>
                <w:rFonts w:ascii="Arial" w:hAnsi="Arial" w:cs="Arial"/>
                <w:color w:val="FF0000"/>
              </w:rPr>
              <w:t>Číslo koridoru</w:t>
            </w:r>
          </w:p>
          <w:p w:rsidR="00BD6B4F" w:rsidRPr="00BD6B4F" w:rsidRDefault="00BD6B4F" w:rsidP="00BD6B4F">
            <w:pPr>
              <w:ind w:left="567" w:firstLine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BD6B4F" w:rsidRPr="00BD6B4F" w:rsidRDefault="00BD6B4F" w:rsidP="00BD6B4F">
            <w:pPr>
              <w:ind w:left="-213" w:firstLine="0"/>
              <w:jc w:val="center"/>
              <w:rPr>
                <w:rFonts w:ascii="Arial" w:hAnsi="Arial" w:cs="Arial"/>
                <w:color w:val="FF0000"/>
              </w:rPr>
            </w:pPr>
            <w:r w:rsidRPr="00BD6B4F">
              <w:rPr>
                <w:rFonts w:ascii="Arial" w:hAnsi="Arial" w:cs="Arial"/>
                <w:color w:val="FF0000"/>
              </w:rPr>
              <w:t>Název koridoru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BD6B4F" w:rsidRPr="00BD6B4F" w:rsidRDefault="00BD6B4F" w:rsidP="00BD6B4F">
            <w:pPr>
              <w:ind w:left="-71" w:firstLine="0"/>
              <w:jc w:val="center"/>
              <w:rPr>
                <w:rFonts w:ascii="Arial" w:hAnsi="Arial" w:cs="Arial"/>
                <w:color w:val="FF0000"/>
              </w:rPr>
            </w:pPr>
            <w:r w:rsidRPr="00BD6B4F">
              <w:rPr>
                <w:rFonts w:ascii="Arial" w:hAnsi="Arial" w:cs="Arial"/>
                <w:color w:val="FF0000"/>
              </w:rPr>
              <w:t>Šíře koridoru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BD6B4F" w:rsidRPr="00BD6B4F" w:rsidRDefault="00BD6B4F" w:rsidP="00BD6B4F">
            <w:pPr>
              <w:ind w:left="-71" w:firstLine="0"/>
              <w:jc w:val="center"/>
              <w:rPr>
                <w:rFonts w:ascii="Arial" w:hAnsi="Arial" w:cs="Arial"/>
                <w:color w:val="FF0000"/>
              </w:rPr>
            </w:pPr>
            <w:r w:rsidRPr="00BD6B4F">
              <w:rPr>
                <w:rFonts w:ascii="Arial" w:hAnsi="Arial" w:cs="Arial"/>
                <w:color w:val="FF0000"/>
              </w:rPr>
              <w:t xml:space="preserve">Podrobnější podmínky využití koridoru, poznámka </w:t>
            </w:r>
          </w:p>
        </w:tc>
      </w:tr>
      <w:tr w:rsidR="00BD6B4F" w:rsidRPr="00BD6B4F" w:rsidTr="00A61364">
        <w:trPr>
          <w:trHeight w:val="907"/>
        </w:trPr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D6B4F" w:rsidRPr="00BD6B4F" w:rsidRDefault="00BD6B4F" w:rsidP="00A61364">
            <w:pPr>
              <w:ind w:left="0" w:firstLine="0"/>
              <w:jc w:val="center"/>
              <w:rPr>
                <w:rFonts w:ascii="Arial" w:hAnsi="Arial" w:cs="Arial"/>
                <w:color w:val="FF0000"/>
              </w:rPr>
            </w:pPr>
            <w:r w:rsidRPr="00BD6B4F">
              <w:rPr>
                <w:rFonts w:ascii="Arial" w:hAnsi="Arial" w:cs="Arial"/>
                <w:color w:val="FF0000"/>
              </w:rPr>
              <w:lastRenderedPageBreak/>
              <w:t>K4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D6B4F" w:rsidRPr="00BD6B4F" w:rsidRDefault="00BD6B4F" w:rsidP="00A61364">
            <w:pPr>
              <w:ind w:left="0" w:firstLine="0"/>
              <w:jc w:val="left"/>
              <w:rPr>
                <w:rFonts w:ascii="Arial" w:hAnsi="Arial" w:cs="Arial"/>
                <w:color w:val="FF0000"/>
              </w:rPr>
            </w:pPr>
            <w:r w:rsidRPr="00BD6B4F">
              <w:rPr>
                <w:rFonts w:ascii="Arial" w:hAnsi="Arial" w:cs="Arial"/>
                <w:color w:val="FF0000"/>
              </w:rPr>
              <w:t xml:space="preserve">Koridor pro novou trafostanici včetně přípojky. 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D6B4F" w:rsidRPr="00BD6B4F" w:rsidRDefault="00BD6B4F" w:rsidP="00A61364">
            <w:pPr>
              <w:numPr>
                <w:ilvl w:val="0"/>
                <w:numId w:val="18"/>
              </w:numPr>
              <w:tabs>
                <w:tab w:val="clear" w:pos="0"/>
              </w:tabs>
              <w:suppressAutoHyphens/>
              <w:ind w:left="341" w:hanging="284"/>
              <w:jc w:val="left"/>
              <w:rPr>
                <w:rFonts w:ascii="Arial" w:hAnsi="Arial" w:cs="Arial"/>
                <w:color w:val="FF0000"/>
              </w:rPr>
            </w:pPr>
            <w:r w:rsidRPr="00BD6B4F">
              <w:rPr>
                <w:rFonts w:ascii="Arial" w:hAnsi="Arial" w:cs="Arial"/>
                <w:color w:val="FF0000"/>
              </w:rPr>
              <w:t xml:space="preserve">Dle grafické části. 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D6B4F" w:rsidRPr="00BD6B4F" w:rsidRDefault="00BD6B4F" w:rsidP="00A61364">
            <w:pPr>
              <w:numPr>
                <w:ilvl w:val="0"/>
                <w:numId w:val="18"/>
              </w:numPr>
              <w:tabs>
                <w:tab w:val="clear" w:pos="0"/>
                <w:tab w:val="num" w:pos="354"/>
              </w:tabs>
              <w:suppressAutoHyphens/>
              <w:ind w:left="354" w:hanging="283"/>
              <w:jc w:val="left"/>
              <w:rPr>
                <w:rFonts w:ascii="Arial" w:hAnsi="Arial" w:cs="Arial"/>
                <w:color w:val="FF0000"/>
                <w:kern w:val="1"/>
              </w:rPr>
            </w:pPr>
            <w:r w:rsidRPr="00BD6B4F">
              <w:rPr>
                <w:rFonts w:ascii="Arial" w:hAnsi="Arial" w:cs="Arial"/>
                <w:color w:val="FF0000"/>
                <w:kern w:val="1"/>
              </w:rPr>
              <w:t xml:space="preserve">Nejsou stanoveny. </w:t>
            </w:r>
          </w:p>
        </w:tc>
      </w:tr>
      <w:tr w:rsidR="00BD6B4F" w:rsidRPr="00BD6B4F" w:rsidTr="00A61364">
        <w:trPr>
          <w:trHeight w:val="907"/>
        </w:trPr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D6B4F" w:rsidRPr="00BD6B4F" w:rsidRDefault="00BD6B4F" w:rsidP="00A61364">
            <w:pPr>
              <w:ind w:left="0" w:firstLine="0"/>
              <w:jc w:val="center"/>
              <w:rPr>
                <w:rFonts w:ascii="Arial" w:hAnsi="Arial" w:cs="Arial"/>
                <w:color w:val="FF0000"/>
              </w:rPr>
            </w:pPr>
            <w:r w:rsidRPr="00BD6B4F">
              <w:rPr>
                <w:rFonts w:ascii="Arial" w:hAnsi="Arial" w:cs="Arial"/>
                <w:color w:val="FF0000"/>
              </w:rPr>
              <w:t>K5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D6B4F" w:rsidRPr="00BD6B4F" w:rsidRDefault="00BD6B4F" w:rsidP="00A61364">
            <w:pPr>
              <w:ind w:left="0" w:firstLine="0"/>
              <w:jc w:val="left"/>
              <w:rPr>
                <w:rFonts w:ascii="Arial" w:hAnsi="Arial" w:cs="Arial"/>
                <w:color w:val="FF0000"/>
              </w:rPr>
            </w:pPr>
            <w:r w:rsidRPr="00BD6B4F">
              <w:rPr>
                <w:rFonts w:ascii="Arial" w:hAnsi="Arial" w:cs="Arial"/>
                <w:color w:val="FF0000"/>
              </w:rPr>
              <w:t>Koridor pro novou trafostanici včetně přípojky.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D6B4F" w:rsidRPr="00BD6B4F" w:rsidRDefault="00BD6B4F" w:rsidP="00A61364">
            <w:pPr>
              <w:numPr>
                <w:ilvl w:val="0"/>
                <w:numId w:val="18"/>
              </w:numPr>
              <w:tabs>
                <w:tab w:val="clear" w:pos="0"/>
              </w:tabs>
              <w:suppressAutoHyphens/>
              <w:ind w:left="355" w:hanging="284"/>
              <w:jc w:val="left"/>
              <w:rPr>
                <w:rFonts w:ascii="Arial" w:hAnsi="Arial" w:cs="Arial"/>
                <w:color w:val="FF0000"/>
              </w:rPr>
            </w:pPr>
            <w:r w:rsidRPr="00BD6B4F">
              <w:rPr>
                <w:rFonts w:ascii="Arial" w:hAnsi="Arial" w:cs="Arial"/>
                <w:color w:val="FF0000"/>
              </w:rPr>
              <w:t>Dle grafické části.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D6B4F" w:rsidRPr="00BD6B4F" w:rsidRDefault="00BD6B4F" w:rsidP="00A61364">
            <w:pPr>
              <w:numPr>
                <w:ilvl w:val="0"/>
                <w:numId w:val="18"/>
              </w:numPr>
              <w:tabs>
                <w:tab w:val="clear" w:pos="0"/>
                <w:tab w:val="num" w:pos="354"/>
              </w:tabs>
              <w:suppressAutoHyphens/>
              <w:ind w:left="354" w:hanging="283"/>
              <w:jc w:val="left"/>
              <w:rPr>
                <w:rFonts w:ascii="Arial" w:hAnsi="Arial" w:cs="Arial"/>
                <w:color w:val="FF0000"/>
                <w:kern w:val="2"/>
              </w:rPr>
            </w:pPr>
            <w:r w:rsidRPr="00BD6B4F">
              <w:rPr>
                <w:rFonts w:ascii="Arial" w:hAnsi="Arial" w:cs="Arial"/>
                <w:color w:val="FF0000"/>
                <w:kern w:val="1"/>
              </w:rPr>
              <w:t>Nejsou stanoveny.</w:t>
            </w:r>
          </w:p>
        </w:tc>
      </w:tr>
      <w:tr w:rsidR="00BD6B4F" w:rsidRPr="00BD6B4F" w:rsidTr="00A61364">
        <w:trPr>
          <w:trHeight w:val="907"/>
        </w:trPr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D6B4F" w:rsidRPr="00BD6B4F" w:rsidRDefault="00BD6B4F" w:rsidP="00A61364">
            <w:pPr>
              <w:ind w:left="0" w:firstLine="0"/>
              <w:jc w:val="center"/>
              <w:rPr>
                <w:rFonts w:ascii="Arial" w:hAnsi="Arial" w:cs="Arial"/>
                <w:color w:val="FF0000"/>
              </w:rPr>
            </w:pPr>
            <w:r w:rsidRPr="00BD6B4F">
              <w:rPr>
                <w:rFonts w:ascii="Arial" w:hAnsi="Arial" w:cs="Arial"/>
                <w:color w:val="FF0000"/>
              </w:rPr>
              <w:t>K6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D6B4F" w:rsidRPr="00BD6B4F" w:rsidRDefault="00BD6B4F" w:rsidP="00A61364">
            <w:pPr>
              <w:ind w:left="0" w:firstLine="0"/>
              <w:jc w:val="left"/>
              <w:rPr>
                <w:rFonts w:ascii="Arial" w:hAnsi="Arial" w:cs="Arial"/>
                <w:color w:val="FF0000"/>
              </w:rPr>
            </w:pPr>
            <w:r w:rsidRPr="00BD6B4F">
              <w:rPr>
                <w:rFonts w:ascii="Arial" w:hAnsi="Arial" w:cs="Arial"/>
                <w:color w:val="FF0000"/>
              </w:rPr>
              <w:t>Koridor pro novou trafostanici včetně přípojky.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D6B4F" w:rsidRPr="00BD6B4F" w:rsidRDefault="00BD6B4F" w:rsidP="00A61364">
            <w:pPr>
              <w:numPr>
                <w:ilvl w:val="0"/>
                <w:numId w:val="18"/>
              </w:numPr>
              <w:tabs>
                <w:tab w:val="clear" w:pos="0"/>
              </w:tabs>
              <w:suppressAutoHyphens/>
              <w:ind w:left="355" w:hanging="284"/>
              <w:jc w:val="left"/>
              <w:rPr>
                <w:rFonts w:ascii="Arial" w:hAnsi="Arial" w:cs="Arial"/>
                <w:color w:val="FF0000"/>
              </w:rPr>
            </w:pPr>
            <w:r w:rsidRPr="00BD6B4F">
              <w:rPr>
                <w:rFonts w:ascii="Arial" w:hAnsi="Arial" w:cs="Arial"/>
                <w:color w:val="FF0000"/>
              </w:rPr>
              <w:t>Dle grafické části.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D6B4F" w:rsidRPr="00BD6B4F" w:rsidRDefault="00BD6B4F" w:rsidP="00A61364">
            <w:pPr>
              <w:numPr>
                <w:ilvl w:val="0"/>
                <w:numId w:val="18"/>
              </w:numPr>
              <w:tabs>
                <w:tab w:val="clear" w:pos="0"/>
                <w:tab w:val="num" w:pos="354"/>
              </w:tabs>
              <w:suppressAutoHyphens/>
              <w:ind w:left="354" w:hanging="283"/>
              <w:jc w:val="left"/>
              <w:rPr>
                <w:rFonts w:ascii="Arial" w:hAnsi="Arial" w:cs="Arial"/>
                <w:color w:val="FF0000"/>
                <w:kern w:val="2"/>
              </w:rPr>
            </w:pPr>
            <w:r w:rsidRPr="00BD6B4F">
              <w:rPr>
                <w:rFonts w:ascii="Arial" w:hAnsi="Arial" w:cs="Arial"/>
                <w:color w:val="FF0000"/>
                <w:kern w:val="1"/>
              </w:rPr>
              <w:t>Nejsou stanoveny.</w:t>
            </w:r>
          </w:p>
        </w:tc>
      </w:tr>
    </w:tbl>
    <w:p w:rsidR="00BD6B4F" w:rsidRPr="00BD6B4F" w:rsidRDefault="00BD6B4F" w:rsidP="00BD6B4F">
      <w:pPr>
        <w:suppressAutoHyphens/>
        <w:ind w:left="567" w:firstLine="0"/>
        <w:rPr>
          <w:rFonts w:ascii="Arial" w:hAnsi="Arial" w:cs="Arial"/>
          <w:color w:val="FF0000"/>
        </w:rPr>
      </w:pPr>
    </w:p>
    <w:p w:rsidR="00BD6B4F" w:rsidRPr="00BD6B4F" w:rsidRDefault="00BD6B4F" w:rsidP="00BD6B4F">
      <w:pPr>
        <w:suppressAutoHyphens/>
        <w:ind w:left="567" w:firstLine="0"/>
        <w:jc w:val="left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  <w:u w:val="single"/>
        </w:rPr>
        <w:t xml:space="preserve">Stanovení podmínek v koridorech technické infrastruktury: </w:t>
      </w:r>
    </w:p>
    <w:p w:rsidR="00BD6B4F" w:rsidRPr="00BD6B4F" w:rsidRDefault="00BD6B4F" w:rsidP="00BD6B4F">
      <w:pPr>
        <w:ind w:left="567" w:firstLine="0"/>
        <w:jc w:val="left"/>
        <w:rPr>
          <w:rFonts w:ascii="Arial" w:hAnsi="Arial" w:cs="Arial"/>
          <w:color w:val="FF0000"/>
        </w:rPr>
      </w:pPr>
    </w:p>
    <w:p w:rsidR="00BD6B4F" w:rsidRPr="00BD6B4F" w:rsidRDefault="00BD6B4F" w:rsidP="00A61364">
      <w:pPr>
        <w:numPr>
          <w:ilvl w:val="0"/>
          <w:numId w:val="410"/>
        </w:numPr>
        <w:suppressAutoHyphens/>
        <w:ind w:left="851" w:hanging="284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</w:rPr>
        <w:t xml:space="preserve">Koridory jsou vymezeny k ochraně území pro realizaci stavby veřejné technické infrastruktury. </w:t>
      </w:r>
    </w:p>
    <w:p w:rsidR="00BD6B4F" w:rsidRPr="00BD6B4F" w:rsidRDefault="00BD6B4F" w:rsidP="00A61364">
      <w:pPr>
        <w:numPr>
          <w:ilvl w:val="0"/>
          <w:numId w:val="410"/>
        </w:numPr>
        <w:suppressAutoHyphens/>
        <w:ind w:left="851" w:hanging="284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</w:rPr>
        <w:t>Působnost koridorů technické infrastruktury končí realizací stavby.</w:t>
      </w:r>
    </w:p>
    <w:p w:rsidR="00BD6B4F" w:rsidRPr="00BD6B4F" w:rsidRDefault="00BD6B4F" w:rsidP="00A61364">
      <w:pPr>
        <w:numPr>
          <w:ilvl w:val="0"/>
          <w:numId w:val="410"/>
        </w:numPr>
        <w:suppressAutoHyphens/>
        <w:ind w:left="851" w:hanging="284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</w:rPr>
        <w:t xml:space="preserve">Územní plán stanovuje podmínky pro všechny části ploch s rozdílným způsobem využití, zasahujících do vymezených koridorů technické infrastruktury, a to:   </w:t>
      </w:r>
    </w:p>
    <w:p w:rsidR="00BD6B4F" w:rsidRPr="00BD6B4F" w:rsidRDefault="00A61364" w:rsidP="00A61364">
      <w:pPr>
        <w:suppressAutoHyphens/>
        <w:ind w:left="1080" w:hanging="229"/>
        <w:jc w:val="left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  <w:u w:val="single"/>
        </w:rPr>
        <w:t xml:space="preserve">c1. </w:t>
      </w:r>
      <w:r w:rsidR="00BD6B4F" w:rsidRPr="00BD6B4F">
        <w:rPr>
          <w:rFonts w:ascii="Arial" w:hAnsi="Arial" w:cs="Arial"/>
          <w:color w:val="FF0000"/>
          <w:u w:val="single"/>
        </w:rPr>
        <w:t>Přípustné</w:t>
      </w:r>
      <w:r w:rsidR="00BD6B4F" w:rsidRPr="00BD6B4F">
        <w:rPr>
          <w:rFonts w:ascii="Arial" w:hAnsi="Arial" w:cs="Arial"/>
          <w:color w:val="FF0000"/>
        </w:rPr>
        <w:t xml:space="preserve"> </w:t>
      </w:r>
    </w:p>
    <w:p w:rsidR="00BD6B4F" w:rsidRPr="00BD6B4F" w:rsidRDefault="00BD6B4F" w:rsidP="00A61364">
      <w:pPr>
        <w:numPr>
          <w:ilvl w:val="0"/>
          <w:numId w:val="19"/>
        </w:numPr>
        <w:suppressAutoHyphens/>
        <w:ind w:left="1134" w:hanging="283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</w:rPr>
        <w:t xml:space="preserve">Je využití, které neztíží nebo neznemožní výstavbu stavby, pro kterou je koridor určen,  včetně zařízení a doprovodných staveb nezbytných k provedení stavby a zajištění řádného užívání stavby.  </w:t>
      </w:r>
    </w:p>
    <w:p w:rsidR="00BD6B4F" w:rsidRPr="00BD6B4F" w:rsidRDefault="00A61364" w:rsidP="00A61364">
      <w:pPr>
        <w:suppressAutoHyphens/>
        <w:ind w:left="1080" w:hanging="229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  <w:u w:val="single"/>
        </w:rPr>
        <w:t xml:space="preserve">c2. </w:t>
      </w:r>
      <w:r w:rsidR="00BD6B4F" w:rsidRPr="00BD6B4F">
        <w:rPr>
          <w:rFonts w:ascii="Arial" w:hAnsi="Arial" w:cs="Arial"/>
          <w:color w:val="FF0000"/>
          <w:u w:val="single"/>
        </w:rPr>
        <w:t>Podmíněně přípustné</w:t>
      </w:r>
      <w:r w:rsidR="00BD6B4F" w:rsidRPr="00BD6B4F">
        <w:rPr>
          <w:rFonts w:ascii="Arial" w:hAnsi="Arial" w:cs="Arial"/>
          <w:color w:val="FF0000"/>
        </w:rPr>
        <w:t xml:space="preserve"> </w:t>
      </w:r>
    </w:p>
    <w:p w:rsidR="00BD6B4F" w:rsidRPr="00BD6B4F" w:rsidRDefault="00BD6B4F" w:rsidP="00A61364">
      <w:pPr>
        <w:numPr>
          <w:ilvl w:val="0"/>
          <w:numId w:val="20"/>
        </w:numPr>
        <w:suppressAutoHyphens/>
        <w:ind w:left="1134" w:hanging="284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</w:rPr>
        <w:t xml:space="preserve">Je využití podle podmínek využití ploch s rozdílným způsobem využití, které koridor technické infrastruktury překrývá, za podmínky, že neztíží realizaci stavby </w:t>
      </w:r>
      <w:r w:rsidRPr="00BD6B4F">
        <w:rPr>
          <w:rFonts w:ascii="Arial" w:hAnsi="Arial" w:cs="Arial"/>
          <w:color w:val="FF0000"/>
        </w:rPr>
        <w:br/>
        <w:t>a jejího zařízení, pro kterou byl koridor vymezen.</w:t>
      </w:r>
    </w:p>
    <w:p w:rsidR="00BD6B4F" w:rsidRPr="00BD6B4F" w:rsidRDefault="00A61364" w:rsidP="00A61364">
      <w:pPr>
        <w:suppressAutoHyphens/>
        <w:ind w:left="1080" w:hanging="229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  <w:u w:val="single"/>
        </w:rPr>
        <w:t xml:space="preserve">c3. </w:t>
      </w:r>
      <w:r w:rsidR="00BD6B4F" w:rsidRPr="00BD6B4F">
        <w:rPr>
          <w:rFonts w:ascii="Arial" w:hAnsi="Arial" w:cs="Arial"/>
          <w:color w:val="FF0000"/>
          <w:u w:val="single"/>
        </w:rPr>
        <w:t>Nepřípustné</w:t>
      </w:r>
    </w:p>
    <w:p w:rsidR="00BD6B4F" w:rsidRPr="00BD6B4F" w:rsidRDefault="00BD6B4F" w:rsidP="00A61364">
      <w:pPr>
        <w:numPr>
          <w:ilvl w:val="0"/>
          <w:numId w:val="21"/>
        </w:numPr>
        <w:suppressAutoHyphens/>
        <w:ind w:left="1134" w:hanging="283"/>
        <w:rPr>
          <w:rFonts w:ascii="Arial" w:hAnsi="Arial" w:cs="Arial"/>
          <w:color w:val="FF0000"/>
        </w:rPr>
      </w:pPr>
      <w:r w:rsidRPr="00BD6B4F">
        <w:rPr>
          <w:rFonts w:ascii="Arial" w:hAnsi="Arial" w:cs="Arial"/>
          <w:color w:val="FF0000"/>
        </w:rPr>
        <w:t>Je jakékoliv využití, které znemožní nebo ztíží realizaci dopravní stavby a jejího zařízení, pro kterou byl koridor vymezen.</w:t>
      </w:r>
    </w:p>
    <w:p w:rsidR="00BD6B4F" w:rsidRDefault="00BD6B4F" w:rsidP="00BD6B4F">
      <w:pPr>
        <w:suppressAutoHyphens/>
        <w:rPr>
          <w:rFonts w:ascii="Arial" w:hAnsi="Arial" w:cs="Arial"/>
          <w:color w:val="000000"/>
        </w:rPr>
      </w:pPr>
    </w:p>
    <w:p w:rsidR="00BD6B4F" w:rsidRDefault="00A61364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„4. Veřejná prostranství” se ruší text: „</w:t>
      </w:r>
      <w:r>
        <w:rPr>
          <w:rFonts w:ascii="Arial" w:hAnsi="Arial" w:cs="Arial"/>
          <w:color w:val="FF0000"/>
        </w:rPr>
        <w:t>Veřejná prostranství jsou vymezena v grafické části a jsou nezastavitelná</w:t>
      </w:r>
      <w:r>
        <w:rPr>
          <w:rFonts w:ascii="Arial" w:hAnsi="Arial" w:cs="Arial"/>
          <w:color w:val="000000"/>
        </w:rPr>
        <w:t>”.</w:t>
      </w:r>
    </w:p>
    <w:p w:rsidR="00A61364" w:rsidRDefault="00A61364" w:rsidP="00A61364">
      <w:pPr>
        <w:suppressAutoHyphens/>
        <w:rPr>
          <w:rFonts w:ascii="Arial" w:hAnsi="Arial" w:cs="Arial"/>
          <w:color w:val="000000"/>
        </w:rPr>
      </w:pPr>
    </w:p>
    <w:p w:rsidR="00A61364" w:rsidRDefault="00A61364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„4. Veřejná prostranství” se</w:t>
      </w:r>
      <w:r w:rsidR="00383919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na závěr vkládá text:</w:t>
      </w:r>
    </w:p>
    <w:p w:rsidR="00383919" w:rsidRPr="00383919" w:rsidRDefault="00383919" w:rsidP="00383919">
      <w:pPr>
        <w:numPr>
          <w:ilvl w:val="0"/>
          <w:numId w:val="413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383919">
        <w:rPr>
          <w:rFonts w:ascii="Arial" w:hAnsi="Arial" w:cs="Arial"/>
          <w:color w:val="FF0000"/>
        </w:rPr>
        <w:t xml:space="preserve">Rozvoj ploch veřejných prostranství bude řešen v rámci jednotlivých ploch s rozdílným způsobem využití dle stanovených podmínek využití. </w:t>
      </w:r>
    </w:p>
    <w:p w:rsidR="00383919" w:rsidRDefault="00383919" w:rsidP="00383919">
      <w:pPr>
        <w:numPr>
          <w:ilvl w:val="0"/>
          <w:numId w:val="413"/>
        </w:numPr>
        <w:tabs>
          <w:tab w:val="left" w:pos="851"/>
        </w:tabs>
        <w:ind w:left="851" w:hanging="284"/>
        <w:rPr>
          <w:rFonts w:ascii="Arial" w:hAnsi="Arial" w:cs="Arial"/>
          <w:snapToGrid w:val="0"/>
          <w:color w:val="FF0000"/>
        </w:rPr>
      </w:pPr>
      <w:r w:rsidRPr="00383919">
        <w:rPr>
          <w:rFonts w:ascii="Arial" w:hAnsi="Arial" w:cs="Arial"/>
          <w:snapToGrid w:val="0"/>
          <w:color w:val="FF0000"/>
        </w:rPr>
        <w:t xml:space="preserve">V rámci stávajících i nových ploch veřejných prostranství bude realizována </w:t>
      </w:r>
      <w:r w:rsidRPr="00383919">
        <w:rPr>
          <w:rFonts w:ascii="Arial" w:hAnsi="Arial" w:cs="Arial"/>
          <w:snapToGrid w:val="0"/>
          <w:color w:val="FF0000"/>
        </w:rPr>
        <w:br/>
        <w:t xml:space="preserve">dle prostorových možností veřejná zeleň.   </w:t>
      </w:r>
    </w:p>
    <w:p w:rsidR="00383919" w:rsidRPr="00383919" w:rsidRDefault="00383919" w:rsidP="00383919">
      <w:pPr>
        <w:tabs>
          <w:tab w:val="left" w:pos="851"/>
        </w:tabs>
        <w:rPr>
          <w:rFonts w:ascii="Arial" w:hAnsi="Arial" w:cs="Arial"/>
          <w:snapToGrid w:val="0"/>
          <w:color w:val="FF0000"/>
        </w:rPr>
      </w:pPr>
    </w:p>
    <w:p w:rsidR="00383919" w:rsidRPr="00075C96" w:rsidRDefault="00383919" w:rsidP="00383919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jc w:val="left"/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t xml:space="preserve">5. </w:t>
      </w:r>
      <w:r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>KONCEPCE USPOŘÁDÁNÍ KRAJINY, VČETNĚ VYMEZENÍ PLOCH</w:t>
      </w:r>
      <w:r>
        <w:rPr>
          <w:rFonts w:ascii="Arial" w:hAnsi="Arial" w:cs="Arial"/>
          <w:b/>
          <w:snapToGrid w:val="0"/>
        </w:rPr>
        <w:t xml:space="preserve"> </w:t>
      </w:r>
      <w:r>
        <w:rPr>
          <w:rFonts w:ascii="Arial" w:hAnsi="Arial" w:cs="Arial"/>
          <w:b/>
          <w:snapToGrid w:val="0"/>
          <w:color w:val="FF0000"/>
        </w:rPr>
        <w:t xml:space="preserve">S ROZDÍLNÝM ZPŮSOBEM VYUŽITÍ, PLOCH ZMĚN V KRAJINĚ </w:t>
      </w:r>
      <w:r w:rsidRPr="00075C96">
        <w:rPr>
          <w:rFonts w:ascii="Arial" w:hAnsi="Arial" w:cs="Arial"/>
          <w:b/>
          <w:snapToGrid w:val="0"/>
        </w:rPr>
        <w:t xml:space="preserve">A STANOVENÍ PODMÍNEK PRO ZMĚNY V JEJICH VYUŽITÍ, ÚZEMNÍ SYSTÉM EKOLOGICKÉ STABILITY, PROSTUPNOST KRAJINY, PROTIEROZNÍ OPATŘENÍ, OCHRANA PŘED POVODNĚMI, REKREACE, DOBÝVÁNÍ </w:t>
      </w:r>
      <w:r w:rsidRPr="00DB6ED8">
        <w:rPr>
          <w:rFonts w:ascii="Arial" w:hAnsi="Arial" w:cs="Arial"/>
          <w:b/>
          <w:strike/>
          <w:snapToGrid w:val="0"/>
          <w:color w:val="FF0000"/>
        </w:rPr>
        <w:t>NEROSTŮ</w:t>
      </w:r>
      <w:r w:rsidRPr="00075C96">
        <w:rPr>
          <w:rFonts w:ascii="Arial" w:hAnsi="Arial" w:cs="Arial"/>
          <w:b/>
          <w:snapToGrid w:val="0"/>
        </w:rPr>
        <w:t xml:space="preserve"> </w:t>
      </w:r>
      <w:r>
        <w:rPr>
          <w:rFonts w:ascii="Arial" w:hAnsi="Arial" w:cs="Arial"/>
          <w:b/>
          <w:snapToGrid w:val="0"/>
          <w:color w:val="FF0000"/>
        </w:rPr>
        <w:t xml:space="preserve">NEROSTNÝCH SUROVIN </w:t>
      </w:r>
      <w:r w:rsidRPr="00075C96">
        <w:rPr>
          <w:rFonts w:ascii="Arial" w:hAnsi="Arial" w:cs="Arial"/>
          <w:b/>
          <w:snapToGrid w:val="0"/>
        </w:rPr>
        <w:t xml:space="preserve">A PODOBNĚ </w:t>
      </w:r>
      <w:r>
        <w:rPr>
          <w:rFonts w:ascii="Arial" w:hAnsi="Arial" w:cs="Arial"/>
          <w:b/>
          <w:snapToGrid w:val="0"/>
        </w:rPr>
        <w:t>.</w:t>
      </w:r>
      <w:r w:rsidRPr="00075C96">
        <w:rPr>
          <w:rFonts w:ascii="Arial" w:hAnsi="Arial" w:cs="Arial"/>
          <w:b/>
          <w:snapToGrid w:val="0"/>
        </w:rPr>
        <w:t xml:space="preserve"> </w:t>
      </w:r>
    </w:p>
    <w:p w:rsidR="00A61364" w:rsidRPr="00BD6B4F" w:rsidRDefault="00A61364" w:rsidP="00A61364">
      <w:pPr>
        <w:suppressAutoHyphens/>
        <w:rPr>
          <w:rFonts w:ascii="Arial" w:hAnsi="Arial" w:cs="Arial"/>
          <w:color w:val="000000"/>
        </w:rPr>
      </w:pPr>
    </w:p>
    <w:p w:rsidR="00383919" w:rsidRDefault="00383919" w:rsidP="00383919">
      <w:pPr>
        <w:numPr>
          <w:ilvl w:val="0"/>
          <w:numId w:val="440"/>
        </w:numPr>
        <w:suppressAutoHyphens/>
        <w:ind w:left="567" w:hanging="567"/>
        <w:contextualSpacing/>
        <w:rPr>
          <w:rFonts w:ascii="Arial" w:hAnsi="Arial" w:cs="Arial"/>
          <w:color w:val="FF0000"/>
        </w:rPr>
      </w:pPr>
      <w:r w:rsidRPr="00383919">
        <w:rPr>
          <w:rFonts w:ascii="Arial" w:hAnsi="Arial" w:cs="Arial"/>
          <w:color w:val="000000"/>
        </w:rPr>
        <w:t>V nadpisu kapitoly se za slova „vymezení ploch” vkládá text: „</w:t>
      </w:r>
      <w:r w:rsidRPr="00383919">
        <w:rPr>
          <w:rFonts w:ascii="Arial" w:hAnsi="Arial" w:cs="Arial"/>
          <w:color w:val="FF0000"/>
        </w:rPr>
        <w:t>s rozdílným způsobem využití, ploch změn v krajině</w:t>
      </w:r>
      <w:r w:rsidRPr="00383919">
        <w:rPr>
          <w:rFonts w:ascii="Arial" w:hAnsi="Arial" w:cs="Arial"/>
        </w:rPr>
        <w:t xml:space="preserve">”, </w:t>
      </w:r>
      <w:r w:rsidRPr="00383919">
        <w:rPr>
          <w:rFonts w:ascii="Arial" w:hAnsi="Arial" w:cs="Arial"/>
          <w:color w:val="000000"/>
        </w:rPr>
        <w:t>slovo „</w:t>
      </w:r>
      <w:r w:rsidRPr="00383919">
        <w:rPr>
          <w:rFonts w:ascii="Arial" w:hAnsi="Arial" w:cs="Arial"/>
          <w:color w:val="FF0000"/>
        </w:rPr>
        <w:t>nerostů</w:t>
      </w:r>
      <w:r w:rsidRPr="00383919">
        <w:rPr>
          <w:rFonts w:ascii="Arial" w:hAnsi="Arial" w:cs="Arial"/>
          <w:color w:val="000000"/>
        </w:rPr>
        <w:t>” a nahrazuje se textem: „</w:t>
      </w:r>
      <w:r w:rsidRPr="00383919">
        <w:rPr>
          <w:rFonts w:ascii="Arial" w:hAnsi="Arial" w:cs="Arial"/>
          <w:color w:val="FF0000"/>
        </w:rPr>
        <w:t>ložisek nerostných surovin</w:t>
      </w:r>
      <w:r w:rsidRPr="00383919">
        <w:rPr>
          <w:rFonts w:ascii="Arial" w:hAnsi="Arial" w:cs="Arial"/>
        </w:rPr>
        <w:t>”.</w:t>
      </w:r>
      <w:r w:rsidRPr="00383919">
        <w:rPr>
          <w:rFonts w:ascii="Arial" w:hAnsi="Arial" w:cs="Arial"/>
          <w:color w:val="FF0000"/>
        </w:rPr>
        <w:t xml:space="preserve"> </w:t>
      </w:r>
    </w:p>
    <w:p w:rsidR="00383919" w:rsidRPr="00383919" w:rsidRDefault="00383919" w:rsidP="00383919">
      <w:pPr>
        <w:suppressAutoHyphens/>
        <w:contextualSpacing/>
        <w:rPr>
          <w:rFonts w:ascii="Arial" w:hAnsi="Arial" w:cs="Arial"/>
          <w:color w:val="FF0000"/>
        </w:rPr>
      </w:pPr>
    </w:p>
    <w:p w:rsidR="00BD6B4F" w:rsidRPr="00383919" w:rsidRDefault="00383919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„1. Koncepce uspořádání krajiny” se v předposlední větě za slova „v rámci přípustných” vkládá text: „</w:t>
      </w:r>
      <w:r>
        <w:rPr>
          <w:rFonts w:ascii="Arial" w:hAnsi="Arial" w:cs="Arial"/>
          <w:color w:val="FF0000"/>
        </w:rPr>
        <w:t>nebo podmíněně přípustných</w:t>
      </w:r>
      <w:r>
        <w:rPr>
          <w:rFonts w:ascii="Arial" w:hAnsi="Arial" w:cs="Arial"/>
        </w:rPr>
        <w:t>” a ruší se text: „</w:t>
      </w:r>
      <w:r>
        <w:rPr>
          <w:rFonts w:ascii="Arial" w:hAnsi="Arial" w:cs="Arial"/>
          <w:color w:val="FF0000"/>
        </w:rPr>
        <w:t>podmíněné souhlasem ochrany ZPF</w:t>
      </w:r>
      <w:r>
        <w:rPr>
          <w:rFonts w:ascii="Arial" w:hAnsi="Arial" w:cs="Arial"/>
        </w:rPr>
        <w:t>”.</w:t>
      </w:r>
    </w:p>
    <w:p w:rsidR="00383919" w:rsidRPr="00BD6B4F" w:rsidRDefault="00383919" w:rsidP="00383919">
      <w:pPr>
        <w:suppressAutoHyphens/>
        <w:rPr>
          <w:rFonts w:ascii="Arial" w:hAnsi="Arial" w:cs="Arial"/>
          <w:color w:val="000000"/>
        </w:rPr>
      </w:pPr>
    </w:p>
    <w:p w:rsidR="00383919" w:rsidRPr="00383919" w:rsidRDefault="00383919" w:rsidP="00383919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„1. Koncepce uspořádání krajiny” se v poslední větě za slova „v rámci přípustných” vkládá text: „</w:t>
      </w:r>
      <w:r>
        <w:rPr>
          <w:rFonts w:ascii="Arial" w:hAnsi="Arial" w:cs="Arial"/>
          <w:color w:val="FF0000"/>
        </w:rPr>
        <w:t>nebo podmíněně přípustných</w:t>
      </w:r>
      <w:r>
        <w:rPr>
          <w:rFonts w:ascii="Arial" w:hAnsi="Arial" w:cs="Arial"/>
        </w:rPr>
        <w:t>” a ruší se text: „</w:t>
      </w:r>
      <w:r>
        <w:rPr>
          <w:rFonts w:ascii="Arial" w:hAnsi="Arial" w:cs="Arial"/>
          <w:color w:val="FF0000"/>
        </w:rPr>
        <w:t>podmíněné souhlasem ochrany ZPF</w:t>
      </w:r>
      <w:r>
        <w:rPr>
          <w:rFonts w:ascii="Arial" w:hAnsi="Arial" w:cs="Arial"/>
        </w:rPr>
        <w:t>”.</w:t>
      </w:r>
    </w:p>
    <w:p w:rsidR="00383919" w:rsidRDefault="00383919" w:rsidP="00383919">
      <w:pPr>
        <w:suppressAutoHyphens/>
        <w:rPr>
          <w:rFonts w:ascii="Arial" w:hAnsi="Arial" w:cs="Arial"/>
          <w:color w:val="000000"/>
        </w:rPr>
      </w:pPr>
    </w:p>
    <w:p w:rsidR="00383919" w:rsidRDefault="00383919" w:rsidP="00383919">
      <w:pPr>
        <w:suppressAutoHyphens/>
        <w:rPr>
          <w:rFonts w:ascii="Arial" w:hAnsi="Arial" w:cs="Arial"/>
          <w:color w:val="000000"/>
        </w:rPr>
      </w:pPr>
    </w:p>
    <w:p w:rsidR="00383919" w:rsidRPr="00383919" w:rsidRDefault="00383919" w:rsidP="00383919">
      <w:pPr>
        <w:suppressAutoHyphens/>
        <w:rPr>
          <w:rFonts w:ascii="Arial" w:hAnsi="Arial" w:cs="Arial"/>
          <w:color w:val="000000"/>
        </w:rPr>
      </w:pPr>
    </w:p>
    <w:p w:rsidR="00383919" w:rsidRPr="00383919" w:rsidRDefault="00383919" w:rsidP="00383919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</w:rPr>
        <w:lastRenderedPageBreak/>
        <w:t>Za kapitolu „1. Koncepce uspořádání krajiny” se vkládá text:</w:t>
      </w:r>
    </w:p>
    <w:p w:rsidR="00383919" w:rsidRPr="00383919" w:rsidRDefault="00383919" w:rsidP="00383919">
      <w:pPr>
        <w:pStyle w:val="Odstavecseseznamem"/>
        <w:ind w:left="567" w:firstLine="0"/>
        <w:rPr>
          <w:rFonts w:ascii="Arial" w:hAnsi="Arial" w:cs="Arial"/>
          <w:color w:val="FF0000"/>
          <w:u w:val="single"/>
        </w:rPr>
      </w:pPr>
      <w:r w:rsidRPr="00383919">
        <w:rPr>
          <w:rFonts w:ascii="Arial" w:hAnsi="Arial" w:cs="Arial"/>
          <w:color w:val="FF0000"/>
          <w:u w:val="single"/>
        </w:rPr>
        <w:t>Územní plán vymezuje následující plochy změn v krajině:</w:t>
      </w:r>
    </w:p>
    <w:p w:rsidR="00383919" w:rsidRPr="00383919" w:rsidRDefault="00383919" w:rsidP="00383919">
      <w:pPr>
        <w:ind w:left="567"/>
        <w:rPr>
          <w:rFonts w:ascii="Arial" w:hAnsi="Arial" w:cs="Arial"/>
          <w:color w:val="FF0000"/>
          <w:u w:val="single"/>
        </w:rPr>
      </w:pPr>
    </w:p>
    <w:tbl>
      <w:tblPr>
        <w:tblW w:w="8505" w:type="dxa"/>
        <w:tblInd w:w="638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410"/>
        <w:gridCol w:w="6095"/>
      </w:tblGrid>
      <w:tr w:rsidR="00383919" w:rsidRPr="00383919" w:rsidTr="00383919">
        <w:trPr>
          <w:trHeight w:val="227"/>
          <w:tblHeader/>
        </w:trPr>
        <w:tc>
          <w:tcPr>
            <w:tcW w:w="241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E6E6E6"/>
          </w:tcPr>
          <w:p w:rsidR="00383919" w:rsidRPr="00383919" w:rsidRDefault="00383919" w:rsidP="00383919">
            <w:pPr>
              <w:ind w:left="567"/>
              <w:jc w:val="center"/>
              <w:rPr>
                <w:rFonts w:ascii="Arial" w:hAnsi="Arial" w:cs="Arial"/>
                <w:color w:val="FF0000"/>
              </w:rPr>
            </w:pPr>
          </w:p>
          <w:p w:rsidR="00383919" w:rsidRPr="00383919" w:rsidRDefault="00383919" w:rsidP="00383919">
            <w:pPr>
              <w:ind w:left="567"/>
              <w:jc w:val="center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>Plocha</w:t>
            </w:r>
          </w:p>
          <w:p w:rsidR="00383919" w:rsidRPr="00383919" w:rsidRDefault="00383919" w:rsidP="00383919">
            <w:pPr>
              <w:ind w:left="567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E6E6E6"/>
          </w:tcPr>
          <w:p w:rsidR="00383919" w:rsidRPr="00383919" w:rsidRDefault="00383919" w:rsidP="00383919">
            <w:pPr>
              <w:ind w:left="567"/>
              <w:rPr>
                <w:rFonts w:ascii="Arial" w:hAnsi="Arial" w:cs="Arial"/>
                <w:color w:val="FF0000"/>
              </w:rPr>
            </w:pPr>
          </w:p>
          <w:p w:rsidR="00383919" w:rsidRPr="00383919" w:rsidRDefault="00383919" w:rsidP="00383919">
            <w:pPr>
              <w:ind w:left="567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 xml:space="preserve">Popis úprav, podmínky využití ploch. </w:t>
            </w:r>
          </w:p>
        </w:tc>
      </w:tr>
      <w:tr w:rsidR="00383919" w:rsidRPr="00383919" w:rsidTr="00383919">
        <w:trPr>
          <w:trHeight w:val="624"/>
        </w:trPr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ind w:left="0" w:firstLine="0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 xml:space="preserve">PLOCHY PŘÍRODNÍ </w:t>
            </w:r>
          </w:p>
          <w:p w:rsidR="00383919" w:rsidRPr="00383919" w:rsidRDefault="00383919" w:rsidP="00383919">
            <w:pPr>
              <w:ind w:left="0" w:firstLine="0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 xml:space="preserve">OP – PLOCHY BIOCENTER </w:t>
            </w:r>
          </w:p>
        </w:tc>
      </w:tr>
      <w:tr w:rsidR="00383919" w:rsidRPr="00383919" w:rsidTr="00383919">
        <w:trPr>
          <w:trHeight w:val="680"/>
        </w:trPr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ind w:left="0"/>
              <w:jc w:val="center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>OP1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pStyle w:val="Odstavecseseznamem"/>
              <w:numPr>
                <w:ilvl w:val="0"/>
                <w:numId w:val="418"/>
              </w:numPr>
              <w:ind w:left="0" w:right="212" w:hanging="284"/>
              <w:jc w:val="left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  <w:kern w:val="2"/>
              </w:rPr>
              <w:t xml:space="preserve">Plocha pro nefunkční lokální biocentrum LBC 2 U Trati založeného  na zemědělské půdě.   </w:t>
            </w:r>
          </w:p>
        </w:tc>
      </w:tr>
      <w:tr w:rsidR="00383919" w:rsidRPr="00383919" w:rsidTr="00383919">
        <w:trPr>
          <w:trHeight w:val="680"/>
        </w:trPr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ind w:left="0"/>
              <w:jc w:val="center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>OP2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pStyle w:val="Odstavecseseznamem"/>
              <w:numPr>
                <w:ilvl w:val="0"/>
                <w:numId w:val="419"/>
              </w:numPr>
              <w:ind w:left="0" w:right="212" w:hanging="284"/>
              <w:jc w:val="left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  <w:kern w:val="2"/>
              </w:rPr>
              <w:t xml:space="preserve">Plocha pro nefunkční část lokálního biocentra LBC 1 U Čistírny založeného na zemědělské půdě.   </w:t>
            </w:r>
          </w:p>
        </w:tc>
      </w:tr>
      <w:tr w:rsidR="00383919" w:rsidRPr="00383919" w:rsidTr="00383919">
        <w:trPr>
          <w:trHeight w:val="680"/>
        </w:trPr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ind w:left="0" w:firstLine="0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 xml:space="preserve">PLOCHY SMÍŠENÉ NEZASTAVĚNÉHO ÚZEMÍ </w:t>
            </w:r>
          </w:p>
          <w:p w:rsidR="00383919" w:rsidRPr="00383919" w:rsidRDefault="00383919" w:rsidP="00383919">
            <w:pPr>
              <w:pStyle w:val="Odstavecseseznamem"/>
              <w:ind w:left="0" w:right="212" w:firstLine="0"/>
              <w:rPr>
                <w:rFonts w:ascii="Arial" w:hAnsi="Arial" w:cs="Arial"/>
                <w:color w:val="FF0000"/>
                <w:kern w:val="2"/>
              </w:rPr>
            </w:pPr>
            <w:r w:rsidRPr="00383919">
              <w:rPr>
                <w:rFonts w:ascii="Arial" w:hAnsi="Arial" w:cs="Arial"/>
                <w:color w:val="FF0000"/>
                <w:kern w:val="2"/>
              </w:rPr>
              <w:t>ZT - PLOCHY SMÍŠENÉ ZEMĚDĚLSKÉ - TRVALÉ TRAVNÍ POTOSTY</w:t>
            </w:r>
          </w:p>
        </w:tc>
      </w:tr>
      <w:tr w:rsidR="00383919" w:rsidRPr="00383919" w:rsidTr="00383919">
        <w:trPr>
          <w:trHeight w:val="680"/>
        </w:trPr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ind w:left="0"/>
              <w:jc w:val="center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>ZT1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numPr>
                <w:ilvl w:val="0"/>
                <w:numId w:val="420"/>
              </w:numPr>
              <w:ind w:left="0" w:hanging="354"/>
              <w:jc w:val="left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 xml:space="preserve">Navrhované protierozní zatravnění podél vodoteče. </w:t>
            </w:r>
          </w:p>
        </w:tc>
      </w:tr>
      <w:tr w:rsidR="00383919" w:rsidRPr="00383919" w:rsidTr="00383919">
        <w:trPr>
          <w:trHeight w:val="680"/>
        </w:trPr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ind w:left="0"/>
              <w:jc w:val="center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>ZT2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numPr>
                <w:ilvl w:val="0"/>
                <w:numId w:val="420"/>
              </w:numPr>
              <w:ind w:left="0" w:hanging="354"/>
              <w:jc w:val="left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 xml:space="preserve">Navrhované protierozní zatravnění podél vodoteče. </w:t>
            </w:r>
          </w:p>
        </w:tc>
      </w:tr>
      <w:tr w:rsidR="00383919" w:rsidRPr="00383919" w:rsidTr="00383919">
        <w:trPr>
          <w:trHeight w:val="680"/>
        </w:trPr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ind w:left="0"/>
              <w:jc w:val="center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>ZT3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numPr>
                <w:ilvl w:val="0"/>
                <w:numId w:val="420"/>
              </w:numPr>
              <w:ind w:left="0" w:hanging="354"/>
              <w:jc w:val="left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 xml:space="preserve">Navrhované protierozní zatravnění podél vodoteče. </w:t>
            </w:r>
          </w:p>
        </w:tc>
      </w:tr>
      <w:tr w:rsidR="00383919" w:rsidRPr="00383919" w:rsidTr="00383919">
        <w:trPr>
          <w:trHeight w:val="680"/>
        </w:trPr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ind w:left="0"/>
              <w:jc w:val="center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>ZT4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pStyle w:val="Odstavecseseznamem"/>
              <w:numPr>
                <w:ilvl w:val="0"/>
                <w:numId w:val="419"/>
              </w:numPr>
              <w:ind w:left="0" w:right="212" w:hanging="284"/>
              <w:jc w:val="left"/>
              <w:rPr>
                <w:rFonts w:ascii="Arial" w:hAnsi="Arial" w:cs="Arial"/>
                <w:color w:val="FF0000"/>
                <w:kern w:val="2"/>
              </w:rPr>
            </w:pPr>
            <w:r w:rsidRPr="00383919">
              <w:rPr>
                <w:rFonts w:ascii="Arial" w:hAnsi="Arial" w:cs="Arial"/>
                <w:color w:val="FF0000"/>
              </w:rPr>
              <w:t>Navrhované protierozní zatravnění podél vodoteče.</w:t>
            </w:r>
          </w:p>
        </w:tc>
      </w:tr>
      <w:tr w:rsidR="00383919" w:rsidRPr="00383919" w:rsidTr="00383919">
        <w:trPr>
          <w:trHeight w:val="680"/>
        </w:trPr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ind w:left="0"/>
              <w:jc w:val="center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>ZT5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pStyle w:val="Odstavecseseznamem"/>
              <w:numPr>
                <w:ilvl w:val="0"/>
                <w:numId w:val="419"/>
              </w:numPr>
              <w:ind w:left="0" w:right="212" w:hanging="284"/>
              <w:jc w:val="left"/>
              <w:rPr>
                <w:rFonts w:ascii="Arial" w:hAnsi="Arial" w:cs="Arial"/>
                <w:color w:val="FF0000"/>
                <w:kern w:val="2"/>
              </w:rPr>
            </w:pPr>
            <w:r w:rsidRPr="00383919">
              <w:rPr>
                <w:rFonts w:ascii="Arial" w:hAnsi="Arial" w:cs="Arial"/>
                <w:color w:val="FF0000"/>
              </w:rPr>
              <w:t>Navrhované protierozní zatravnění.</w:t>
            </w:r>
          </w:p>
        </w:tc>
      </w:tr>
      <w:tr w:rsidR="00383919" w:rsidRPr="00383919" w:rsidTr="00383919">
        <w:trPr>
          <w:trHeight w:val="680"/>
        </w:trPr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ind w:left="0"/>
              <w:jc w:val="center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>ZT6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pStyle w:val="Odstavecseseznamem"/>
              <w:numPr>
                <w:ilvl w:val="0"/>
                <w:numId w:val="419"/>
              </w:numPr>
              <w:ind w:left="0" w:right="212" w:hanging="284"/>
              <w:jc w:val="left"/>
              <w:rPr>
                <w:rFonts w:ascii="Arial" w:hAnsi="Arial" w:cs="Arial"/>
                <w:color w:val="FF0000"/>
                <w:kern w:val="2"/>
              </w:rPr>
            </w:pPr>
            <w:r w:rsidRPr="00383919">
              <w:rPr>
                <w:rFonts w:ascii="Arial" w:hAnsi="Arial" w:cs="Arial"/>
                <w:color w:val="FF0000"/>
              </w:rPr>
              <w:t>Navrhované protierozní zatravnění.</w:t>
            </w:r>
          </w:p>
        </w:tc>
      </w:tr>
      <w:tr w:rsidR="00383919" w:rsidRPr="00383919" w:rsidTr="00383919">
        <w:trPr>
          <w:trHeight w:val="680"/>
        </w:trPr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ind w:left="0"/>
              <w:jc w:val="center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>ZT7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pStyle w:val="Odstavecseseznamem"/>
              <w:numPr>
                <w:ilvl w:val="0"/>
                <w:numId w:val="419"/>
              </w:numPr>
              <w:ind w:left="0" w:right="212" w:hanging="284"/>
              <w:jc w:val="left"/>
              <w:rPr>
                <w:rFonts w:ascii="Arial" w:hAnsi="Arial" w:cs="Arial"/>
                <w:color w:val="FF0000"/>
                <w:kern w:val="2"/>
              </w:rPr>
            </w:pPr>
            <w:r w:rsidRPr="00383919">
              <w:rPr>
                <w:rFonts w:ascii="Arial" w:hAnsi="Arial" w:cs="Arial"/>
                <w:color w:val="FF0000"/>
              </w:rPr>
              <w:t>Navrhované protierozní zatravnění.</w:t>
            </w:r>
          </w:p>
        </w:tc>
      </w:tr>
      <w:tr w:rsidR="00383919" w:rsidRPr="00383919" w:rsidTr="00383919">
        <w:trPr>
          <w:trHeight w:val="680"/>
        </w:trPr>
        <w:tc>
          <w:tcPr>
            <w:tcW w:w="8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ind w:left="0" w:firstLine="0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 xml:space="preserve">PLOCHY SMÍŠENÉ NEZASTAVĚNÉHO ÚZEMÍ </w:t>
            </w:r>
          </w:p>
          <w:p w:rsidR="00383919" w:rsidRPr="00383919" w:rsidRDefault="00383919" w:rsidP="00383919">
            <w:pPr>
              <w:pStyle w:val="Odstavecseseznamem"/>
              <w:ind w:left="0" w:right="212" w:firstLine="0"/>
              <w:rPr>
                <w:rFonts w:ascii="Arial" w:hAnsi="Arial" w:cs="Arial"/>
                <w:color w:val="FF0000"/>
                <w:kern w:val="2"/>
              </w:rPr>
            </w:pPr>
            <w:r w:rsidRPr="00383919">
              <w:rPr>
                <w:rFonts w:ascii="Arial" w:hAnsi="Arial" w:cs="Arial"/>
                <w:color w:val="FF0000"/>
                <w:kern w:val="2"/>
              </w:rPr>
              <w:t>LK - PLOCHY SMÍŠENÉ PŘÍRODNÍ - KRAJINNÁ ZELEŇ</w:t>
            </w:r>
          </w:p>
        </w:tc>
      </w:tr>
      <w:tr w:rsidR="00383919" w:rsidRPr="00383919" w:rsidTr="00383919">
        <w:trPr>
          <w:trHeight w:val="680"/>
        </w:trPr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ind w:left="0"/>
              <w:jc w:val="center"/>
              <w:rPr>
                <w:rFonts w:ascii="Arial" w:hAnsi="Arial" w:cs="Arial"/>
                <w:color w:val="FF0000"/>
              </w:rPr>
            </w:pPr>
            <w:r w:rsidRPr="00383919">
              <w:rPr>
                <w:rFonts w:ascii="Arial" w:hAnsi="Arial" w:cs="Arial"/>
                <w:color w:val="FF0000"/>
              </w:rPr>
              <w:t>LK1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3919" w:rsidRPr="00383919" w:rsidRDefault="00383919" w:rsidP="00383919">
            <w:pPr>
              <w:pStyle w:val="Odstavecseseznamem"/>
              <w:numPr>
                <w:ilvl w:val="0"/>
                <w:numId w:val="419"/>
              </w:numPr>
              <w:ind w:left="0" w:right="212" w:hanging="284"/>
              <w:rPr>
                <w:rFonts w:ascii="Arial" w:hAnsi="Arial" w:cs="Arial"/>
                <w:color w:val="FF0000"/>
                <w:kern w:val="2"/>
              </w:rPr>
            </w:pPr>
            <w:r w:rsidRPr="00383919">
              <w:rPr>
                <w:rFonts w:ascii="Arial" w:hAnsi="Arial" w:cs="Arial"/>
                <w:color w:val="FF0000"/>
                <w:kern w:val="2"/>
              </w:rPr>
              <w:t xml:space="preserve">Ochranná a izolační zeleň u vodoteče. </w:t>
            </w:r>
          </w:p>
        </w:tc>
      </w:tr>
    </w:tbl>
    <w:p w:rsidR="00383919" w:rsidRDefault="00383919" w:rsidP="00383919">
      <w:pPr>
        <w:suppressAutoHyphens/>
        <w:rPr>
          <w:rFonts w:ascii="Arial" w:hAnsi="Arial" w:cs="Arial"/>
          <w:color w:val="000000"/>
        </w:rPr>
      </w:pPr>
    </w:p>
    <w:p w:rsidR="00383919" w:rsidRPr="00383919" w:rsidRDefault="00383919" w:rsidP="00383919">
      <w:pPr>
        <w:suppressAutoHyphens/>
        <w:rPr>
          <w:rFonts w:ascii="Arial" w:hAnsi="Arial" w:cs="Arial"/>
          <w:color w:val="000000"/>
        </w:rPr>
      </w:pPr>
    </w:p>
    <w:p w:rsidR="00383919" w:rsidRPr="00383919" w:rsidRDefault="00383919" w:rsidP="00383919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V kapitole „2. Územní systém ekologické stability” se ruší text: </w:t>
      </w:r>
    </w:p>
    <w:p w:rsidR="00383919" w:rsidRPr="00383919" w:rsidRDefault="00383919" w:rsidP="00383919">
      <w:pPr>
        <w:pStyle w:val="Nadpis5"/>
        <w:ind w:left="567" w:firstLine="0"/>
        <w:rPr>
          <w:rFonts w:ascii="Arial" w:hAnsi="Arial" w:cs="Arial"/>
          <w:color w:val="FF0000"/>
          <w:sz w:val="20"/>
        </w:rPr>
      </w:pPr>
      <w:r w:rsidRPr="00383919">
        <w:rPr>
          <w:rFonts w:ascii="Arial" w:hAnsi="Arial" w:cs="Arial"/>
          <w:color w:val="FF0000"/>
          <w:sz w:val="20"/>
        </w:rPr>
        <w:t>Vymezení územního systému ekologické stability</w:t>
      </w:r>
    </w:p>
    <w:p w:rsidR="00383919" w:rsidRPr="00383919" w:rsidRDefault="00383919" w:rsidP="00383919">
      <w:pPr>
        <w:pStyle w:val="Zkladntext"/>
        <w:spacing w:after="0"/>
        <w:ind w:left="567" w:firstLine="0"/>
        <w:rPr>
          <w:rFonts w:ascii="Arial" w:hAnsi="Arial" w:cs="Arial"/>
          <w:color w:val="FF0000"/>
        </w:rPr>
      </w:pPr>
      <w:r w:rsidRPr="00383919">
        <w:rPr>
          <w:rFonts w:ascii="Arial" w:hAnsi="Arial" w:cs="Arial"/>
          <w:color w:val="FF0000"/>
        </w:rPr>
        <w:t>Návrh územního systému ekologické stability krajiny (ÚSES) v územním plánu zahrnuje vymezení:</w:t>
      </w:r>
    </w:p>
    <w:p w:rsidR="00383919" w:rsidRPr="00383919" w:rsidRDefault="00383919" w:rsidP="00383919">
      <w:pPr>
        <w:pStyle w:val="Odsazentext"/>
        <w:tabs>
          <w:tab w:val="clear" w:pos="284"/>
          <w:tab w:val="num" w:pos="1080"/>
        </w:tabs>
        <w:spacing w:after="0"/>
        <w:ind w:left="567" w:firstLine="0"/>
        <w:rPr>
          <w:rFonts w:cs="Arial"/>
          <w:color w:val="FF0000"/>
        </w:rPr>
      </w:pPr>
      <w:r w:rsidRPr="00383919">
        <w:rPr>
          <w:rFonts w:cs="Arial"/>
          <w:color w:val="FF0000"/>
        </w:rPr>
        <w:t>- jednoho regionálního biocentra (RBC 641 Lukovská hora);</w:t>
      </w:r>
    </w:p>
    <w:p w:rsidR="00383919" w:rsidRPr="00383919" w:rsidRDefault="00383919" w:rsidP="00383919">
      <w:pPr>
        <w:pStyle w:val="Odsazentext"/>
        <w:tabs>
          <w:tab w:val="clear" w:pos="284"/>
          <w:tab w:val="num" w:pos="1080"/>
        </w:tabs>
        <w:spacing w:after="0"/>
        <w:ind w:left="567" w:firstLine="0"/>
        <w:rPr>
          <w:rFonts w:cs="Arial"/>
          <w:color w:val="FF0000"/>
        </w:rPr>
      </w:pPr>
      <w:r w:rsidRPr="00383919">
        <w:rPr>
          <w:rFonts w:cs="Arial"/>
          <w:color w:val="FF0000"/>
        </w:rPr>
        <w:t>- jednoho regionálního biokoridoru (RBK 529);</w:t>
      </w:r>
    </w:p>
    <w:p w:rsidR="00383919" w:rsidRPr="00383919" w:rsidRDefault="00383919" w:rsidP="00383919">
      <w:pPr>
        <w:pStyle w:val="Odsazentext"/>
        <w:tabs>
          <w:tab w:val="clear" w:pos="284"/>
          <w:tab w:val="num" w:pos="1080"/>
        </w:tabs>
        <w:spacing w:after="0"/>
        <w:ind w:left="567" w:firstLine="0"/>
        <w:rPr>
          <w:rFonts w:cs="Arial"/>
          <w:color w:val="FF0000"/>
        </w:rPr>
      </w:pPr>
      <w:r w:rsidRPr="00383919">
        <w:rPr>
          <w:rFonts w:cs="Arial"/>
          <w:color w:val="FF0000"/>
        </w:rPr>
        <w:t>- šesti lokálních biocenter nebo jejich částí (LBC);</w:t>
      </w:r>
    </w:p>
    <w:p w:rsidR="00383919" w:rsidRPr="00383919" w:rsidRDefault="00383919" w:rsidP="00383919">
      <w:pPr>
        <w:pStyle w:val="Odsazentext"/>
        <w:tabs>
          <w:tab w:val="clear" w:pos="284"/>
          <w:tab w:val="num" w:pos="1080"/>
        </w:tabs>
        <w:spacing w:after="0"/>
        <w:ind w:left="567" w:firstLine="0"/>
        <w:rPr>
          <w:rFonts w:cs="Arial"/>
          <w:color w:val="FF0000"/>
        </w:rPr>
      </w:pPr>
      <w:r w:rsidRPr="00383919">
        <w:rPr>
          <w:rFonts w:cs="Arial"/>
          <w:color w:val="FF0000"/>
        </w:rPr>
        <w:t>- čtyř lokálních biokoridorů nebo jejich částí (LBK);</w:t>
      </w:r>
    </w:p>
    <w:p w:rsidR="00383919" w:rsidRPr="00383919" w:rsidRDefault="00383919" w:rsidP="00383919">
      <w:pPr>
        <w:pStyle w:val="Zkladntext"/>
        <w:spacing w:after="0"/>
        <w:ind w:left="567" w:firstLine="0"/>
        <w:rPr>
          <w:rFonts w:ascii="Arial" w:hAnsi="Arial" w:cs="Arial"/>
          <w:color w:val="FF0000"/>
        </w:rPr>
      </w:pPr>
      <w:r w:rsidRPr="00383919">
        <w:rPr>
          <w:rFonts w:ascii="Arial" w:hAnsi="Arial" w:cs="Arial"/>
          <w:color w:val="FF0000"/>
        </w:rPr>
        <w:t xml:space="preserve">Míra přesnosti vymezení ÚSES a jeho jednotlivých skladebných částí je dána především celkovou mírou podrobnosti řešení územního plánu v nezastavěném území a rozpory mezi podkladovou mapou a skutečným stavem využití území. S ohledem na vlastnické vztahy k pozemkům, na skutečný stav využití území a dále na zájmy vodního a lesního hospodářství a zemědělství je tudíž možné provádět určité korekce či upřesnění průběhu a vymezení ÚSES </w:t>
      </w:r>
      <w:r w:rsidRPr="00383919">
        <w:rPr>
          <w:rFonts w:ascii="Arial" w:hAnsi="Arial" w:cs="Arial"/>
          <w:color w:val="FF0000"/>
        </w:rPr>
        <w:lastRenderedPageBreak/>
        <w:t>(např. při zpracování komplexní pozemkové úpravy), a to při splnění podmínky, že nebude snížena míra aktuální ani potenciální funkčnosti ÚSES.</w:t>
      </w:r>
    </w:p>
    <w:p w:rsidR="00383919" w:rsidRDefault="00383919" w:rsidP="00383919">
      <w:pPr>
        <w:pStyle w:val="Zkladntext"/>
        <w:spacing w:after="0"/>
        <w:ind w:left="567" w:firstLine="0"/>
        <w:rPr>
          <w:rFonts w:ascii="Arial" w:hAnsi="Arial" w:cs="Arial"/>
          <w:color w:val="FF0000"/>
        </w:rPr>
      </w:pPr>
      <w:r w:rsidRPr="00383919">
        <w:rPr>
          <w:rFonts w:ascii="Arial" w:hAnsi="Arial" w:cs="Arial"/>
          <w:color w:val="FF0000"/>
        </w:rPr>
        <w:t>Přípustnost korekcí či upřesnění průběhu a vymezení ÚSES je třeba vždy posuzovat ve spolupráci s příslušným orgánem ochrany přírody.</w:t>
      </w:r>
    </w:p>
    <w:p w:rsidR="00383919" w:rsidRDefault="00383919" w:rsidP="00383919">
      <w:pPr>
        <w:pStyle w:val="Zkladntext"/>
        <w:spacing w:after="0"/>
        <w:ind w:left="567" w:firstLine="0"/>
        <w:rPr>
          <w:rFonts w:ascii="Arial" w:hAnsi="Arial" w:cs="Arial"/>
          <w:color w:val="FF0000"/>
        </w:rPr>
      </w:pPr>
    </w:p>
    <w:p w:rsidR="00383919" w:rsidRDefault="00383919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 w:rsidRPr="00383919">
        <w:rPr>
          <w:rFonts w:ascii="Arial" w:hAnsi="Arial" w:cs="Arial"/>
        </w:rPr>
        <w:t>V</w:t>
      </w:r>
      <w:r>
        <w:rPr>
          <w:rFonts w:ascii="Arial" w:hAnsi="Arial" w:cs="Arial"/>
        </w:rPr>
        <w:t> </w:t>
      </w:r>
      <w:r w:rsidRPr="00383919">
        <w:rPr>
          <w:rFonts w:ascii="Arial" w:hAnsi="Arial" w:cs="Arial"/>
        </w:rPr>
        <w:t>tabulce</w:t>
      </w:r>
      <w:r>
        <w:rPr>
          <w:rFonts w:ascii="Arial" w:hAnsi="Arial" w:cs="Arial"/>
          <w:color w:val="000000"/>
        </w:rPr>
        <w:t xml:space="preserve"> „Přehled navržených biokoridorů” se vkládá řádek ve znění:</w:t>
      </w:r>
    </w:p>
    <w:tbl>
      <w:tblPr>
        <w:tblW w:w="8789" w:type="dxa"/>
        <w:tblInd w:w="637" w:type="dxa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39"/>
        <w:gridCol w:w="2678"/>
        <w:gridCol w:w="2222"/>
        <w:gridCol w:w="2850"/>
      </w:tblGrid>
      <w:tr w:rsidR="00383919" w:rsidRPr="00383919" w:rsidTr="00383919">
        <w:trPr>
          <w:trHeight w:val="20"/>
        </w:trPr>
        <w:tc>
          <w:tcPr>
            <w:tcW w:w="1039" w:type="dxa"/>
          </w:tcPr>
          <w:p w:rsidR="00383919" w:rsidRPr="00383919" w:rsidRDefault="00383919" w:rsidP="007B4633">
            <w:pPr>
              <w:spacing w:before="40" w:after="40"/>
              <w:ind w:left="57" w:right="57" w:hanging="57"/>
              <w:rPr>
                <w:rFonts w:ascii="Arial" w:hAnsi="Arial" w:cs="Arial"/>
                <w:snapToGrid w:val="0"/>
                <w:color w:val="FF0000"/>
                <w:position w:val="-24"/>
              </w:rPr>
            </w:pPr>
            <w:r w:rsidRPr="00383919">
              <w:rPr>
                <w:rFonts w:ascii="Arial" w:hAnsi="Arial" w:cs="Arial"/>
                <w:snapToGrid w:val="0"/>
                <w:color w:val="FF0000"/>
                <w:position w:val="-24"/>
              </w:rPr>
              <w:t>RBK 528</w:t>
            </w:r>
          </w:p>
        </w:tc>
        <w:tc>
          <w:tcPr>
            <w:tcW w:w="2678" w:type="dxa"/>
          </w:tcPr>
          <w:p w:rsidR="00383919" w:rsidRPr="00383919" w:rsidRDefault="00383919" w:rsidP="007B4633">
            <w:pPr>
              <w:spacing w:before="40" w:after="40"/>
              <w:ind w:left="57" w:right="57" w:hanging="32"/>
              <w:rPr>
                <w:rFonts w:ascii="Arial" w:hAnsi="Arial" w:cs="Arial"/>
                <w:snapToGrid w:val="0"/>
                <w:color w:val="FF0000"/>
                <w:position w:val="-24"/>
              </w:rPr>
            </w:pPr>
            <w:r w:rsidRPr="00383919">
              <w:rPr>
                <w:rFonts w:ascii="Arial" w:hAnsi="Arial" w:cs="Arial"/>
                <w:snapToGrid w:val="0"/>
                <w:color w:val="FF0000"/>
                <w:position w:val="-24"/>
              </w:rPr>
              <w:t>regionální biokoridor</w:t>
            </w:r>
          </w:p>
        </w:tc>
        <w:tc>
          <w:tcPr>
            <w:tcW w:w="2222" w:type="dxa"/>
          </w:tcPr>
          <w:p w:rsidR="00383919" w:rsidRPr="00383919" w:rsidRDefault="00383919" w:rsidP="007B4633">
            <w:pPr>
              <w:spacing w:before="40" w:after="40"/>
              <w:ind w:left="57" w:right="57" w:hanging="16"/>
              <w:rPr>
                <w:rFonts w:ascii="Arial" w:hAnsi="Arial" w:cs="Arial"/>
                <w:snapToGrid w:val="0"/>
                <w:color w:val="FF0000"/>
                <w:position w:val="-24"/>
              </w:rPr>
            </w:pPr>
            <w:r w:rsidRPr="00383919">
              <w:rPr>
                <w:rFonts w:ascii="Arial" w:hAnsi="Arial" w:cs="Arial"/>
                <w:snapToGrid w:val="0"/>
                <w:color w:val="FF0000"/>
                <w:position w:val="-24"/>
              </w:rPr>
              <w:t>Lukov u M.</w:t>
            </w:r>
            <w:r>
              <w:rPr>
                <w:rFonts w:ascii="Arial" w:hAnsi="Arial" w:cs="Arial"/>
                <w:snapToGrid w:val="0"/>
                <w:color w:val="FF0000"/>
                <w:position w:val="-24"/>
              </w:rPr>
              <w:t xml:space="preserve"> </w:t>
            </w:r>
            <w:r w:rsidRPr="00383919">
              <w:rPr>
                <w:rFonts w:ascii="Arial" w:hAnsi="Arial" w:cs="Arial"/>
                <w:snapToGrid w:val="0"/>
                <w:color w:val="FF0000"/>
                <w:position w:val="-24"/>
              </w:rPr>
              <w:t>B.</w:t>
            </w:r>
          </w:p>
        </w:tc>
        <w:tc>
          <w:tcPr>
            <w:tcW w:w="2850" w:type="dxa"/>
          </w:tcPr>
          <w:p w:rsidR="00383919" w:rsidRPr="00383919" w:rsidRDefault="00383919" w:rsidP="007B4633">
            <w:pPr>
              <w:spacing w:before="40" w:after="40"/>
              <w:ind w:left="57" w:right="57" w:firstLine="28"/>
              <w:jc w:val="left"/>
              <w:rPr>
                <w:rFonts w:ascii="Arial" w:hAnsi="Arial" w:cs="Arial"/>
                <w:snapToGrid w:val="0"/>
                <w:color w:val="FF0000"/>
                <w:position w:val="-24"/>
              </w:rPr>
            </w:pPr>
            <w:r w:rsidRPr="00383919">
              <w:rPr>
                <w:rFonts w:ascii="Arial" w:hAnsi="Arial" w:cs="Arial"/>
                <w:snapToGrid w:val="0"/>
                <w:color w:val="FF0000"/>
                <w:position w:val="-24"/>
              </w:rPr>
              <w:t>Lesní (mezofilní)</w:t>
            </w:r>
          </w:p>
        </w:tc>
      </w:tr>
    </w:tbl>
    <w:p w:rsidR="00383919" w:rsidRPr="00383919" w:rsidRDefault="00383919" w:rsidP="004B0C55">
      <w:pPr>
        <w:tabs>
          <w:tab w:val="left" w:pos="972"/>
        </w:tabs>
        <w:suppressAutoHyphens/>
        <w:rPr>
          <w:rFonts w:ascii="Arial" w:hAnsi="Arial" w:cs="Arial"/>
          <w:color w:val="000000"/>
        </w:rPr>
      </w:pPr>
      <w:r w:rsidRPr="00383919">
        <w:rPr>
          <w:rFonts w:ascii="Arial" w:hAnsi="Arial" w:cs="Arial"/>
          <w:color w:val="000000"/>
        </w:rPr>
        <w:t xml:space="preserve"> </w:t>
      </w:r>
      <w:r w:rsidR="004B0C55">
        <w:rPr>
          <w:rFonts w:ascii="Arial" w:hAnsi="Arial" w:cs="Arial"/>
          <w:color w:val="000000"/>
        </w:rPr>
        <w:tab/>
      </w:r>
      <w:r w:rsidR="004B0C55">
        <w:rPr>
          <w:rFonts w:ascii="Arial" w:hAnsi="Arial" w:cs="Arial"/>
          <w:color w:val="000000"/>
        </w:rPr>
        <w:tab/>
      </w:r>
    </w:p>
    <w:p w:rsidR="004B0C55" w:rsidRPr="004B0C55" w:rsidRDefault="00383919" w:rsidP="004B0C55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FF0000"/>
        </w:rPr>
      </w:pPr>
      <w:r>
        <w:rPr>
          <w:rFonts w:ascii="Arial" w:hAnsi="Arial" w:cs="Arial"/>
          <w:color w:val="000000"/>
        </w:rPr>
        <w:t xml:space="preserve">V kapitole „Podmínky pro využití ploch ÚSES” se ruší text: </w:t>
      </w:r>
      <w:r w:rsidR="004B0C55">
        <w:rPr>
          <w:rFonts w:ascii="Arial" w:hAnsi="Arial" w:cs="Arial"/>
          <w:color w:val="000000"/>
        </w:rPr>
        <w:t>„</w:t>
      </w:r>
      <w:r w:rsidR="004B0C55" w:rsidRPr="004B0C55">
        <w:rPr>
          <w:rFonts w:ascii="Arial" w:hAnsi="Arial" w:cs="Arial"/>
          <w:color w:val="FF0000"/>
        </w:rPr>
        <w:t>Vytváření ÚSES je veřejně prospěšným opatřením (v souladu s ustanovením § 4 odst. 1 zákona č. 114/1992 Sb. ve znění pozdějších předpisů).</w:t>
      </w:r>
      <w:r w:rsidR="004B0C55">
        <w:rPr>
          <w:rFonts w:ascii="Arial" w:hAnsi="Arial" w:cs="Arial"/>
        </w:rPr>
        <w:t>”</w:t>
      </w:r>
    </w:p>
    <w:p w:rsidR="004B0C55" w:rsidRPr="004B0C55" w:rsidRDefault="004B0C55" w:rsidP="004B0C55">
      <w:pPr>
        <w:suppressAutoHyphens/>
        <w:rPr>
          <w:rFonts w:ascii="Arial" w:hAnsi="Arial" w:cs="Arial"/>
          <w:color w:val="FF0000"/>
        </w:rPr>
      </w:pPr>
    </w:p>
    <w:p w:rsidR="00383919" w:rsidRDefault="004B0C55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„Podmínky pro využití ploch ÚSES” se ruší text:</w:t>
      </w:r>
    </w:p>
    <w:p w:rsidR="004B0C55" w:rsidRPr="004B0C55" w:rsidRDefault="004B0C55" w:rsidP="004B0C55">
      <w:pPr>
        <w:pStyle w:val="Zkladntext"/>
        <w:spacing w:after="0"/>
        <w:ind w:left="567" w:firstLine="0"/>
        <w:rPr>
          <w:rFonts w:ascii="Arial" w:hAnsi="Arial" w:cs="Arial"/>
          <w:color w:val="FF0000"/>
        </w:rPr>
      </w:pPr>
      <w:r w:rsidRPr="004B0C55">
        <w:rPr>
          <w:rFonts w:ascii="Arial" w:hAnsi="Arial" w:cs="Arial"/>
          <w:bCs/>
          <w:iCs/>
          <w:color w:val="FF0000"/>
          <w:u w:val="single"/>
        </w:rPr>
        <w:t>Hlavní</w:t>
      </w:r>
      <w:r w:rsidRPr="004B0C55">
        <w:rPr>
          <w:rFonts w:ascii="Arial" w:hAnsi="Arial" w:cs="Arial"/>
          <w:color w:val="FF0000"/>
        </w:rPr>
        <w:t xml:space="preserve"> je využití sloužící k posílení či zachování funkčnosti ÚSES.</w:t>
      </w:r>
    </w:p>
    <w:p w:rsidR="004B0C55" w:rsidRPr="004B0C55" w:rsidRDefault="004B0C55" w:rsidP="004B0C55">
      <w:pPr>
        <w:pStyle w:val="Zkladntext"/>
        <w:spacing w:after="0"/>
        <w:ind w:left="567" w:firstLine="0"/>
        <w:rPr>
          <w:rFonts w:ascii="Arial" w:hAnsi="Arial" w:cs="Arial"/>
          <w:color w:val="FF0000"/>
        </w:rPr>
      </w:pPr>
      <w:r w:rsidRPr="004B0C55">
        <w:rPr>
          <w:rFonts w:ascii="Arial" w:hAnsi="Arial" w:cs="Arial"/>
          <w:bCs/>
          <w:iCs/>
          <w:color w:val="FF0000"/>
          <w:u w:val="single"/>
        </w:rPr>
        <w:t>Nepřípustné</w:t>
      </w:r>
      <w:r w:rsidRPr="004B0C55">
        <w:rPr>
          <w:rFonts w:ascii="Arial" w:hAnsi="Arial" w:cs="Arial"/>
          <w:color w:val="FF0000"/>
        </w:rPr>
        <w:t xml:space="preserve"> je jakékoliv využití, podstatně omezující aktuální či potenciální funkčnost ÚSES.</w:t>
      </w:r>
    </w:p>
    <w:p w:rsidR="004B0C55" w:rsidRPr="004B0C55" w:rsidRDefault="004B0C55" w:rsidP="004B0C55">
      <w:pPr>
        <w:pStyle w:val="Zkladntext"/>
        <w:spacing w:after="0"/>
        <w:ind w:left="567" w:firstLine="0"/>
        <w:rPr>
          <w:rFonts w:ascii="Arial" w:hAnsi="Arial" w:cs="Arial"/>
          <w:color w:val="FF0000"/>
        </w:rPr>
      </w:pPr>
      <w:r w:rsidRPr="004B0C55">
        <w:rPr>
          <w:rFonts w:ascii="Arial" w:hAnsi="Arial" w:cs="Arial"/>
          <w:bCs/>
          <w:iCs/>
          <w:color w:val="FF0000"/>
          <w:u w:val="single"/>
        </w:rPr>
        <w:t>Podmíněně přípustné</w:t>
      </w:r>
      <w:r w:rsidRPr="004B0C55">
        <w:rPr>
          <w:rFonts w:ascii="Arial" w:hAnsi="Arial" w:cs="Arial"/>
          <w:color w:val="FF0000"/>
        </w:rPr>
        <w:t xml:space="preserve"> je takové využití, které je uvedeno v podmínkách využití daného typu plochy s rozdílným způsobem využití jako hlavní, přípustné či podmíněně přípustné, pokud nenaruší nevratně přirozené podmínky stanoviště a nesníží aktuální míru ekologické stability území.</w:t>
      </w:r>
    </w:p>
    <w:p w:rsidR="004B0C55" w:rsidRPr="004B0C55" w:rsidRDefault="004B0C55" w:rsidP="004B0C55">
      <w:pPr>
        <w:pStyle w:val="Zkladntext"/>
        <w:spacing w:after="0"/>
        <w:ind w:left="567" w:firstLine="0"/>
        <w:rPr>
          <w:rFonts w:ascii="Arial" w:hAnsi="Arial" w:cs="Arial"/>
          <w:color w:val="FF0000"/>
        </w:rPr>
      </w:pPr>
      <w:r w:rsidRPr="004B0C55">
        <w:rPr>
          <w:rFonts w:ascii="Arial" w:hAnsi="Arial" w:cs="Arial"/>
          <w:color w:val="FF0000"/>
        </w:rPr>
        <w:t>Do vymezených ploch ÚSES nelze umísťovat stavby, a to ani v zastavěném území a v zastavitelných plochách. Výjimky tvoří:</w:t>
      </w:r>
    </w:p>
    <w:p w:rsidR="004B0C55" w:rsidRPr="004B0C55" w:rsidRDefault="004B0C55" w:rsidP="005B73E9">
      <w:pPr>
        <w:pStyle w:val="Odsazentext"/>
        <w:numPr>
          <w:ilvl w:val="0"/>
          <w:numId w:val="455"/>
        </w:numPr>
        <w:tabs>
          <w:tab w:val="left" w:pos="851"/>
        </w:tabs>
        <w:spacing w:after="0"/>
        <w:ind w:left="851" w:hanging="284"/>
        <w:rPr>
          <w:rFonts w:cs="Arial"/>
          <w:color w:val="FF0000"/>
        </w:rPr>
      </w:pPr>
      <w:r w:rsidRPr="004B0C55">
        <w:rPr>
          <w:rFonts w:cs="Arial"/>
          <w:color w:val="FF0000"/>
        </w:rPr>
        <w:t>stavby pro vodní hospodářství v plochách vodních a vodohospodářských za předpokladu minimalizace jejich negativního vlivu na funkčnost ÚSES;</w:t>
      </w:r>
    </w:p>
    <w:p w:rsidR="004B0C55" w:rsidRPr="004B0C55" w:rsidRDefault="004B0C55" w:rsidP="005B73E9">
      <w:pPr>
        <w:pStyle w:val="Odsazentext"/>
        <w:numPr>
          <w:ilvl w:val="0"/>
          <w:numId w:val="455"/>
        </w:numPr>
        <w:tabs>
          <w:tab w:val="left" w:pos="851"/>
        </w:tabs>
        <w:spacing w:after="0"/>
        <w:ind w:left="851" w:hanging="284"/>
        <w:rPr>
          <w:rFonts w:cs="Arial"/>
          <w:color w:val="FF0000"/>
        </w:rPr>
      </w:pPr>
      <w:r w:rsidRPr="004B0C55">
        <w:rPr>
          <w:rFonts w:cs="Arial"/>
          <w:color w:val="FF0000"/>
        </w:rPr>
        <w:t>stavby dopravní infrastruktury v plochách dopravy za předpokladu minimalizace jejich plošného a prostorového střetu s plochami ÚSES a negativního vlivu na funkčnost ÚSES;</w:t>
      </w:r>
    </w:p>
    <w:p w:rsidR="004B0C55" w:rsidRPr="004B0C55" w:rsidRDefault="004B0C55" w:rsidP="005B73E9">
      <w:pPr>
        <w:pStyle w:val="Odsazentext"/>
        <w:numPr>
          <w:ilvl w:val="0"/>
          <w:numId w:val="455"/>
        </w:numPr>
        <w:tabs>
          <w:tab w:val="left" w:pos="851"/>
        </w:tabs>
        <w:spacing w:after="0"/>
        <w:ind w:left="851" w:hanging="284"/>
        <w:rPr>
          <w:rFonts w:cs="Arial"/>
          <w:color w:val="FF0000"/>
        </w:rPr>
      </w:pPr>
      <w:r w:rsidRPr="004B0C55">
        <w:rPr>
          <w:rFonts w:cs="Arial"/>
          <w:color w:val="FF0000"/>
        </w:rPr>
        <w:t>stavby jiných komunikací, pokud jde o zařízení ve veřejném zájmu, která nelze v rámci systému dopravní infrastruktury umístit jinde, a za předpokladu minimalizace jejich plošného a prostorového střetu s plochami ÚSES a negativního vlivu na funkčnost ÚSES;</w:t>
      </w:r>
    </w:p>
    <w:p w:rsidR="004B0C55" w:rsidRPr="004B0C55" w:rsidRDefault="004B0C55" w:rsidP="005B73E9">
      <w:pPr>
        <w:pStyle w:val="Odsazentext"/>
        <w:numPr>
          <w:ilvl w:val="0"/>
          <w:numId w:val="455"/>
        </w:numPr>
        <w:tabs>
          <w:tab w:val="left" w:pos="851"/>
        </w:tabs>
        <w:spacing w:after="0"/>
        <w:ind w:left="851" w:hanging="284"/>
        <w:rPr>
          <w:rFonts w:cs="Arial"/>
          <w:color w:val="FF0000"/>
        </w:rPr>
      </w:pPr>
      <w:r w:rsidRPr="004B0C55">
        <w:rPr>
          <w:rFonts w:cs="Arial"/>
          <w:color w:val="FF0000"/>
        </w:rPr>
        <w:t>stavby a zařízení technické infrastruktury, pokud jde o stavby a zařízení ve veřejném zájmu, která nelze v rámci systému technické infrastruktury umístit jinde, a za předpokladu minimalizace jejich plošného a prostorového střetu s plochami ÚSES a negativního vlivu na funkčnost ÚSES.</w:t>
      </w:r>
    </w:p>
    <w:p w:rsidR="004B0C55" w:rsidRPr="004B0C55" w:rsidRDefault="004B0C55" w:rsidP="004B0C55">
      <w:pPr>
        <w:pStyle w:val="Zkladntext"/>
        <w:spacing w:after="0"/>
        <w:ind w:left="567" w:firstLine="0"/>
        <w:rPr>
          <w:rFonts w:ascii="Arial" w:hAnsi="Arial" w:cs="Arial"/>
          <w:color w:val="FF0000"/>
        </w:rPr>
      </w:pPr>
      <w:r w:rsidRPr="004B0C55">
        <w:rPr>
          <w:rFonts w:ascii="Arial" w:hAnsi="Arial" w:cs="Arial"/>
          <w:color w:val="FF0000"/>
        </w:rPr>
        <w:t>Přípustnost využití v případě možného negativního ovlivnění funkčnosti ÚSES je třeba posuzovat vždy ve spolupráci s příslušným orgánem ochrany přírody.</w:t>
      </w:r>
    </w:p>
    <w:p w:rsidR="004B0C55" w:rsidRDefault="004B0C55" w:rsidP="004B0C55">
      <w:pPr>
        <w:suppressAutoHyphens/>
        <w:rPr>
          <w:rFonts w:ascii="Arial" w:hAnsi="Arial" w:cs="Arial"/>
          <w:color w:val="000000"/>
        </w:rPr>
      </w:pPr>
    </w:p>
    <w:p w:rsidR="004B0C55" w:rsidRDefault="004B0C55" w:rsidP="004B0C55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„Podmínky pro využití ploch ÚSES” se na závěr vkládá text:</w:t>
      </w:r>
    </w:p>
    <w:p w:rsidR="004B0C55" w:rsidRPr="004B0C55" w:rsidRDefault="004B0C55" w:rsidP="004B0C55">
      <w:pPr>
        <w:numPr>
          <w:ilvl w:val="0"/>
          <w:numId w:val="417"/>
        </w:numPr>
        <w:ind w:left="851" w:hanging="284"/>
        <w:rPr>
          <w:rFonts w:ascii="Arial" w:hAnsi="Arial" w:cs="Arial"/>
          <w:bCs/>
          <w:iCs/>
          <w:color w:val="FF0000"/>
        </w:rPr>
      </w:pPr>
      <w:r w:rsidRPr="004B0C55">
        <w:rPr>
          <w:rFonts w:ascii="Arial" w:hAnsi="Arial" w:cs="Arial"/>
          <w:bCs/>
          <w:iCs/>
          <w:color w:val="FF0000"/>
        </w:rPr>
        <w:t>Hlavní</w:t>
      </w:r>
      <w:r w:rsidRPr="004B0C55">
        <w:rPr>
          <w:rFonts w:ascii="Arial" w:hAnsi="Arial" w:cs="Arial"/>
          <w:color w:val="FF0000"/>
        </w:rPr>
        <w:t xml:space="preserve"> je využití sloužící k udržení či zvýšení funkčnosti ÚSES.</w:t>
      </w:r>
    </w:p>
    <w:p w:rsidR="004B0C55" w:rsidRPr="004B0C55" w:rsidRDefault="004B0C55" w:rsidP="004B0C55">
      <w:pPr>
        <w:numPr>
          <w:ilvl w:val="0"/>
          <w:numId w:val="417"/>
        </w:numPr>
        <w:ind w:left="851" w:hanging="284"/>
        <w:rPr>
          <w:rFonts w:ascii="Arial" w:hAnsi="Arial" w:cs="Arial"/>
          <w:color w:val="FF0000"/>
        </w:rPr>
      </w:pPr>
      <w:r w:rsidRPr="004B0C55">
        <w:rPr>
          <w:rFonts w:ascii="Arial" w:hAnsi="Arial" w:cs="Arial"/>
          <w:bCs/>
          <w:iCs/>
          <w:color w:val="FF0000"/>
        </w:rPr>
        <w:t>Podmíněně přípustné</w:t>
      </w:r>
      <w:r w:rsidRPr="004B0C55">
        <w:rPr>
          <w:rFonts w:ascii="Arial" w:hAnsi="Arial" w:cs="Arial"/>
          <w:color w:val="FF0000"/>
        </w:rPr>
        <w:t xml:space="preserve"> je takové využití, které je uvedeno v podmínkách využití daného typu plochy s rozdílným způsobem využití jako hlavní, přípustné či podmíněně přípustné, pokud nenaruší přirozené podmínky stanoviště a nesníží míru funkčnosti ÚSES.</w:t>
      </w:r>
    </w:p>
    <w:p w:rsidR="004B0C55" w:rsidRPr="004B0C55" w:rsidRDefault="004B0C55" w:rsidP="004B0C55">
      <w:pPr>
        <w:numPr>
          <w:ilvl w:val="0"/>
          <w:numId w:val="417"/>
        </w:numPr>
        <w:ind w:left="851" w:hanging="284"/>
        <w:rPr>
          <w:rFonts w:ascii="Arial" w:hAnsi="Arial" w:cs="Arial"/>
          <w:color w:val="FF0000"/>
        </w:rPr>
      </w:pPr>
      <w:r w:rsidRPr="004B0C55">
        <w:rPr>
          <w:rFonts w:ascii="Arial" w:hAnsi="Arial" w:cs="Arial"/>
          <w:bCs/>
          <w:iCs/>
          <w:color w:val="FF0000"/>
        </w:rPr>
        <w:t>Nepřípustné</w:t>
      </w:r>
      <w:r w:rsidRPr="004B0C55">
        <w:rPr>
          <w:rFonts w:ascii="Arial" w:hAnsi="Arial" w:cs="Arial"/>
          <w:color w:val="FF0000"/>
        </w:rPr>
        <w:t xml:space="preserve"> je jakékoliv využití, podstatně omezující funkčnost ÚSES, zejména pak stavební činnost jiného než podmíněně přípustného typu a takové činnosti a způsoby využití, jež by vedly k závažnějšímu narušení ekologicko-stabilizační funkce či přirozených stanovištních podmínek (zintenzivnění hospodaření, ukládání odpadků a navážek, zásahy do přirozeného vodního režimu aj.)</w:t>
      </w:r>
    </w:p>
    <w:p w:rsidR="004B0C55" w:rsidRDefault="004B0C55" w:rsidP="004B0C55">
      <w:pPr>
        <w:suppressAutoHyphens/>
        <w:rPr>
          <w:rFonts w:ascii="Arial" w:hAnsi="Arial" w:cs="Arial"/>
          <w:color w:val="000000"/>
        </w:rPr>
      </w:pPr>
    </w:p>
    <w:p w:rsidR="004B0C55" w:rsidRPr="004B0C55" w:rsidRDefault="004B0C55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„4. Ochrana před povodněmi” se ruší text: „</w:t>
      </w:r>
      <w:r>
        <w:rPr>
          <w:rFonts w:ascii="Arial" w:hAnsi="Arial" w:cs="Arial"/>
          <w:color w:val="FF0000"/>
        </w:rPr>
        <w:t>Vodní toky v řešeném území nemají stanoveno záplavové území.</w:t>
      </w:r>
      <w:r>
        <w:rPr>
          <w:rFonts w:ascii="Arial" w:hAnsi="Arial" w:cs="Arial"/>
        </w:rPr>
        <w:t>”</w:t>
      </w:r>
    </w:p>
    <w:p w:rsidR="004B0C55" w:rsidRDefault="004B0C55" w:rsidP="004B0C55">
      <w:pPr>
        <w:suppressAutoHyphens/>
        <w:ind w:left="567" w:firstLine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nahrazuje se textem:</w:t>
      </w:r>
    </w:p>
    <w:p w:rsidR="004B0C55" w:rsidRPr="004B0C55" w:rsidRDefault="004B0C55" w:rsidP="004B0C55">
      <w:pPr>
        <w:numPr>
          <w:ilvl w:val="0"/>
          <w:numId w:val="421"/>
        </w:numPr>
        <w:tabs>
          <w:tab w:val="left" w:pos="0"/>
          <w:tab w:val="left" w:pos="851"/>
        </w:tabs>
        <w:ind w:left="851" w:hanging="284"/>
        <w:rPr>
          <w:rFonts w:ascii="Arial" w:hAnsi="Arial" w:cs="Arial"/>
        </w:rPr>
      </w:pPr>
      <w:r w:rsidRPr="004B0C55">
        <w:rPr>
          <w:rFonts w:ascii="Arial" w:hAnsi="Arial" w:cs="Arial"/>
          <w:color w:val="FF0000"/>
        </w:rPr>
        <w:t xml:space="preserve">Respektovat podmínky ochrany v záplavovém území a aktivní zóně kolem vodního toku Rokytka. </w:t>
      </w:r>
    </w:p>
    <w:p w:rsidR="004B0C55" w:rsidRPr="004B0C55" w:rsidRDefault="004B0C55" w:rsidP="004B0C55">
      <w:pPr>
        <w:suppressAutoHyphens/>
        <w:ind w:left="567" w:firstLine="0"/>
        <w:rPr>
          <w:rFonts w:ascii="Arial" w:hAnsi="Arial" w:cs="Arial"/>
          <w:color w:val="000000"/>
        </w:rPr>
      </w:pPr>
    </w:p>
    <w:p w:rsidR="004B0C55" w:rsidRPr="004B0C55" w:rsidRDefault="001A5D3C" w:rsidP="00406DBA">
      <w:pPr>
        <w:numPr>
          <w:ilvl w:val="0"/>
          <w:numId w:val="440"/>
        </w:numPr>
        <w:suppressAutoHyphens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kapitole „</w:t>
      </w:r>
      <w:r w:rsidR="007B4633">
        <w:rPr>
          <w:rFonts w:ascii="Arial" w:hAnsi="Arial" w:cs="Arial"/>
          <w:color w:val="000000"/>
        </w:rPr>
        <w:t>Ochrana ložisek nerostných surovin” se za první větu vkládá text: „</w:t>
      </w:r>
      <w:r w:rsidR="007B4633">
        <w:rPr>
          <w:rFonts w:ascii="Arial" w:hAnsi="Arial" w:cs="Arial"/>
          <w:color w:val="FF0000"/>
        </w:rPr>
        <w:t>Respektovat nevýhradní evidované ložisko nerostných surovin</w:t>
      </w:r>
      <w:r w:rsidR="007B4633">
        <w:rPr>
          <w:rFonts w:ascii="Arial" w:hAnsi="Arial" w:cs="Arial"/>
        </w:rPr>
        <w:t>”.</w:t>
      </w:r>
      <w:r w:rsidR="007B4633">
        <w:rPr>
          <w:rFonts w:ascii="Arial" w:hAnsi="Arial" w:cs="Arial"/>
          <w:color w:val="000000"/>
        </w:rPr>
        <w:t xml:space="preserve">  </w:t>
      </w:r>
    </w:p>
    <w:p w:rsidR="007B4633" w:rsidRDefault="007B4633" w:rsidP="004B0C55">
      <w:pPr>
        <w:suppressAutoHyphens/>
        <w:rPr>
          <w:rFonts w:ascii="Arial" w:hAnsi="Arial" w:cs="Arial"/>
          <w:color w:val="FF0000"/>
        </w:rPr>
      </w:pPr>
    </w:p>
    <w:p w:rsidR="007B4633" w:rsidRDefault="007B4633" w:rsidP="004B0C55">
      <w:pPr>
        <w:suppressAutoHyphens/>
        <w:rPr>
          <w:rFonts w:ascii="Arial" w:hAnsi="Arial" w:cs="Arial"/>
          <w:color w:val="FF0000"/>
        </w:rPr>
      </w:pPr>
    </w:p>
    <w:p w:rsidR="007B4633" w:rsidRDefault="007B4633" w:rsidP="004B0C55">
      <w:pPr>
        <w:suppressAutoHyphens/>
        <w:rPr>
          <w:rFonts w:ascii="Arial" w:hAnsi="Arial" w:cs="Arial"/>
          <w:color w:val="FF0000"/>
        </w:rPr>
      </w:pPr>
    </w:p>
    <w:p w:rsidR="007B4633" w:rsidRDefault="007B4633" w:rsidP="004B0C55">
      <w:pPr>
        <w:suppressAutoHyphens/>
        <w:rPr>
          <w:rFonts w:ascii="Arial" w:hAnsi="Arial" w:cs="Arial"/>
          <w:color w:val="FF0000"/>
        </w:rPr>
      </w:pPr>
    </w:p>
    <w:p w:rsidR="007B4633" w:rsidRPr="00075C96" w:rsidRDefault="007B4633" w:rsidP="007B4633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jc w:val="left"/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lastRenderedPageBreak/>
        <w:t>6. STANOVENÍ PODMÍNEK  PRO VYUŽITÍ PLOCH S ROZDÍLNÝM ZPŮSOBEM VYUŽITÍ S URČENÍM PŘEVAŽUJÍCÍHO ÚČELU VYUŽITÍ (HLAVNÍ VYUŽITÍ), PŘÍPUSTNÉHO VYUŽITÍ, NEPŘÍPUS</w:t>
      </w:r>
      <w:r>
        <w:rPr>
          <w:rFonts w:ascii="Arial" w:hAnsi="Arial" w:cs="Arial"/>
          <w:b/>
          <w:snapToGrid w:val="0"/>
        </w:rPr>
        <w:t>T</w:t>
      </w:r>
      <w:r w:rsidRPr="00075C96">
        <w:rPr>
          <w:rFonts w:ascii="Arial" w:hAnsi="Arial" w:cs="Arial"/>
          <w:b/>
          <w:snapToGrid w:val="0"/>
        </w:rPr>
        <w:t>NÉHO VYUŽITÍ</w:t>
      </w:r>
      <w:r>
        <w:rPr>
          <w:rFonts w:ascii="Arial" w:hAnsi="Arial" w:cs="Arial"/>
          <w:b/>
          <w:snapToGrid w:val="0"/>
          <w:color w:val="FF0000"/>
        </w:rPr>
        <w:t xml:space="preserve"> </w:t>
      </w:r>
      <w:r w:rsidRPr="00075C96">
        <w:rPr>
          <w:rFonts w:ascii="Arial" w:hAnsi="Arial" w:cs="Arial"/>
          <w:b/>
          <w:snapToGrid w:val="0"/>
        </w:rPr>
        <w:t>, POP</w:t>
      </w:r>
      <w:r>
        <w:rPr>
          <w:rFonts w:ascii="Arial" w:hAnsi="Arial" w:cs="Arial"/>
          <w:b/>
          <w:snapToGrid w:val="0"/>
        </w:rPr>
        <w:t>ŘÍPADĚ</w:t>
      </w:r>
      <w:r w:rsidRPr="00075C96">
        <w:rPr>
          <w:rFonts w:ascii="Arial" w:hAnsi="Arial" w:cs="Arial"/>
          <w:b/>
          <w:snapToGrid w:val="0"/>
        </w:rPr>
        <w:t xml:space="preserve"> PODMÍNĚNĚ PŘÍPUSTNÉHO VYUŽITÍ TĚCHTO PLOCH A STANOVENÍ POD</w:t>
      </w:r>
      <w:r>
        <w:rPr>
          <w:rFonts w:ascii="Arial" w:hAnsi="Arial" w:cs="Arial"/>
          <w:b/>
          <w:snapToGrid w:val="0"/>
        </w:rPr>
        <w:t>MÍNEK</w:t>
      </w:r>
      <w:r w:rsidRPr="00075C96">
        <w:rPr>
          <w:rFonts w:ascii="Arial" w:hAnsi="Arial" w:cs="Arial"/>
          <w:b/>
          <w:snapToGrid w:val="0"/>
        </w:rPr>
        <w:t xml:space="preserve"> PROSTOROVÉHO USPOŘÁDÁNÍ, VČETNĚ ZÁKLADNÍCH PODMÍNEK OCHRANY KRAJINNÉHO RÁZU</w:t>
      </w:r>
      <w:r>
        <w:rPr>
          <w:rFonts w:ascii="Arial" w:hAnsi="Arial" w:cs="Arial"/>
          <w:b/>
          <w:snapToGrid w:val="0"/>
          <w:color w:val="FF0000"/>
        </w:rPr>
        <w:t xml:space="preserve"> </w:t>
      </w:r>
      <w:r w:rsidRPr="00075C96">
        <w:rPr>
          <w:rFonts w:ascii="Arial" w:hAnsi="Arial" w:cs="Arial"/>
          <w:b/>
          <w:snapToGrid w:val="0"/>
        </w:rPr>
        <w:t xml:space="preserve">.   </w:t>
      </w:r>
    </w:p>
    <w:p w:rsidR="007B4633" w:rsidRDefault="007B4633" w:rsidP="004B0C55">
      <w:pPr>
        <w:suppressAutoHyphens/>
        <w:rPr>
          <w:rFonts w:ascii="Arial" w:hAnsi="Arial" w:cs="Arial"/>
          <w:color w:val="FF0000"/>
        </w:rPr>
      </w:pPr>
    </w:p>
    <w:p w:rsidR="002B0AE9" w:rsidRPr="002B0AE9" w:rsidRDefault="002B0AE9" w:rsidP="0014050E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>V nadpisu kapitoly se za slovo „využití” vkládá text: „</w:t>
      </w:r>
      <w:r w:rsidRPr="002B0AE9">
        <w:rPr>
          <w:rFonts w:ascii="Arial" w:eastAsia="SimSun" w:hAnsi="Arial" w:cs="Arial"/>
          <w:color w:val="FF0000"/>
          <w:kern w:val="2"/>
        </w:rPr>
        <w:t xml:space="preserve">(včetně stanovení, ve kterých plochách </w:t>
      </w:r>
      <w:r w:rsidRPr="002B0AE9">
        <w:rPr>
          <w:rFonts w:ascii="Arial" w:eastAsia="SimSun" w:hAnsi="Arial" w:cs="Arial"/>
          <w:color w:val="FF0000"/>
          <w:kern w:val="2"/>
        </w:rPr>
        <w:br/>
        <w:t>je vyloučeno umisťování staveb, zařízení a jiných opatření pro účely uvedené v § 18 odst. 5 stavebního zákona)</w:t>
      </w:r>
      <w:r w:rsidR="007B4633">
        <w:rPr>
          <w:rFonts w:ascii="Arial" w:eastAsia="SimSun" w:hAnsi="Arial" w:cs="Arial"/>
          <w:color w:val="FF0000"/>
          <w:kern w:val="2"/>
        </w:rPr>
        <w:t xml:space="preserve">, </w:t>
      </w:r>
      <w:r w:rsidRPr="002B0AE9">
        <w:rPr>
          <w:rFonts w:ascii="Arial" w:eastAsia="SimSun" w:hAnsi="Arial" w:cs="Arial"/>
          <w:kern w:val="2"/>
        </w:rPr>
        <w:t>za slovo „popř</w:t>
      </w:r>
      <w:r w:rsidR="007B4633">
        <w:rPr>
          <w:rFonts w:ascii="Arial" w:eastAsia="SimSun" w:hAnsi="Arial" w:cs="Arial"/>
          <w:kern w:val="2"/>
        </w:rPr>
        <w:t xml:space="preserve">ípadě </w:t>
      </w:r>
      <w:r w:rsidRPr="002B0AE9">
        <w:rPr>
          <w:rFonts w:ascii="Arial" w:eastAsia="SimSun" w:hAnsi="Arial" w:cs="Arial"/>
          <w:kern w:val="2"/>
        </w:rPr>
        <w:t xml:space="preserve">.” se </w:t>
      </w:r>
      <w:r w:rsidR="007B4633">
        <w:rPr>
          <w:rFonts w:ascii="Arial" w:eastAsia="SimSun" w:hAnsi="Arial" w:cs="Arial"/>
          <w:kern w:val="2"/>
        </w:rPr>
        <w:t>v</w:t>
      </w:r>
      <w:r w:rsidRPr="002B0AE9">
        <w:rPr>
          <w:rFonts w:ascii="Arial" w:eastAsia="SimSun" w:hAnsi="Arial" w:cs="Arial"/>
          <w:kern w:val="2"/>
        </w:rPr>
        <w:t>kládá slovo: „</w:t>
      </w:r>
      <w:r w:rsidRPr="002B0AE9">
        <w:rPr>
          <w:rFonts w:ascii="Arial" w:eastAsia="SimSun" w:hAnsi="Arial" w:cs="Arial"/>
          <w:color w:val="FF0000"/>
          <w:kern w:val="2"/>
        </w:rPr>
        <w:t>stanovení</w:t>
      </w:r>
      <w:r w:rsidRPr="002B0AE9">
        <w:rPr>
          <w:rFonts w:ascii="Arial" w:eastAsia="SimSun" w:hAnsi="Arial" w:cs="Arial"/>
          <w:kern w:val="2"/>
        </w:rPr>
        <w:t>”</w:t>
      </w:r>
      <w:r w:rsidR="007B4633">
        <w:rPr>
          <w:rFonts w:ascii="Arial" w:eastAsia="SimSun" w:hAnsi="Arial" w:cs="Arial"/>
          <w:kern w:val="2"/>
        </w:rPr>
        <w:t xml:space="preserve"> a na závěr se vkládá text: „</w:t>
      </w:r>
      <w:r w:rsidR="007B4633">
        <w:rPr>
          <w:rFonts w:ascii="Arial" w:eastAsia="SimSun" w:hAnsi="Arial" w:cs="Arial"/>
          <w:color w:val="FF0000"/>
          <w:kern w:val="2"/>
        </w:rPr>
        <w:t>(například výškové regulace zástavby, charakteru a struktury zástavby, stanovení rozmezí výměry pro vymezování stavebních pozemků a intenzity jejich využití)</w:t>
      </w:r>
      <w:r w:rsidR="007B4633">
        <w:rPr>
          <w:rFonts w:ascii="Arial" w:eastAsia="SimSun" w:hAnsi="Arial" w:cs="Arial"/>
          <w:kern w:val="2"/>
        </w:rPr>
        <w:t>.</w:t>
      </w:r>
      <w:r w:rsidR="007B4633">
        <w:rPr>
          <w:rFonts w:ascii="Arial" w:eastAsia="SimSun" w:hAnsi="Arial" w:cs="Arial"/>
          <w:color w:val="FF0000"/>
          <w:kern w:val="2"/>
        </w:rPr>
        <w:t xml:space="preserve"> </w:t>
      </w:r>
      <w:r w:rsidRPr="002B0AE9">
        <w:rPr>
          <w:rFonts w:ascii="Arial" w:eastAsia="SimSun" w:hAnsi="Arial" w:cs="Arial"/>
          <w:kern w:val="2"/>
        </w:rPr>
        <w:t xml:space="preserve"> </w:t>
      </w:r>
    </w:p>
    <w:p w:rsidR="002B0AE9" w:rsidRPr="002B0AE9" w:rsidRDefault="002B0AE9" w:rsidP="002B0AE9">
      <w:pPr>
        <w:suppressAutoHyphens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 xml:space="preserve"> </w:t>
      </w:r>
    </w:p>
    <w:p w:rsidR="007B4633" w:rsidRPr="002B0AE9" w:rsidRDefault="007B4633" w:rsidP="007B4633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>Ruší se text ve znění:</w:t>
      </w:r>
    </w:p>
    <w:p w:rsidR="007B4633" w:rsidRPr="007B4633" w:rsidRDefault="007B4633" w:rsidP="007B4633">
      <w:pPr>
        <w:ind w:left="567" w:firstLine="0"/>
        <w:rPr>
          <w:rFonts w:ascii="Arial" w:hAnsi="Arial" w:cs="Arial"/>
        </w:rPr>
      </w:pPr>
      <w:r w:rsidRPr="007B4633">
        <w:rPr>
          <w:rFonts w:ascii="Arial" w:hAnsi="Arial" w:cs="Arial"/>
          <w:color w:val="FF0000"/>
        </w:rPr>
        <w:t>Jednotlivé plochy jsou od sebe odděleny hranicí, kterou je nutno brát směrně, ne</w:t>
      </w:r>
      <w:r w:rsidRPr="007B4633">
        <w:rPr>
          <w:rFonts w:ascii="Arial" w:hAnsi="Arial" w:cs="Arial"/>
          <w:color w:val="FF0000"/>
        </w:rPr>
        <w:softHyphen/>
        <w:t>boť podrobnost zpracování ÚP odpovídá měřítku použitého mapového pod</w:t>
      </w:r>
      <w:r w:rsidRPr="007B4633">
        <w:rPr>
          <w:rFonts w:ascii="Arial" w:hAnsi="Arial" w:cs="Arial"/>
          <w:color w:val="FF0000"/>
        </w:rPr>
        <w:softHyphen/>
        <w:t>kladu a generalizaci zákresu funkčních ploch. Tyto hranice je možno přiměřeně zpřesňovat v rámci podrobnější dokumentace při zachování koncepce dané územním plánem.</w:t>
      </w:r>
      <w:r w:rsidRPr="007B4633">
        <w:rPr>
          <w:rFonts w:ascii="Arial" w:hAnsi="Arial" w:cs="Arial"/>
        </w:rPr>
        <w:t xml:space="preserve"> </w:t>
      </w:r>
    </w:p>
    <w:p w:rsidR="007B4633" w:rsidRDefault="007B4633" w:rsidP="007B4633">
      <w:pPr>
        <w:suppressAutoHyphens/>
        <w:rPr>
          <w:rFonts w:ascii="Arial" w:eastAsia="SimSun" w:hAnsi="Arial" w:cs="Arial"/>
          <w:kern w:val="2"/>
        </w:rPr>
      </w:pPr>
    </w:p>
    <w:p w:rsidR="007B4633" w:rsidRDefault="007B4633" w:rsidP="007B4633">
      <w:pPr>
        <w:suppressAutoHyphens/>
        <w:rPr>
          <w:rFonts w:ascii="Arial" w:eastAsia="SimSun" w:hAnsi="Arial" w:cs="Arial"/>
          <w:kern w:val="2"/>
        </w:rPr>
      </w:pPr>
    </w:p>
    <w:p w:rsidR="002B0AE9" w:rsidRPr="002B0AE9" w:rsidRDefault="002B0AE9" w:rsidP="0014050E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>Ruší se text ve znění:</w:t>
      </w:r>
    </w:p>
    <w:p w:rsidR="002B0AE9" w:rsidRPr="002B0AE9" w:rsidRDefault="002B0AE9" w:rsidP="002B0AE9">
      <w:pPr>
        <w:ind w:left="567" w:firstLine="0"/>
        <w:jc w:val="left"/>
        <w:rPr>
          <w:rFonts w:ascii="Arial" w:hAnsi="Arial" w:cs="Arial"/>
          <w:color w:val="FF0000"/>
          <w:u w:val="single"/>
        </w:rPr>
      </w:pPr>
      <w:r w:rsidRPr="002B0AE9">
        <w:rPr>
          <w:rFonts w:ascii="Arial" w:hAnsi="Arial" w:cs="Arial"/>
          <w:color w:val="FF0000"/>
          <w:u w:val="single"/>
        </w:rPr>
        <w:t>Členění území obce na plochy s rozdílným způsobem využití</w:t>
      </w:r>
    </w:p>
    <w:p w:rsidR="002B0AE9" w:rsidRPr="002B0AE9" w:rsidRDefault="002B0AE9" w:rsidP="002B0AE9">
      <w:pPr>
        <w:ind w:left="567" w:firstLine="284"/>
        <w:rPr>
          <w:rFonts w:ascii="Arial" w:hAnsi="Arial" w:cs="Arial"/>
          <w:color w:val="FF0000"/>
        </w:rPr>
      </w:pPr>
    </w:p>
    <w:p w:rsidR="002B0AE9" w:rsidRPr="002B0AE9" w:rsidRDefault="002B0AE9" w:rsidP="002B0AE9">
      <w:pPr>
        <w:ind w:left="567" w:firstLine="0"/>
        <w:rPr>
          <w:rFonts w:ascii="Arial" w:hAnsi="Arial" w:cs="Arial"/>
          <w:color w:val="FF0000"/>
        </w:rPr>
      </w:pPr>
      <w:r w:rsidRPr="002B0AE9">
        <w:rPr>
          <w:rFonts w:ascii="Arial" w:hAnsi="Arial" w:cs="Arial"/>
          <w:color w:val="FF0000"/>
        </w:rPr>
        <w:t xml:space="preserve">Základní členění vychází z vyhlášky č. 501 /2006 Sb. o obecných požadavcích na využívání území. Tyto plochy jsou podle specifických podmínek a s ohledem na charakter řešeného území daného území v souladu s výše uvedenou vyhláškou podrobněji členěny.  </w:t>
      </w:r>
    </w:p>
    <w:p w:rsidR="002B0AE9" w:rsidRPr="002B0AE9" w:rsidRDefault="002B0AE9" w:rsidP="002B0AE9">
      <w:pPr>
        <w:ind w:left="567" w:firstLine="0"/>
        <w:rPr>
          <w:rFonts w:ascii="Arial" w:hAnsi="Arial" w:cs="Arial"/>
          <w:i/>
          <w:color w:val="FF0000"/>
          <w:u w:val="single"/>
        </w:rPr>
      </w:pPr>
    </w:p>
    <w:p w:rsidR="002B0AE9" w:rsidRPr="002B0AE9" w:rsidRDefault="002B0AE9" w:rsidP="002B0AE9">
      <w:pPr>
        <w:ind w:left="567" w:firstLine="0"/>
        <w:rPr>
          <w:rFonts w:ascii="Arial" w:hAnsi="Arial" w:cs="Arial"/>
          <w:color w:val="FF0000"/>
        </w:rPr>
      </w:pPr>
      <w:r w:rsidRPr="002B0AE9">
        <w:rPr>
          <w:rFonts w:ascii="Arial" w:hAnsi="Arial" w:cs="Arial"/>
          <w:i/>
          <w:color w:val="FF0000"/>
          <w:u w:val="single"/>
        </w:rPr>
        <w:t>Plochy zastavěné a zastavitelné se člení na:</w:t>
      </w:r>
    </w:p>
    <w:p w:rsidR="002B0AE9" w:rsidRPr="002B0AE9" w:rsidRDefault="002B0AE9" w:rsidP="002B0AE9">
      <w:pPr>
        <w:ind w:left="567" w:hanging="113"/>
        <w:rPr>
          <w:rFonts w:ascii="Arial" w:hAnsi="Arial" w:cs="Arial"/>
          <w:color w:val="FF0000"/>
          <w:u w:val="single"/>
        </w:rPr>
      </w:pP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  <w:u w:val="single"/>
        </w:rPr>
        <w:t>Plochy bydlení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1) Bydlení v rodinných domech (BR)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</w:rPr>
        <w:t>2) Bydlení v bytových domech (BD)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  <w:u w:val="single"/>
        </w:rPr>
        <w:t>Plochy rekreace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3) Plochy pro rodinnou rekreaci (RR)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  <w:u w:val="single"/>
        </w:rPr>
        <w:t>Plochy občanského vybavení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4) Veřejná občanská vybavenost (OV)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5) Sport a tělovýchova (OS)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  <w:u w:val="single"/>
        </w:rPr>
        <w:t>Plochy veřejných prostranství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 xml:space="preserve">6) Komunikační plochy veřejných prostranství (PD) 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  <w:u w:val="single"/>
        </w:rPr>
        <w:t>Plochy zeleně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 xml:space="preserve">7) Sídelní zeleň (ZS) 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  <w:u w:val="single"/>
        </w:rPr>
        <w:t>Plochy smíšené obytné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8) Plochy smíšené venkovské (SV)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  <w:u w:val="single"/>
        </w:rPr>
        <w:t>Plochy dopravní infrastruktury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9) Plochy silniční dopravy (DS)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10)  Plochy  účelových komunikací (DU)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11)  Plochy  železniční dopravy (DZ)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  <w:u w:val="single"/>
        </w:rPr>
        <w:t>Plochy technické infrastruktury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12) Plochy technického vybavení  (TI)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  <w:u w:val="single"/>
        </w:rPr>
        <w:t>Plochy výroby a skladování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13) Drobná výroba a řemeslná výroba (VD)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14)  Zemědělská výroba (VZ)</w:t>
      </w:r>
    </w:p>
    <w:p w:rsidR="007B4633" w:rsidRPr="007B4633" w:rsidRDefault="007B4633" w:rsidP="007B4633">
      <w:pPr>
        <w:ind w:left="567"/>
        <w:rPr>
          <w:rFonts w:ascii="Arial" w:hAnsi="Arial" w:cs="Arial"/>
          <w:b/>
          <w:i/>
          <w:color w:val="FF0000"/>
          <w:u w:val="single"/>
        </w:rPr>
      </w:pP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b/>
          <w:i/>
          <w:color w:val="FF0000"/>
          <w:u w:val="single"/>
        </w:rPr>
        <w:t>Plochy nezastavěné se člení na: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  <w:u w:val="single"/>
        </w:rPr>
        <w:t>Plochy vodní a vodohospodářské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1) Vodní plochy a toky (H)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  <w:u w:val="single"/>
        </w:rPr>
        <w:t>Plochy zemědělské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2) Plochy zemědělské – orná půda (ZO)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3) Plochy zemědělské – trvalé travní porosty (ZT)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4) Plochy zemědělské – zahrady (ZZ)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  <w:u w:val="single"/>
        </w:rPr>
        <w:lastRenderedPageBreak/>
        <w:t>Plochy lesní</w:t>
      </w:r>
    </w:p>
    <w:p w:rsidR="007B4633" w:rsidRPr="007B4633" w:rsidRDefault="007B4633" w:rsidP="007B4633">
      <w:pPr>
        <w:ind w:left="851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5) Plochy lesů (LP)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  <w:u w:val="single"/>
        </w:rPr>
        <w:t>Plochy přírodní</w:t>
      </w:r>
    </w:p>
    <w:p w:rsidR="007B4633" w:rsidRPr="007B4633" w:rsidRDefault="007B4633" w:rsidP="007B4633">
      <w:pPr>
        <w:ind w:left="851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6) Plochy biocenter (OP)</w:t>
      </w:r>
    </w:p>
    <w:p w:rsidR="007B4633" w:rsidRPr="007B4633" w:rsidRDefault="007B4633" w:rsidP="007B4633">
      <w:pPr>
        <w:ind w:left="567" w:firstLine="0"/>
        <w:rPr>
          <w:rFonts w:ascii="Arial" w:hAnsi="Arial" w:cs="Arial"/>
          <w:color w:val="FF0000"/>
          <w:u w:val="single"/>
        </w:rPr>
      </w:pPr>
      <w:r w:rsidRPr="007B4633">
        <w:rPr>
          <w:rFonts w:ascii="Arial" w:hAnsi="Arial" w:cs="Arial"/>
          <w:color w:val="FF0000"/>
          <w:u w:val="single"/>
        </w:rPr>
        <w:t xml:space="preserve">Plochy smíšené nezastavěného území </w:t>
      </w:r>
    </w:p>
    <w:p w:rsidR="007B4633" w:rsidRPr="007B4633" w:rsidRDefault="007B4633" w:rsidP="007B4633">
      <w:pPr>
        <w:ind w:left="851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7) Plochy  krajinné zeleně (LK)</w:t>
      </w:r>
    </w:p>
    <w:p w:rsidR="002B0AE9" w:rsidRPr="002B0AE9" w:rsidRDefault="002B0AE9" w:rsidP="002B0AE9">
      <w:pPr>
        <w:suppressAutoHyphens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 xml:space="preserve"> </w:t>
      </w:r>
    </w:p>
    <w:p w:rsidR="002B0AE9" w:rsidRPr="002B0AE9" w:rsidRDefault="002B0AE9" w:rsidP="0014050E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>V kapitole „</w:t>
      </w:r>
      <w:r w:rsidR="007B4633">
        <w:rPr>
          <w:rFonts w:ascii="Arial" w:eastAsia="SimSun" w:hAnsi="Arial" w:cs="Arial"/>
          <w:kern w:val="2"/>
        </w:rPr>
        <w:t xml:space="preserve">BR - </w:t>
      </w:r>
      <w:r w:rsidRPr="002B0AE9">
        <w:rPr>
          <w:rFonts w:ascii="Arial" w:eastAsia="SimSun" w:hAnsi="Arial" w:cs="Arial"/>
          <w:kern w:val="2"/>
        </w:rPr>
        <w:t>Bydlení v rodinných domech”, odstavci „Přípustné” se v první větě ruší text: „</w:t>
      </w:r>
      <w:r w:rsidRPr="002B0AE9">
        <w:rPr>
          <w:rFonts w:ascii="Arial" w:eastAsia="SimSun" w:hAnsi="Arial" w:cs="Arial"/>
          <w:color w:val="FF0000"/>
          <w:kern w:val="2"/>
        </w:rPr>
        <w:t>místní komunikace pro obsluhu území, parkoviště, veřejná zeleň, veřejná prostranství, dětská hřiště</w:t>
      </w:r>
      <w:r w:rsidRPr="002B0AE9">
        <w:rPr>
          <w:rFonts w:ascii="Arial" w:eastAsia="SimSun" w:hAnsi="Arial" w:cs="Arial"/>
          <w:kern w:val="2"/>
        </w:rPr>
        <w:t>”.</w:t>
      </w:r>
    </w:p>
    <w:p w:rsidR="002B0AE9" w:rsidRPr="002B0AE9" w:rsidRDefault="002B0AE9" w:rsidP="002B0AE9">
      <w:pPr>
        <w:suppressAutoHyphens/>
        <w:rPr>
          <w:rFonts w:ascii="Arial" w:eastAsia="SimSun" w:hAnsi="Arial" w:cs="Arial"/>
          <w:kern w:val="2"/>
        </w:rPr>
      </w:pPr>
    </w:p>
    <w:p w:rsidR="002B0AE9" w:rsidRPr="002B0AE9" w:rsidRDefault="002B0AE9" w:rsidP="0014050E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>V kapitole „</w:t>
      </w:r>
      <w:r w:rsidR="007B4633">
        <w:rPr>
          <w:rFonts w:ascii="Arial" w:eastAsia="SimSun" w:hAnsi="Arial" w:cs="Arial"/>
          <w:kern w:val="2"/>
        </w:rPr>
        <w:t xml:space="preserve">BR - </w:t>
      </w:r>
      <w:r w:rsidRPr="002B0AE9">
        <w:rPr>
          <w:rFonts w:ascii="Arial" w:eastAsia="SimSun" w:hAnsi="Arial" w:cs="Arial"/>
          <w:kern w:val="2"/>
        </w:rPr>
        <w:t xml:space="preserve">Bydlení v rodinných domech”, odstavci „Přípustné” se </w:t>
      </w:r>
      <w:r w:rsidR="007B4633">
        <w:rPr>
          <w:rFonts w:ascii="Arial" w:eastAsia="SimSun" w:hAnsi="Arial" w:cs="Arial"/>
          <w:kern w:val="2"/>
        </w:rPr>
        <w:t>na závěr vkládá</w:t>
      </w:r>
      <w:r w:rsidRPr="002B0AE9">
        <w:rPr>
          <w:rFonts w:ascii="Arial" w:eastAsia="SimSun" w:hAnsi="Arial" w:cs="Arial"/>
          <w:kern w:val="2"/>
        </w:rPr>
        <w:t xml:space="preserve"> text: </w:t>
      </w:r>
    </w:p>
    <w:p w:rsidR="007B4633" w:rsidRPr="007B4633" w:rsidRDefault="007B4633" w:rsidP="007B4633">
      <w:pPr>
        <w:numPr>
          <w:ilvl w:val="0"/>
          <w:numId w:val="302"/>
        </w:numPr>
        <w:tabs>
          <w:tab w:val="left" w:pos="851"/>
        </w:tabs>
        <w:autoSpaceDN w:val="0"/>
        <w:ind w:left="851" w:hanging="284"/>
        <w:textAlignment w:val="baseline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 xml:space="preserve">Zahrady s funkcí okrasnou a užitkovou. </w:t>
      </w:r>
    </w:p>
    <w:p w:rsidR="007B4633" w:rsidRPr="007B4633" w:rsidRDefault="007B4633" w:rsidP="007B4633">
      <w:pPr>
        <w:numPr>
          <w:ilvl w:val="0"/>
          <w:numId w:val="302"/>
        </w:numPr>
        <w:tabs>
          <w:tab w:val="left" w:pos="851"/>
        </w:tabs>
        <w:autoSpaceDN w:val="0"/>
        <w:ind w:left="851" w:hanging="284"/>
        <w:textAlignment w:val="baseline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 xml:space="preserve">Doplňkové stavby a činnosti související s funkcí bydlení na pozemcích staveb hlavního využití, např. garáže, přístřešky, bazény, pergoly, skleníky, kůlny, oplocení. </w:t>
      </w:r>
    </w:p>
    <w:p w:rsidR="007B4633" w:rsidRPr="007B4633" w:rsidRDefault="007B4633" w:rsidP="007B4633">
      <w:pPr>
        <w:numPr>
          <w:ilvl w:val="0"/>
          <w:numId w:val="30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 xml:space="preserve">Zeleň, veřejná prostranství, dětská hřiště, drobná architektura, mobiliář obce. </w:t>
      </w:r>
    </w:p>
    <w:p w:rsidR="007B4633" w:rsidRPr="007B4633" w:rsidRDefault="007B4633" w:rsidP="007B4633">
      <w:pPr>
        <w:numPr>
          <w:ilvl w:val="0"/>
          <w:numId w:val="30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>Drobné vodní plochy a vodní toky.</w:t>
      </w:r>
    </w:p>
    <w:p w:rsidR="007B4633" w:rsidRPr="007B4633" w:rsidRDefault="007B4633" w:rsidP="007B4633">
      <w:pPr>
        <w:numPr>
          <w:ilvl w:val="0"/>
          <w:numId w:val="30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7B4633">
        <w:rPr>
          <w:rFonts w:ascii="Arial" w:hAnsi="Arial" w:cs="Arial"/>
          <w:color w:val="FF0000"/>
        </w:rPr>
        <w:t xml:space="preserve">Stavby a zařízení dopravní a technické infrastruktury. </w:t>
      </w:r>
    </w:p>
    <w:p w:rsidR="002B0AE9" w:rsidRPr="002B0AE9" w:rsidRDefault="002B0AE9" w:rsidP="002B0AE9">
      <w:pPr>
        <w:rPr>
          <w:rFonts w:ascii="Arial" w:hAnsi="Arial" w:cs="Arial"/>
          <w:color w:val="FF0000"/>
        </w:rPr>
      </w:pPr>
    </w:p>
    <w:p w:rsidR="00CC06EE" w:rsidRPr="00CC06EE" w:rsidRDefault="002B0AE9" w:rsidP="00CC06EE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FF0000"/>
          <w:kern w:val="2"/>
        </w:rPr>
      </w:pPr>
      <w:r w:rsidRPr="002B0AE9">
        <w:rPr>
          <w:rFonts w:ascii="Arial" w:eastAsia="SimSun" w:hAnsi="Arial" w:cs="Arial"/>
          <w:kern w:val="2"/>
        </w:rPr>
        <w:t>V kapitole „</w:t>
      </w:r>
      <w:r w:rsidR="007B4633">
        <w:rPr>
          <w:rFonts w:ascii="Arial" w:eastAsia="SimSun" w:hAnsi="Arial" w:cs="Arial"/>
          <w:kern w:val="2"/>
        </w:rPr>
        <w:t xml:space="preserve">BR - </w:t>
      </w:r>
      <w:r w:rsidRPr="002B0AE9">
        <w:rPr>
          <w:rFonts w:ascii="Arial" w:eastAsia="SimSun" w:hAnsi="Arial" w:cs="Arial"/>
          <w:kern w:val="2"/>
        </w:rPr>
        <w:t>Bydlení v rodinných domech ”, odstavci „Podmíněně přípustné” se ruší text:</w:t>
      </w:r>
      <w:r w:rsidR="00CC06EE">
        <w:rPr>
          <w:rFonts w:ascii="Arial" w:eastAsia="SimSun" w:hAnsi="Arial" w:cs="Arial"/>
          <w:kern w:val="2"/>
        </w:rPr>
        <w:t xml:space="preserve"> „</w:t>
      </w:r>
      <w:r w:rsidR="00CC06EE" w:rsidRPr="00CC06EE">
        <w:rPr>
          <w:rFonts w:ascii="Arial" w:eastAsia="SimSun" w:hAnsi="Arial" w:cs="Arial"/>
          <w:color w:val="FF0000"/>
          <w:kern w:val="2"/>
        </w:rPr>
        <w:t>individuální rekreace ve stávajících domech (rekreační chalupy), zařízení služeb a činností s funkcí bydlení souvisejících, zařízení dopravní a technické infrastruktury</w:t>
      </w:r>
      <w:r w:rsidR="00CC06EE">
        <w:rPr>
          <w:rFonts w:ascii="Arial" w:eastAsia="SimSun" w:hAnsi="Arial" w:cs="Arial"/>
          <w:kern w:val="2"/>
        </w:rPr>
        <w:t>” a nahrazuje se textem: „</w:t>
      </w:r>
      <w:r w:rsidR="00CC06EE" w:rsidRPr="00CC06EE">
        <w:rPr>
          <w:rFonts w:ascii="Arial" w:eastAsia="SimSun" w:hAnsi="Arial" w:cs="Arial"/>
          <w:color w:val="FF0000"/>
          <w:kern w:val="2"/>
        </w:rPr>
        <w:t xml:space="preserve">které svým charakterem a kapacitou nesnižují kvalitu prostředí a pohodu bydlení </w:t>
      </w:r>
      <w:r w:rsidR="00CC06EE">
        <w:rPr>
          <w:rFonts w:ascii="Arial" w:eastAsia="SimSun" w:hAnsi="Arial" w:cs="Arial"/>
          <w:color w:val="FF0000"/>
          <w:kern w:val="2"/>
        </w:rPr>
        <w:br/>
      </w:r>
      <w:r w:rsidR="00CC06EE" w:rsidRPr="00CC06EE">
        <w:rPr>
          <w:rFonts w:ascii="Arial" w:eastAsia="SimSun" w:hAnsi="Arial" w:cs="Arial"/>
          <w:color w:val="FF0000"/>
          <w:kern w:val="2"/>
        </w:rPr>
        <w:t>ve vymezené ploše nebo sousedních nemovitostech (např. nezvyšují dopravní zátěž v území)</w:t>
      </w:r>
      <w:r w:rsidR="00CC06EE">
        <w:rPr>
          <w:rFonts w:ascii="Arial" w:eastAsia="SimSun" w:hAnsi="Arial" w:cs="Arial"/>
          <w:kern w:val="2"/>
        </w:rPr>
        <w:t>”.</w:t>
      </w:r>
    </w:p>
    <w:p w:rsidR="002B0AE9" w:rsidRPr="002B0AE9" w:rsidRDefault="002B0AE9" w:rsidP="002B0AE9">
      <w:pPr>
        <w:rPr>
          <w:rFonts w:ascii="Arial" w:hAnsi="Arial" w:cs="Arial"/>
          <w:color w:val="FF0000"/>
        </w:rPr>
      </w:pPr>
    </w:p>
    <w:p w:rsidR="00CC06EE" w:rsidRDefault="00CC06EE" w:rsidP="0014050E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>V kapitole „</w:t>
      </w:r>
      <w:r>
        <w:rPr>
          <w:rFonts w:ascii="Arial" w:eastAsia="SimSun" w:hAnsi="Arial" w:cs="Arial"/>
          <w:kern w:val="2"/>
        </w:rPr>
        <w:t xml:space="preserve">BR - </w:t>
      </w:r>
      <w:r w:rsidRPr="002B0AE9">
        <w:rPr>
          <w:rFonts w:ascii="Arial" w:eastAsia="SimSun" w:hAnsi="Arial" w:cs="Arial"/>
          <w:kern w:val="2"/>
        </w:rPr>
        <w:t xml:space="preserve">Bydlení v rodinných domech ”, odstavci „Podmíněně přípustné” se </w:t>
      </w:r>
      <w:r>
        <w:rPr>
          <w:rFonts w:ascii="Arial" w:eastAsia="SimSun" w:hAnsi="Arial" w:cs="Arial"/>
          <w:kern w:val="2"/>
        </w:rPr>
        <w:t>v poslední větě za slovo „nesmí” vkládá slovo: „</w:t>
      </w:r>
      <w:r>
        <w:rPr>
          <w:rFonts w:ascii="Arial" w:eastAsia="SimSun" w:hAnsi="Arial" w:cs="Arial"/>
          <w:color w:val="FF0000"/>
          <w:kern w:val="2"/>
        </w:rPr>
        <w:t>tedy</w:t>
      </w:r>
      <w:r>
        <w:rPr>
          <w:rFonts w:ascii="Arial" w:eastAsia="SimSun" w:hAnsi="Arial" w:cs="Arial"/>
          <w:kern w:val="2"/>
        </w:rPr>
        <w:t>”.</w:t>
      </w:r>
    </w:p>
    <w:p w:rsidR="00CC06EE" w:rsidRDefault="00CC06EE" w:rsidP="00CC06EE">
      <w:pPr>
        <w:suppressAutoHyphens/>
        <w:rPr>
          <w:rFonts w:ascii="Arial" w:eastAsia="SimSun" w:hAnsi="Arial" w:cs="Arial"/>
          <w:kern w:val="2"/>
        </w:rPr>
      </w:pPr>
    </w:p>
    <w:p w:rsidR="00CC06EE" w:rsidRDefault="00CC06EE" w:rsidP="00CC06EE">
      <w:pPr>
        <w:suppressAutoHyphens/>
        <w:rPr>
          <w:rFonts w:ascii="Arial" w:eastAsia="SimSun" w:hAnsi="Arial" w:cs="Arial"/>
          <w:kern w:val="2"/>
        </w:rPr>
      </w:pPr>
    </w:p>
    <w:p w:rsidR="00CC06EE" w:rsidRPr="00CC06EE" w:rsidRDefault="00CC06EE" w:rsidP="00CC06EE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b/>
          <w:kern w:val="2"/>
        </w:rPr>
      </w:pPr>
      <w:r>
        <w:rPr>
          <w:rFonts w:ascii="Arial" w:eastAsia="SimSun" w:hAnsi="Arial" w:cs="Arial"/>
          <w:kern w:val="2"/>
        </w:rPr>
        <w:t>V kapitole „BD – Bydlení v bytových domech”, odstavci „Přípustné” se za druhou větu doplňuje text: „</w:t>
      </w:r>
      <w:r w:rsidRPr="00CC06EE">
        <w:rPr>
          <w:rFonts w:ascii="Arial" w:eastAsia="SimSun" w:hAnsi="Arial" w:cs="Arial"/>
          <w:color w:val="FF0000"/>
          <w:kern w:val="2"/>
        </w:rPr>
        <w:t>Doplňkové stavby a činnosti související s funkcí hromadného bydlení - např. garáže, přístřešky, pergoly, kůlny, zahrádky pro majitele nebo nájemníky bytů.</w:t>
      </w:r>
      <w:r w:rsidRPr="00CC06EE">
        <w:rPr>
          <w:rFonts w:ascii="Arial" w:eastAsia="SimSun" w:hAnsi="Arial" w:cs="Arial"/>
          <w:kern w:val="2"/>
        </w:rPr>
        <w:t>”</w:t>
      </w:r>
    </w:p>
    <w:p w:rsidR="00CC06EE" w:rsidRPr="00CC06EE" w:rsidRDefault="00CC06EE" w:rsidP="00CC06EE">
      <w:pPr>
        <w:suppressAutoHyphens/>
        <w:rPr>
          <w:rFonts w:ascii="Arial" w:eastAsia="SimSun" w:hAnsi="Arial" w:cs="Arial"/>
          <w:b/>
          <w:kern w:val="2"/>
        </w:rPr>
      </w:pPr>
    </w:p>
    <w:p w:rsidR="00CC06EE" w:rsidRDefault="00CC06EE" w:rsidP="0014050E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V kapitole „BD – Bydlení v bytových domech”, odstavci „Přípustné” se v předposlední větě na začátek doplňuje text: „</w:t>
      </w:r>
      <w:r>
        <w:rPr>
          <w:rFonts w:ascii="Arial" w:eastAsia="SimSun" w:hAnsi="Arial" w:cs="Arial"/>
          <w:color w:val="FF0000"/>
          <w:kern w:val="2"/>
        </w:rPr>
        <w:t>Stavby a zařízení dopravní infrastruktury – např.</w:t>
      </w:r>
      <w:r>
        <w:rPr>
          <w:rFonts w:ascii="Arial" w:eastAsia="SimSun" w:hAnsi="Arial" w:cs="Arial"/>
          <w:kern w:val="2"/>
        </w:rPr>
        <w:t>”</w:t>
      </w:r>
    </w:p>
    <w:p w:rsidR="00CC06EE" w:rsidRDefault="00CC06EE" w:rsidP="00CC06EE">
      <w:pPr>
        <w:suppressAutoHyphens/>
        <w:rPr>
          <w:rFonts w:ascii="Arial" w:eastAsia="SimSun" w:hAnsi="Arial" w:cs="Arial"/>
          <w:kern w:val="2"/>
        </w:rPr>
      </w:pPr>
    </w:p>
    <w:p w:rsidR="00CC06EE" w:rsidRDefault="00CC06EE" w:rsidP="00CC06EE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V kapitole „BD – Bydlení v bytových domech”, odstavci „Přípustné” se v poslední větě ruší  text: „</w:t>
      </w:r>
      <w:r>
        <w:rPr>
          <w:rFonts w:ascii="Arial" w:eastAsia="SimSun" w:hAnsi="Arial" w:cs="Arial"/>
          <w:color w:val="FF0000"/>
          <w:kern w:val="2"/>
        </w:rPr>
        <w:t>plochy pro dopravní a technickou infrastrukturu</w:t>
      </w:r>
      <w:r>
        <w:rPr>
          <w:rFonts w:ascii="Arial" w:eastAsia="SimSun" w:hAnsi="Arial" w:cs="Arial"/>
          <w:kern w:val="2"/>
        </w:rPr>
        <w:t>” a nahrazuje se textem: „</w:t>
      </w:r>
      <w:r>
        <w:rPr>
          <w:rFonts w:ascii="Arial" w:eastAsia="SimSun" w:hAnsi="Arial" w:cs="Arial"/>
          <w:color w:val="FF0000"/>
          <w:kern w:val="2"/>
        </w:rPr>
        <w:t>drobná architektura, mobiliář obce, drobné vodní plochy a vodní toky</w:t>
      </w:r>
      <w:r>
        <w:rPr>
          <w:rFonts w:ascii="Arial" w:eastAsia="SimSun" w:hAnsi="Arial" w:cs="Arial"/>
          <w:kern w:val="2"/>
        </w:rPr>
        <w:t>”.</w:t>
      </w:r>
    </w:p>
    <w:p w:rsidR="0017286B" w:rsidRDefault="0017286B" w:rsidP="0017286B">
      <w:pPr>
        <w:suppressAutoHyphens/>
        <w:rPr>
          <w:rFonts w:ascii="Arial" w:eastAsia="SimSun" w:hAnsi="Arial" w:cs="Arial"/>
          <w:kern w:val="2"/>
        </w:rPr>
      </w:pPr>
    </w:p>
    <w:p w:rsidR="0017286B" w:rsidRDefault="0017286B" w:rsidP="0017286B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V kapitole „BD – Bydlení v bytových domech”, odstavci „Podmíněně přípustné” se ruší text: „</w:t>
      </w:r>
      <w:r>
        <w:rPr>
          <w:rFonts w:ascii="Arial" w:eastAsia="SimSun" w:hAnsi="Arial" w:cs="Arial"/>
          <w:color w:val="FF0000"/>
          <w:kern w:val="2"/>
        </w:rPr>
        <w:t>podmíněně přípustné činnosti nesmí snižovat</w:t>
      </w:r>
      <w:r>
        <w:rPr>
          <w:rFonts w:ascii="Arial" w:eastAsia="SimSun" w:hAnsi="Arial" w:cs="Arial"/>
          <w:kern w:val="2"/>
        </w:rPr>
        <w:t>” a nahrazuje se textem: „</w:t>
      </w:r>
      <w:r>
        <w:rPr>
          <w:rFonts w:ascii="Arial" w:eastAsia="SimSun" w:hAnsi="Arial" w:cs="Arial"/>
          <w:color w:val="FF0000"/>
          <w:kern w:val="2"/>
        </w:rPr>
        <w:t>které nesnižují</w:t>
      </w:r>
      <w:r>
        <w:rPr>
          <w:rFonts w:ascii="Arial" w:eastAsia="SimSun" w:hAnsi="Arial" w:cs="Arial"/>
          <w:kern w:val="2"/>
        </w:rPr>
        <w:t>”.</w:t>
      </w:r>
    </w:p>
    <w:p w:rsidR="0017286B" w:rsidRDefault="0017286B" w:rsidP="0017286B">
      <w:pPr>
        <w:suppressAutoHyphens/>
        <w:rPr>
          <w:rFonts w:ascii="Arial" w:eastAsia="SimSun" w:hAnsi="Arial" w:cs="Arial"/>
          <w:kern w:val="2"/>
        </w:rPr>
      </w:pPr>
    </w:p>
    <w:p w:rsidR="0017286B" w:rsidRDefault="0017286B" w:rsidP="0017286B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V kapitole „BD – Bydlení v bytových domech”, odstavci „Podmíněně přípustné” se ruší text: „</w:t>
      </w:r>
      <w:r>
        <w:rPr>
          <w:rFonts w:ascii="Arial" w:eastAsia="SimSun" w:hAnsi="Arial" w:cs="Arial"/>
          <w:color w:val="FF0000"/>
          <w:kern w:val="2"/>
        </w:rPr>
        <w:t>zvyšovat</w:t>
      </w:r>
      <w:r>
        <w:rPr>
          <w:rFonts w:ascii="Arial" w:eastAsia="SimSun" w:hAnsi="Arial" w:cs="Arial"/>
          <w:kern w:val="2"/>
        </w:rPr>
        <w:t>” a nahrazuje se textem: „</w:t>
      </w:r>
      <w:r>
        <w:rPr>
          <w:rFonts w:ascii="Arial" w:eastAsia="SimSun" w:hAnsi="Arial" w:cs="Arial"/>
          <w:color w:val="FF0000"/>
          <w:kern w:val="2"/>
        </w:rPr>
        <w:t>nezvyšují</w:t>
      </w:r>
      <w:r>
        <w:rPr>
          <w:rFonts w:ascii="Arial" w:eastAsia="SimSun" w:hAnsi="Arial" w:cs="Arial"/>
          <w:kern w:val="2"/>
        </w:rPr>
        <w:t>”.</w:t>
      </w:r>
    </w:p>
    <w:p w:rsidR="0017286B" w:rsidRDefault="0017286B" w:rsidP="0017286B">
      <w:pPr>
        <w:suppressAutoHyphens/>
        <w:rPr>
          <w:rFonts w:ascii="Arial" w:eastAsia="SimSun" w:hAnsi="Arial" w:cs="Arial"/>
          <w:kern w:val="2"/>
        </w:rPr>
      </w:pPr>
    </w:p>
    <w:p w:rsidR="002B0AE9" w:rsidRDefault="002B0AE9" w:rsidP="0014050E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>V kapitole „</w:t>
      </w:r>
      <w:r w:rsidR="0017286B">
        <w:rPr>
          <w:rFonts w:ascii="Arial" w:eastAsia="SimSun" w:hAnsi="Arial" w:cs="Arial"/>
          <w:kern w:val="2"/>
        </w:rPr>
        <w:t xml:space="preserve">RR - </w:t>
      </w:r>
      <w:r w:rsidRPr="002B0AE9">
        <w:rPr>
          <w:rFonts w:ascii="Arial" w:eastAsia="SimSun" w:hAnsi="Arial" w:cs="Arial"/>
          <w:kern w:val="2"/>
        </w:rPr>
        <w:t>Plochy pro rodinnou rekreaci”</w:t>
      </w:r>
      <w:r w:rsidR="0017286B">
        <w:rPr>
          <w:rFonts w:ascii="Arial" w:eastAsia="SimSun" w:hAnsi="Arial" w:cs="Arial"/>
          <w:kern w:val="2"/>
        </w:rPr>
        <w:t xml:space="preserve"> se v nadpisu funkční plochy ruší text: „</w:t>
      </w:r>
      <w:r w:rsidR="0017286B">
        <w:rPr>
          <w:rFonts w:ascii="Arial" w:eastAsia="SimSun" w:hAnsi="Arial" w:cs="Arial"/>
          <w:color w:val="FF0000"/>
          <w:kern w:val="2"/>
        </w:rPr>
        <w:t>Plochy pro rodinnou rekreaci</w:t>
      </w:r>
      <w:r w:rsidR="0017286B">
        <w:rPr>
          <w:rFonts w:ascii="Arial" w:eastAsia="SimSun" w:hAnsi="Arial" w:cs="Arial"/>
          <w:kern w:val="2"/>
        </w:rPr>
        <w:t>” a nahrazuje se textem: „</w:t>
      </w:r>
      <w:r w:rsidR="0017286B">
        <w:rPr>
          <w:rFonts w:ascii="Arial" w:eastAsia="SimSun" w:hAnsi="Arial" w:cs="Arial"/>
          <w:color w:val="FF0000"/>
          <w:kern w:val="2"/>
        </w:rPr>
        <w:t>Rodinná rekreace</w:t>
      </w:r>
      <w:r w:rsidR="0017286B">
        <w:rPr>
          <w:rFonts w:ascii="Arial" w:eastAsia="SimSun" w:hAnsi="Arial" w:cs="Arial"/>
          <w:kern w:val="2"/>
        </w:rPr>
        <w:t>”.</w:t>
      </w:r>
    </w:p>
    <w:p w:rsidR="002B0AE9" w:rsidRPr="002B0AE9" w:rsidRDefault="002B0AE9" w:rsidP="002B0AE9">
      <w:pPr>
        <w:suppressAutoHyphens/>
        <w:rPr>
          <w:rFonts w:ascii="Arial" w:eastAsia="SimSun" w:hAnsi="Arial" w:cs="Arial"/>
          <w:kern w:val="2"/>
        </w:rPr>
      </w:pPr>
    </w:p>
    <w:p w:rsidR="002B0AE9" w:rsidRPr="002B0AE9" w:rsidRDefault="002B0AE9" w:rsidP="0014050E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>V kapitole „</w:t>
      </w:r>
      <w:r w:rsidR="0017286B">
        <w:rPr>
          <w:rFonts w:ascii="Arial" w:eastAsia="SimSun" w:hAnsi="Arial" w:cs="Arial"/>
          <w:kern w:val="2"/>
        </w:rPr>
        <w:t>RR - P</w:t>
      </w:r>
      <w:r w:rsidRPr="002B0AE9">
        <w:rPr>
          <w:rFonts w:ascii="Arial" w:eastAsia="SimSun" w:hAnsi="Arial" w:cs="Arial"/>
          <w:kern w:val="2"/>
        </w:rPr>
        <w:t xml:space="preserve">lochy pro rodinnou rekreaci”, odstavci „Přípustné” se </w:t>
      </w:r>
      <w:r w:rsidR="0017286B">
        <w:rPr>
          <w:rFonts w:ascii="Arial" w:eastAsia="SimSun" w:hAnsi="Arial" w:cs="Arial"/>
          <w:kern w:val="2"/>
        </w:rPr>
        <w:t xml:space="preserve">za první větu doplňuje text: </w:t>
      </w:r>
    </w:p>
    <w:p w:rsidR="0017286B" w:rsidRPr="0017286B" w:rsidRDefault="0017286B" w:rsidP="0017286B">
      <w:pPr>
        <w:numPr>
          <w:ilvl w:val="0"/>
          <w:numId w:val="305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17286B">
        <w:rPr>
          <w:rFonts w:ascii="Arial" w:hAnsi="Arial" w:cs="Arial"/>
          <w:color w:val="FF0000"/>
        </w:rPr>
        <w:t xml:space="preserve">Zahradní chatky, pergoly, skleníky, kůlny na nářadí, bazény, individuální garáže apod. </w:t>
      </w:r>
    </w:p>
    <w:p w:rsidR="0017286B" w:rsidRDefault="0017286B" w:rsidP="0017286B">
      <w:pPr>
        <w:numPr>
          <w:ilvl w:val="0"/>
          <w:numId w:val="305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17286B">
        <w:rPr>
          <w:rFonts w:ascii="Arial" w:hAnsi="Arial" w:cs="Arial"/>
          <w:color w:val="FF0000"/>
        </w:rPr>
        <w:t xml:space="preserve">Oplocení zahrad. </w:t>
      </w:r>
    </w:p>
    <w:p w:rsidR="0017286B" w:rsidRPr="0017286B" w:rsidRDefault="0017286B" w:rsidP="0017286B">
      <w:pPr>
        <w:numPr>
          <w:ilvl w:val="0"/>
          <w:numId w:val="305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17286B">
        <w:rPr>
          <w:rFonts w:ascii="Arial" w:hAnsi="Arial" w:cs="Arial"/>
          <w:color w:val="FF0000"/>
        </w:rPr>
        <w:t>Stavby a zařízení dopravní infrastruktury.</w:t>
      </w:r>
    </w:p>
    <w:p w:rsidR="0017286B" w:rsidRPr="0017286B" w:rsidRDefault="0017286B" w:rsidP="0017286B">
      <w:pPr>
        <w:tabs>
          <w:tab w:val="left" w:pos="851"/>
        </w:tabs>
        <w:ind w:left="360" w:firstLine="0"/>
        <w:rPr>
          <w:rFonts w:ascii="Arial" w:hAnsi="Arial" w:cs="Arial"/>
          <w:color w:val="FF0000"/>
        </w:rPr>
      </w:pPr>
    </w:p>
    <w:p w:rsidR="0017286B" w:rsidRDefault="0017286B" w:rsidP="0017286B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>V kapitole „</w:t>
      </w:r>
      <w:r>
        <w:rPr>
          <w:rFonts w:ascii="Arial" w:eastAsia="SimSun" w:hAnsi="Arial" w:cs="Arial"/>
          <w:kern w:val="2"/>
        </w:rPr>
        <w:t>RR - P</w:t>
      </w:r>
      <w:r w:rsidRPr="002B0AE9">
        <w:rPr>
          <w:rFonts w:ascii="Arial" w:eastAsia="SimSun" w:hAnsi="Arial" w:cs="Arial"/>
          <w:kern w:val="2"/>
        </w:rPr>
        <w:t xml:space="preserve">lochy pro rodinnou rekreaci”, odstavci „Přípustné” se </w:t>
      </w:r>
      <w:r>
        <w:rPr>
          <w:rFonts w:ascii="Arial" w:eastAsia="SimSun" w:hAnsi="Arial" w:cs="Arial"/>
          <w:kern w:val="2"/>
        </w:rPr>
        <w:t xml:space="preserve">ruší text: </w:t>
      </w:r>
    </w:p>
    <w:p w:rsidR="0017286B" w:rsidRPr="0017286B" w:rsidRDefault="0017286B" w:rsidP="0017286B">
      <w:pPr>
        <w:pStyle w:val="Zkladntext"/>
        <w:numPr>
          <w:ilvl w:val="0"/>
          <w:numId w:val="305"/>
        </w:numPr>
        <w:tabs>
          <w:tab w:val="left" w:pos="851"/>
        </w:tabs>
        <w:spacing w:after="0"/>
        <w:ind w:left="851" w:hanging="284"/>
        <w:rPr>
          <w:rFonts w:ascii="Arial" w:hAnsi="Arial" w:cs="Arial"/>
          <w:b/>
          <w:color w:val="FF0000"/>
        </w:rPr>
      </w:pPr>
      <w:r w:rsidRPr="0017286B">
        <w:rPr>
          <w:rFonts w:ascii="Arial" w:hAnsi="Arial" w:cs="Arial"/>
          <w:color w:val="FF0000"/>
        </w:rPr>
        <w:t>Přípustné jsou komunikace a parkoviště pro obsluhu území.</w:t>
      </w:r>
      <w:r w:rsidRPr="0017286B">
        <w:rPr>
          <w:rFonts w:ascii="Arial" w:hAnsi="Arial" w:cs="Arial"/>
        </w:rPr>
        <w:t xml:space="preserve"> </w:t>
      </w:r>
      <w:r w:rsidRPr="0017286B">
        <w:rPr>
          <w:rFonts w:ascii="Arial" w:hAnsi="Arial" w:cs="Arial"/>
          <w:b/>
          <w:color w:val="FF0000"/>
        </w:rPr>
        <w:t xml:space="preserve"> </w:t>
      </w:r>
    </w:p>
    <w:p w:rsidR="0017286B" w:rsidRDefault="0017286B" w:rsidP="0017286B">
      <w:pPr>
        <w:suppressAutoHyphens/>
        <w:rPr>
          <w:rFonts w:ascii="Arial" w:eastAsia="SimSun" w:hAnsi="Arial" w:cs="Arial"/>
          <w:kern w:val="2"/>
        </w:rPr>
      </w:pPr>
    </w:p>
    <w:p w:rsidR="0091540D" w:rsidRDefault="0017286B" w:rsidP="0017286B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lastRenderedPageBreak/>
        <w:t>V kapitole „</w:t>
      </w:r>
      <w:r>
        <w:rPr>
          <w:rFonts w:ascii="Arial" w:eastAsia="SimSun" w:hAnsi="Arial" w:cs="Arial"/>
          <w:kern w:val="2"/>
        </w:rPr>
        <w:t>RR - P</w:t>
      </w:r>
      <w:r w:rsidRPr="002B0AE9">
        <w:rPr>
          <w:rFonts w:ascii="Arial" w:eastAsia="SimSun" w:hAnsi="Arial" w:cs="Arial"/>
          <w:kern w:val="2"/>
        </w:rPr>
        <w:t xml:space="preserve">lochy pro rodinnou rekreaci”, odstavci „Přípustné” se </w:t>
      </w:r>
      <w:r w:rsidR="0091540D">
        <w:rPr>
          <w:rFonts w:ascii="Arial" w:eastAsia="SimSun" w:hAnsi="Arial" w:cs="Arial"/>
          <w:kern w:val="2"/>
        </w:rPr>
        <w:t xml:space="preserve">ruší </w:t>
      </w:r>
      <w:r>
        <w:rPr>
          <w:rFonts w:ascii="Arial" w:eastAsia="SimSun" w:hAnsi="Arial" w:cs="Arial"/>
          <w:kern w:val="2"/>
        </w:rPr>
        <w:t>text:</w:t>
      </w:r>
      <w:r w:rsidR="0091540D">
        <w:rPr>
          <w:rFonts w:ascii="Arial" w:eastAsia="SimSun" w:hAnsi="Arial" w:cs="Arial"/>
          <w:kern w:val="2"/>
        </w:rPr>
        <w:t xml:space="preserve"> „</w:t>
      </w:r>
      <w:r w:rsidR="0091540D" w:rsidRPr="0091540D">
        <w:rPr>
          <w:rFonts w:ascii="Arial" w:eastAsia="SimSun" w:hAnsi="Arial" w:cs="Arial"/>
          <w:color w:val="FF0000"/>
          <w:kern w:val="2"/>
        </w:rPr>
        <w:t>,</w:t>
      </w:r>
      <w:r w:rsidR="0091540D">
        <w:rPr>
          <w:rFonts w:ascii="Arial" w:eastAsia="SimSun" w:hAnsi="Arial" w:cs="Arial"/>
          <w:color w:val="FFC000"/>
          <w:kern w:val="2"/>
        </w:rPr>
        <w:t xml:space="preserve"> </w:t>
      </w:r>
      <w:r w:rsidR="0091540D" w:rsidRPr="0091540D">
        <w:rPr>
          <w:rFonts w:ascii="Arial" w:eastAsia="SimSun" w:hAnsi="Arial" w:cs="Arial"/>
          <w:color w:val="FF0000"/>
          <w:kern w:val="2"/>
        </w:rPr>
        <w:t>stavby</w:t>
      </w:r>
      <w:r w:rsidR="0091540D">
        <w:rPr>
          <w:rFonts w:ascii="Arial" w:eastAsia="SimSun" w:hAnsi="Arial" w:cs="Arial"/>
          <w:color w:val="FF0000"/>
          <w:kern w:val="2"/>
        </w:rPr>
        <w:t xml:space="preserve"> příslušné technické infrastruktury</w:t>
      </w:r>
      <w:r w:rsidR="0091540D">
        <w:rPr>
          <w:rFonts w:ascii="Arial" w:eastAsia="SimSun" w:hAnsi="Arial" w:cs="Arial"/>
          <w:kern w:val="2"/>
        </w:rPr>
        <w:t>”.</w:t>
      </w:r>
    </w:p>
    <w:p w:rsidR="0017286B" w:rsidRDefault="0017286B" w:rsidP="0091540D">
      <w:pPr>
        <w:suppressAutoHyphens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 xml:space="preserve"> </w:t>
      </w:r>
    </w:p>
    <w:p w:rsidR="0091540D" w:rsidRPr="002B0AE9" w:rsidRDefault="0091540D" w:rsidP="0091540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>V kapitole „</w:t>
      </w:r>
      <w:r>
        <w:rPr>
          <w:rFonts w:ascii="Arial" w:eastAsia="SimSun" w:hAnsi="Arial" w:cs="Arial"/>
          <w:kern w:val="2"/>
        </w:rPr>
        <w:t>RR - P</w:t>
      </w:r>
      <w:r w:rsidRPr="002B0AE9">
        <w:rPr>
          <w:rFonts w:ascii="Arial" w:eastAsia="SimSun" w:hAnsi="Arial" w:cs="Arial"/>
          <w:kern w:val="2"/>
        </w:rPr>
        <w:t xml:space="preserve">lochy pro rodinnou rekreaci”, odstavci „Přípustné” se </w:t>
      </w:r>
      <w:r>
        <w:rPr>
          <w:rFonts w:ascii="Arial" w:eastAsia="SimSun" w:hAnsi="Arial" w:cs="Arial"/>
          <w:kern w:val="2"/>
        </w:rPr>
        <w:t xml:space="preserve">na závěr vkládá text: </w:t>
      </w:r>
    </w:p>
    <w:p w:rsidR="0091540D" w:rsidRDefault="0091540D" w:rsidP="0091540D">
      <w:pPr>
        <w:numPr>
          <w:ilvl w:val="0"/>
          <w:numId w:val="305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Stavby a zařízení technické infrastruktury.</w:t>
      </w:r>
    </w:p>
    <w:p w:rsidR="0091540D" w:rsidRDefault="0091540D" w:rsidP="0091540D">
      <w:pPr>
        <w:numPr>
          <w:ilvl w:val="0"/>
          <w:numId w:val="305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Drobné vodní plochy a vodní toky.</w:t>
      </w:r>
      <w:r w:rsidRPr="0017286B">
        <w:rPr>
          <w:rFonts w:ascii="Arial" w:hAnsi="Arial" w:cs="Arial"/>
          <w:color w:val="FF0000"/>
        </w:rPr>
        <w:t xml:space="preserve"> </w:t>
      </w:r>
    </w:p>
    <w:p w:rsidR="0091540D" w:rsidRPr="0017286B" w:rsidRDefault="0091540D" w:rsidP="0091540D">
      <w:pPr>
        <w:tabs>
          <w:tab w:val="left" w:pos="851"/>
        </w:tabs>
        <w:rPr>
          <w:rFonts w:ascii="Arial" w:hAnsi="Arial" w:cs="Arial"/>
          <w:color w:val="FF0000"/>
        </w:rPr>
      </w:pPr>
    </w:p>
    <w:p w:rsidR="0091540D" w:rsidRDefault="0091540D" w:rsidP="0091540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>V kapitole „</w:t>
      </w:r>
      <w:r>
        <w:rPr>
          <w:rFonts w:ascii="Arial" w:eastAsia="SimSun" w:hAnsi="Arial" w:cs="Arial"/>
          <w:kern w:val="2"/>
        </w:rPr>
        <w:t xml:space="preserve">OV - </w:t>
      </w:r>
      <w:r w:rsidRPr="002B0AE9">
        <w:rPr>
          <w:rFonts w:ascii="Arial" w:eastAsia="SimSun" w:hAnsi="Arial" w:cs="Arial"/>
          <w:kern w:val="2"/>
        </w:rPr>
        <w:t xml:space="preserve">Veřejná občanská vybavenost ”, odstavci „Přípustné” se </w:t>
      </w:r>
      <w:r>
        <w:rPr>
          <w:rFonts w:ascii="Arial" w:eastAsia="SimSun" w:hAnsi="Arial" w:cs="Arial"/>
          <w:kern w:val="2"/>
        </w:rPr>
        <w:t xml:space="preserve">na závěr </w:t>
      </w:r>
      <w:r w:rsidRPr="002B0AE9">
        <w:rPr>
          <w:rFonts w:ascii="Arial" w:eastAsia="SimSun" w:hAnsi="Arial" w:cs="Arial"/>
          <w:kern w:val="2"/>
        </w:rPr>
        <w:t>první vět</w:t>
      </w:r>
      <w:r>
        <w:rPr>
          <w:rFonts w:ascii="Arial" w:eastAsia="SimSun" w:hAnsi="Arial" w:cs="Arial"/>
          <w:kern w:val="2"/>
        </w:rPr>
        <w:t>y</w:t>
      </w:r>
      <w:r w:rsidRPr="002B0AE9">
        <w:rPr>
          <w:rFonts w:ascii="Arial" w:eastAsia="SimSun" w:hAnsi="Arial" w:cs="Arial"/>
          <w:kern w:val="2"/>
        </w:rPr>
        <w:t xml:space="preserve"> </w:t>
      </w:r>
      <w:r>
        <w:rPr>
          <w:rFonts w:ascii="Arial" w:eastAsia="SimSun" w:hAnsi="Arial" w:cs="Arial"/>
          <w:kern w:val="2"/>
        </w:rPr>
        <w:t xml:space="preserve">vkládá </w:t>
      </w:r>
      <w:r w:rsidRPr="002B0AE9">
        <w:rPr>
          <w:rFonts w:ascii="Arial" w:eastAsia="SimSun" w:hAnsi="Arial" w:cs="Arial"/>
          <w:kern w:val="2"/>
        </w:rPr>
        <w:t>text: „</w:t>
      </w:r>
      <w:r>
        <w:rPr>
          <w:rFonts w:ascii="Arial" w:eastAsia="SimSun" w:hAnsi="Arial" w:cs="Arial"/>
          <w:color w:val="FF0000"/>
          <w:kern w:val="2"/>
        </w:rPr>
        <w:t>, stavby církevní</w:t>
      </w:r>
      <w:r w:rsidRPr="002B0AE9">
        <w:rPr>
          <w:rFonts w:ascii="Arial" w:eastAsia="SimSun" w:hAnsi="Arial" w:cs="Arial"/>
          <w:kern w:val="2"/>
        </w:rPr>
        <w:t xml:space="preserve">”. </w:t>
      </w:r>
    </w:p>
    <w:p w:rsidR="0091540D" w:rsidRPr="002B0AE9" w:rsidRDefault="0091540D" w:rsidP="0091540D">
      <w:pPr>
        <w:suppressAutoHyphens/>
        <w:rPr>
          <w:rFonts w:ascii="Arial" w:eastAsia="SimSun" w:hAnsi="Arial" w:cs="Arial"/>
          <w:kern w:val="2"/>
        </w:rPr>
      </w:pPr>
    </w:p>
    <w:p w:rsidR="0091540D" w:rsidRDefault="0091540D" w:rsidP="0091540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>V kapitole „</w:t>
      </w:r>
      <w:r>
        <w:rPr>
          <w:rFonts w:ascii="Arial" w:eastAsia="SimSun" w:hAnsi="Arial" w:cs="Arial"/>
          <w:kern w:val="2"/>
        </w:rPr>
        <w:t xml:space="preserve">OV - </w:t>
      </w:r>
      <w:r w:rsidRPr="002B0AE9">
        <w:rPr>
          <w:rFonts w:ascii="Arial" w:eastAsia="SimSun" w:hAnsi="Arial" w:cs="Arial"/>
          <w:kern w:val="2"/>
        </w:rPr>
        <w:t xml:space="preserve">Veřejná občanská vybavenost ”, odstavci „Přípustné” se </w:t>
      </w:r>
      <w:r>
        <w:rPr>
          <w:rFonts w:ascii="Arial" w:eastAsia="SimSun" w:hAnsi="Arial" w:cs="Arial"/>
          <w:kern w:val="2"/>
        </w:rPr>
        <w:t>na začátek poslední věty</w:t>
      </w:r>
      <w:r w:rsidRPr="002B0AE9">
        <w:rPr>
          <w:rFonts w:ascii="Arial" w:eastAsia="SimSun" w:hAnsi="Arial" w:cs="Arial"/>
          <w:kern w:val="2"/>
        </w:rPr>
        <w:t xml:space="preserve"> </w:t>
      </w:r>
      <w:r>
        <w:rPr>
          <w:rFonts w:ascii="Arial" w:eastAsia="SimSun" w:hAnsi="Arial" w:cs="Arial"/>
          <w:kern w:val="2"/>
        </w:rPr>
        <w:t xml:space="preserve">vkládá </w:t>
      </w:r>
      <w:r w:rsidRPr="002B0AE9">
        <w:rPr>
          <w:rFonts w:ascii="Arial" w:eastAsia="SimSun" w:hAnsi="Arial" w:cs="Arial"/>
          <w:kern w:val="2"/>
        </w:rPr>
        <w:t>text: „</w:t>
      </w:r>
      <w:r w:rsidRPr="0091540D">
        <w:rPr>
          <w:rFonts w:ascii="Arial" w:eastAsia="SimSun" w:hAnsi="Arial" w:cs="Arial"/>
          <w:color w:val="FF0000"/>
          <w:kern w:val="2"/>
        </w:rPr>
        <w:t>S</w:t>
      </w:r>
      <w:r>
        <w:rPr>
          <w:rFonts w:ascii="Arial" w:eastAsia="SimSun" w:hAnsi="Arial" w:cs="Arial"/>
          <w:color w:val="FF0000"/>
          <w:kern w:val="2"/>
        </w:rPr>
        <w:t>tavby a</w:t>
      </w:r>
      <w:r w:rsidRPr="002B0AE9">
        <w:rPr>
          <w:rFonts w:ascii="Arial" w:eastAsia="SimSun" w:hAnsi="Arial" w:cs="Arial"/>
          <w:kern w:val="2"/>
        </w:rPr>
        <w:t xml:space="preserve">”. </w:t>
      </w:r>
    </w:p>
    <w:p w:rsidR="0091540D" w:rsidRPr="002B0AE9" w:rsidRDefault="0091540D" w:rsidP="0091540D">
      <w:pPr>
        <w:suppressAutoHyphens/>
        <w:rPr>
          <w:rFonts w:ascii="Arial" w:eastAsia="SimSun" w:hAnsi="Arial" w:cs="Arial"/>
          <w:kern w:val="2"/>
        </w:rPr>
      </w:pPr>
    </w:p>
    <w:p w:rsidR="0091540D" w:rsidRDefault="0091540D" w:rsidP="0091540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>V kapitole „</w:t>
      </w:r>
      <w:r>
        <w:rPr>
          <w:rFonts w:ascii="Arial" w:eastAsia="SimSun" w:hAnsi="Arial" w:cs="Arial"/>
          <w:kern w:val="2"/>
        </w:rPr>
        <w:t xml:space="preserve">OV - </w:t>
      </w:r>
      <w:r w:rsidRPr="002B0AE9">
        <w:rPr>
          <w:rFonts w:ascii="Arial" w:eastAsia="SimSun" w:hAnsi="Arial" w:cs="Arial"/>
          <w:kern w:val="2"/>
        </w:rPr>
        <w:t xml:space="preserve">Veřejná občanská vybavenost ”, odstavci „Přípustné” se </w:t>
      </w:r>
      <w:r>
        <w:rPr>
          <w:rFonts w:ascii="Arial" w:eastAsia="SimSun" w:hAnsi="Arial" w:cs="Arial"/>
          <w:kern w:val="2"/>
        </w:rPr>
        <w:t xml:space="preserve">na závěr </w:t>
      </w:r>
      <w:r w:rsidRPr="002B0AE9">
        <w:rPr>
          <w:rFonts w:ascii="Arial" w:eastAsia="SimSun" w:hAnsi="Arial" w:cs="Arial"/>
          <w:kern w:val="2"/>
        </w:rPr>
        <w:t xml:space="preserve"> </w:t>
      </w:r>
      <w:r>
        <w:rPr>
          <w:rFonts w:ascii="Arial" w:eastAsia="SimSun" w:hAnsi="Arial" w:cs="Arial"/>
          <w:kern w:val="2"/>
        </w:rPr>
        <w:t xml:space="preserve">vkládá </w:t>
      </w:r>
      <w:r w:rsidRPr="002B0AE9">
        <w:rPr>
          <w:rFonts w:ascii="Arial" w:eastAsia="SimSun" w:hAnsi="Arial" w:cs="Arial"/>
          <w:kern w:val="2"/>
        </w:rPr>
        <w:t xml:space="preserve">text: </w:t>
      </w:r>
    </w:p>
    <w:p w:rsidR="0091540D" w:rsidRPr="0091540D" w:rsidRDefault="0091540D" w:rsidP="0091540D">
      <w:pPr>
        <w:pStyle w:val="Zkladntext2"/>
        <w:numPr>
          <w:ilvl w:val="0"/>
          <w:numId w:val="306"/>
        </w:numPr>
        <w:tabs>
          <w:tab w:val="left" w:pos="851"/>
        </w:tabs>
        <w:ind w:left="851" w:hanging="284"/>
        <w:rPr>
          <w:rFonts w:ascii="Arial" w:hAnsi="Arial" w:cs="Arial"/>
          <w:color w:val="FF0000"/>
          <w:sz w:val="20"/>
          <w:u w:val="single"/>
        </w:rPr>
      </w:pPr>
      <w:r w:rsidRPr="0091540D">
        <w:rPr>
          <w:rFonts w:ascii="Arial" w:hAnsi="Arial" w:cs="Arial"/>
          <w:color w:val="FF0000"/>
          <w:sz w:val="20"/>
        </w:rPr>
        <w:t>Dětská hřiště.</w:t>
      </w:r>
    </w:p>
    <w:p w:rsidR="0091540D" w:rsidRPr="0091540D" w:rsidRDefault="0091540D" w:rsidP="0091540D">
      <w:pPr>
        <w:pStyle w:val="Zkladntext2"/>
        <w:numPr>
          <w:ilvl w:val="0"/>
          <w:numId w:val="306"/>
        </w:numPr>
        <w:tabs>
          <w:tab w:val="left" w:pos="851"/>
        </w:tabs>
        <w:ind w:left="851" w:hanging="284"/>
        <w:rPr>
          <w:rFonts w:ascii="Arial" w:hAnsi="Arial" w:cs="Arial"/>
          <w:color w:val="FF0000"/>
          <w:sz w:val="20"/>
          <w:u w:val="single"/>
        </w:rPr>
      </w:pPr>
      <w:r w:rsidRPr="0091540D">
        <w:rPr>
          <w:rFonts w:ascii="Arial" w:hAnsi="Arial" w:cs="Arial"/>
          <w:color w:val="FF0000"/>
          <w:sz w:val="20"/>
        </w:rPr>
        <w:t>Drobné vodní plochy a vodní toky.</w:t>
      </w:r>
    </w:p>
    <w:p w:rsidR="0091540D" w:rsidRPr="0091540D" w:rsidRDefault="0091540D" w:rsidP="0091540D">
      <w:pPr>
        <w:pStyle w:val="Zkladntext2"/>
        <w:numPr>
          <w:ilvl w:val="0"/>
          <w:numId w:val="306"/>
        </w:numPr>
        <w:tabs>
          <w:tab w:val="left" w:pos="851"/>
        </w:tabs>
        <w:ind w:left="851" w:hanging="284"/>
        <w:rPr>
          <w:rFonts w:ascii="Arial" w:hAnsi="Arial" w:cs="Arial"/>
          <w:color w:val="FF0000"/>
          <w:sz w:val="20"/>
          <w:u w:val="single"/>
        </w:rPr>
      </w:pPr>
      <w:r w:rsidRPr="0091540D">
        <w:rPr>
          <w:rFonts w:ascii="Arial" w:hAnsi="Arial" w:cs="Arial"/>
          <w:color w:val="FF0000"/>
          <w:sz w:val="20"/>
        </w:rPr>
        <w:t xml:space="preserve">Drobná architektura, mobiliář obce, oplocení.  </w:t>
      </w:r>
    </w:p>
    <w:p w:rsidR="0091540D" w:rsidRDefault="0091540D" w:rsidP="0091540D">
      <w:pPr>
        <w:suppressAutoHyphens/>
        <w:rPr>
          <w:rFonts w:ascii="Arial" w:eastAsia="SimSun" w:hAnsi="Arial" w:cs="Arial"/>
          <w:kern w:val="2"/>
        </w:rPr>
      </w:pPr>
    </w:p>
    <w:p w:rsidR="0091540D" w:rsidRDefault="0091540D" w:rsidP="0091540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kern w:val="2"/>
        </w:rPr>
        <w:t>V kapitole „</w:t>
      </w:r>
      <w:r>
        <w:rPr>
          <w:rFonts w:ascii="Arial" w:eastAsia="SimSun" w:hAnsi="Arial" w:cs="Arial"/>
          <w:kern w:val="2"/>
        </w:rPr>
        <w:t xml:space="preserve">OV - </w:t>
      </w:r>
      <w:r w:rsidRPr="002B0AE9">
        <w:rPr>
          <w:rFonts w:ascii="Arial" w:eastAsia="SimSun" w:hAnsi="Arial" w:cs="Arial"/>
          <w:kern w:val="2"/>
        </w:rPr>
        <w:t>Veřejná občanská vybavenost ”, odstavci „P</w:t>
      </w:r>
      <w:r>
        <w:rPr>
          <w:rFonts w:ascii="Arial" w:eastAsia="SimSun" w:hAnsi="Arial" w:cs="Arial"/>
          <w:kern w:val="2"/>
        </w:rPr>
        <w:t>odmíněně p</w:t>
      </w:r>
      <w:r w:rsidRPr="002B0AE9">
        <w:rPr>
          <w:rFonts w:ascii="Arial" w:eastAsia="SimSun" w:hAnsi="Arial" w:cs="Arial"/>
          <w:kern w:val="2"/>
        </w:rPr>
        <w:t xml:space="preserve">řípustné” se </w:t>
      </w:r>
      <w:r>
        <w:rPr>
          <w:rFonts w:ascii="Arial" w:eastAsia="SimSun" w:hAnsi="Arial" w:cs="Arial"/>
          <w:kern w:val="2"/>
        </w:rPr>
        <w:t xml:space="preserve">ruší </w:t>
      </w:r>
      <w:r w:rsidRPr="002B0AE9">
        <w:rPr>
          <w:rFonts w:ascii="Arial" w:eastAsia="SimSun" w:hAnsi="Arial" w:cs="Arial"/>
          <w:kern w:val="2"/>
        </w:rPr>
        <w:t xml:space="preserve">text: </w:t>
      </w:r>
      <w:r>
        <w:rPr>
          <w:rFonts w:ascii="Arial" w:eastAsia="SimSun" w:hAnsi="Arial" w:cs="Arial"/>
          <w:kern w:val="2"/>
        </w:rPr>
        <w:t>„</w:t>
      </w:r>
      <w:r>
        <w:rPr>
          <w:rFonts w:ascii="Arial" w:eastAsia="SimSun" w:hAnsi="Arial" w:cs="Arial"/>
          <w:color w:val="FF0000"/>
          <w:kern w:val="2"/>
        </w:rPr>
        <w:t>místní komunikace pro obsluhu území, plochy pro pěší, parkoviště, vestavěné garáže, ostatní garáže</w:t>
      </w:r>
      <w:r>
        <w:rPr>
          <w:rFonts w:ascii="Arial" w:eastAsia="SimSun" w:hAnsi="Arial" w:cs="Arial"/>
          <w:kern w:val="2"/>
        </w:rPr>
        <w:t>”.</w:t>
      </w:r>
    </w:p>
    <w:p w:rsidR="0091540D" w:rsidRDefault="0091540D" w:rsidP="0091540D">
      <w:pPr>
        <w:suppressAutoHyphens/>
        <w:rPr>
          <w:rFonts w:ascii="Arial" w:eastAsia="SimSun" w:hAnsi="Arial" w:cs="Arial"/>
          <w:kern w:val="2"/>
        </w:rPr>
      </w:pPr>
    </w:p>
    <w:p w:rsidR="0091540D" w:rsidRPr="0091540D" w:rsidRDefault="0091540D" w:rsidP="0091540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91540D">
        <w:rPr>
          <w:rFonts w:ascii="Arial" w:eastAsia="SimSun" w:hAnsi="Arial" w:cs="Arial"/>
          <w:kern w:val="2"/>
        </w:rPr>
        <w:t>V kapitole „OS - Sport a tělovýchova”, odstavci „Přípustné” se ruší text: „</w:t>
      </w:r>
      <w:r w:rsidRPr="0091540D">
        <w:rPr>
          <w:rFonts w:ascii="Arial" w:eastAsia="SimSun" w:hAnsi="Arial" w:cs="Arial"/>
          <w:color w:val="FF0000"/>
          <w:kern w:val="2"/>
        </w:rPr>
        <w:t>přípustné jsou byty správců, místní komunikace pro obsluhu území, parkoviště, veřejná zeleň</w:t>
      </w:r>
      <w:r w:rsidR="00FD3ADC">
        <w:rPr>
          <w:rFonts w:ascii="Arial" w:eastAsia="SimSun" w:hAnsi="Arial" w:cs="Arial"/>
          <w:kern w:val="2"/>
        </w:rPr>
        <w:t>”</w:t>
      </w:r>
      <w:r w:rsidRPr="0091540D">
        <w:rPr>
          <w:rFonts w:ascii="Arial" w:eastAsia="SimSun" w:hAnsi="Arial" w:cs="Arial"/>
          <w:color w:val="FF0000"/>
          <w:kern w:val="2"/>
        </w:rPr>
        <w:t xml:space="preserve">. </w:t>
      </w:r>
    </w:p>
    <w:p w:rsidR="0091540D" w:rsidRDefault="0091540D" w:rsidP="00FD3ADC">
      <w:pPr>
        <w:suppressAutoHyphens/>
        <w:rPr>
          <w:rFonts w:ascii="Arial" w:eastAsia="SimSun" w:hAnsi="Arial" w:cs="Arial"/>
          <w:kern w:val="2"/>
        </w:rPr>
      </w:pPr>
    </w:p>
    <w:p w:rsidR="0091540D" w:rsidRDefault="00FD3ADC" w:rsidP="0091540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91540D">
        <w:rPr>
          <w:rFonts w:ascii="Arial" w:eastAsia="SimSun" w:hAnsi="Arial" w:cs="Arial"/>
          <w:kern w:val="2"/>
        </w:rPr>
        <w:t xml:space="preserve">V kapitole „OS - Sport a tělovýchova”, odstavci „Přípustné” se </w:t>
      </w:r>
      <w:r>
        <w:rPr>
          <w:rFonts w:ascii="Arial" w:eastAsia="SimSun" w:hAnsi="Arial" w:cs="Arial"/>
          <w:kern w:val="2"/>
        </w:rPr>
        <w:t xml:space="preserve">na závěr vkládá </w:t>
      </w:r>
      <w:r w:rsidRPr="0091540D">
        <w:rPr>
          <w:rFonts w:ascii="Arial" w:eastAsia="SimSun" w:hAnsi="Arial" w:cs="Arial"/>
          <w:kern w:val="2"/>
        </w:rPr>
        <w:t>text:</w:t>
      </w:r>
    </w:p>
    <w:p w:rsidR="00FD3ADC" w:rsidRPr="00FD3ADC" w:rsidRDefault="00FD3ADC" w:rsidP="00FD3ADC">
      <w:pPr>
        <w:numPr>
          <w:ilvl w:val="0"/>
          <w:numId w:val="307"/>
        </w:numPr>
        <w:tabs>
          <w:tab w:val="left" w:pos="851"/>
        </w:tabs>
        <w:ind w:left="851" w:hanging="284"/>
        <w:rPr>
          <w:rFonts w:ascii="Arial" w:hAnsi="Arial" w:cs="Arial"/>
          <w:strike/>
          <w:color w:val="FF0000"/>
        </w:rPr>
      </w:pPr>
      <w:r w:rsidRPr="00FD3ADC">
        <w:rPr>
          <w:rFonts w:ascii="Arial" w:hAnsi="Arial" w:cs="Arial"/>
          <w:color w:val="FF0000"/>
        </w:rPr>
        <w:t>Byty správců.</w:t>
      </w:r>
      <w:r w:rsidRPr="00FD3ADC">
        <w:rPr>
          <w:rFonts w:ascii="Arial" w:hAnsi="Arial" w:cs="Arial"/>
          <w:strike/>
          <w:color w:val="FF0000"/>
        </w:rPr>
        <w:t xml:space="preserve"> </w:t>
      </w:r>
    </w:p>
    <w:p w:rsidR="00FD3ADC" w:rsidRPr="00FD3ADC" w:rsidRDefault="00FD3ADC" w:rsidP="00FD3ADC">
      <w:pPr>
        <w:numPr>
          <w:ilvl w:val="0"/>
          <w:numId w:val="42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FD3ADC">
        <w:rPr>
          <w:rFonts w:ascii="Arial" w:hAnsi="Arial" w:cs="Arial"/>
          <w:color w:val="FF0000"/>
        </w:rPr>
        <w:t xml:space="preserve">Zařízení pro administrativu, veřejné stravování (např. občerstvení, bufet) a další služby sloužící obsluze těchto území a vážící se k určující funkci. </w:t>
      </w:r>
    </w:p>
    <w:p w:rsidR="00FD3ADC" w:rsidRPr="00FD3ADC" w:rsidRDefault="00FD3ADC" w:rsidP="00FD3ADC">
      <w:pPr>
        <w:numPr>
          <w:ilvl w:val="0"/>
          <w:numId w:val="42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FD3ADC">
        <w:rPr>
          <w:rFonts w:ascii="Arial" w:hAnsi="Arial" w:cs="Arial"/>
          <w:color w:val="FF0000"/>
        </w:rPr>
        <w:t xml:space="preserve">Dopravní a technická infrastruktura, např. parkovací a odstavné plochy, účelové a přístupové komunikace. </w:t>
      </w:r>
    </w:p>
    <w:p w:rsidR="00FD3ADC" w:rsidRDefault="00FD3ADC" w:rsidP="00FD3ADC">
      <w:pPr>
        <w:numPr>
          <w:ilvl w:val="0"/>
          <w:numId w:val="42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FD3ADC">
        <w:rPr>
          <w:rFonts w:ascii="Arial" w:hAnsi="Arial" w:cs="Arial"/>
          <w:color w:val="FF0000"/>
        </w:rPr>
        <w:t xml:space="preserve">Veřejná prostranství, zeleň, oplocení, vodní toky a drobné vodní plochy, mobiliář obce, drobná architektura.  </w:t>
      </w:r>
    </w:p>
    <w:p w:rsidR="00FD3ADC" w:rsidRPr="00FD3ADC" w:rsidRDefault="00FD3ADC" w:rsidP="00FD3ADC">
      <w:pPr>
        <w:tabs>
          <w:tab w:val="left" w:pos="851"/>
        </w:tabs>
        <w:rPr>
          <w:rFonts w:ascii="Arial" w:hAnsi="Arial" w:cs="Arial"/>
          <w:color w:val="FF0000"/>
        </w:rPr>
      </w:pPr>
      <w:r w:rsidRPr="00FD3ADC">
        <w:rPr>
          <w:rFonts w:ascii="Arial" w:hAnsi="Arial" w:cs="Arial"/>
          <w:color w:val="FF0000"/>
        </w:rPr>
        <w:t xml:space="preserve"> </w:t>
      </w:r>
    </w:p>
    <w:p w:rsidR="00FD3ADC" w:rsidRDefault="00FD3ADC" w:rsidP="00FD3ADC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91540D">
        <w:rPr>
          <w:rFonts w:ascii="Arial" w:eastAsia="SimSun" w:hAnsi="Arial" w:cs="Arial"/>
          <w:kern w:val="2"/>
        </w:rPr>
        <w:t>V kapitole „OS - Sport a tělovýchova”</w:t>
      </w:r>
      <w:r>
        <w:rPr>
          <w:rFonts w:ascii="Arial" w:eastAsia="SimSun" w:hAnsi="Arial" w:cs="Arial"/>
          <w:kern w:val="2"/>
        </w:rPr>
        <w:t xml:space="preserve"> s</w:t>
      </w:r>
      <w:r w:rsidR="000D3716">
        <w:rPr>
          <w:rFonts w:ascii="Arial" w:eastAsia="SimSun" w:hAnsi="Arial" w:cs="Arial"/>
          <w:kern w:val="2"/>
        </w:rPr>
        <w:t>e</w:t>
      </w:r>
      <w:r>
        <w:rPr>
          <w:rFonts w:ascii="Arial" w:eastAsia="SimSun" w:hAnsi="Arial" w:cs="Arial"/>
          <w:kern w:val="2"/>
        </w:rPr>
        <w:t xml:space="preserve"> ruší celý </w:t>
      </w:r>
      <w:r w:rsidRPr="0091540D">
        <w:rPr>
          <w:rFonts w:ascii="Arial" w:eastAsia="SimSun" w:hAnsi="Arial" w:cs="Arial"/>
          <w:kern w:val="2"/>
        </w:rPr>
        <w:t>odstav</w:t>
      </w:r>
      <w:r>
        <w:rPr>
          <w:rFonts w:ascii="Arial" w:eastAsia="SimSun" w:hAnsi="Arial" w:cs="Arial"/>
          <w:kern w:val="2"/>
        </w:rPr>
        <w:t>e</w:t>
      </w:r>
      <w:r w:rsidRPr="0091540D">
        <w:rPr>
          <w:rFonts w:ascii="Arial" w:eastAsia="SimSun" w:hAnsi="Arial" w:cs="Arial"/>
          <w:kern w:val="2"/>
        </w:rPr>
        <w:t>c</w:t>
      </w:r>
      <w:r>
        <w:rPr>
          <w:rFonts w:ascii="Arial" w:eastAsia="SimSun" w:hAnsi="Arial" w:cs="Arial"/>
          <w:kern w:val="2"/>
        </w:rPr>
        <w:t xml:space="preserve"> </w:t>
      </w:r>
      <w:r w:rsidRPr="0091540D">
        <w:rPr>
          <w:rFonts w:ascii="Arial" w:eastAsia="SimSun" w:hAnsi="Arial" w:cs="Arial"/>
          <w:kern w:val="2"/>
        </w:rPr>
        <w:t xml:space="preserve"> „P</w:t>
      </w:r>
      <w:r>
        <w:rPr>
          <w:rFonts w:ascii="Arial" w:eastAsia="SimSun" w:hAnsi="Arial" w:cs="Arial"/>
          <w:kern w:val="2"/>
        </w:rPr>
        <w:t>odmíněně p</w:t>
      </w:r>
      <w:r w:rsidRPr="0091540D">
        <w:rPr>
          <w:rFonts w:ascii="Arial" w:eastAsia="SimSun" w:hAnsi="Arial" w:cs="Arial"/>
          <w:kern w:val="2"/>
        </w:rPr>
        <w:t>řípustné”</w:t>
      </w:r>
      <w:r>
        <w:rPr>
          <w:rFonts w:ascii="Arial" w:eastAsia="SimSun" w:hAnsi="Arial" w:cs="Arial"/>
          <w:kern w:val="2"/>
        </w:rPr>
        <w:t>.</w:t>
      </w:r>
    </w:p>
    <w:p w:rsidR="00FD3ADC" w:rsidRDefault="00FD3ADC" w:rsidP="00FD3ADC">
      <w:pPr>
        <w:suppressAutoHyphens/>
        <w:rPr>
          <w:rFonts w:ascii="Arial" w:eastAsia="SimSun" w:hAnsi="Arial" w:cs="Arial"/>
          <w:kern w:val="2"/>
        </w:rPr>
      </w:pPr>
    </w:p>
    <w:p w:rsidR="00FD3ADC" w:rsidRDefault="00FD3ADC" w:rsidP="00FD3ADC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Za kapitolu „OS – Sport a tělovýchova” se vkládá text:</w:t>
      </w:r>
    </w:p>
    <w:p w:rsidR="00FD3ADC" w:rsidRPr="00FD3ADC" w:rsidRDefault="00FD3ADC" w:rsidP="00FD3ADC">
      <w:pPr>
        <w:pStyle w:val="Odstavecseseznamem"/>
        <w:suppressAutoHyphens w:val="0"/>
        <w:ind w:left="567" w:firstLine="0"/>
        <w:outlineLvl w:val="0"/>
        <w:rPr>
          <w:rFonts w:ascii="Arial" w:hAnsi="Arial" w:cs="Arial"/>
          <w:color w:val="FF0000"/>
          <w:u w:val="single"/>
        </w:rPr>
      </w:pPr>
      <w:r w:rsidRPr="00FD3ADC">
        <w:rPr>
          <w:rFonts w:ascii="Arial" w:hAnsi="Arial" w:cs="Arial"/>
          <w:color w:val="FF0000"/>
          <w:u w:val="single"/>
        </w:rPr>
        <w:t xml:space="preserve">OH - Občanské vybavení – hřbitovy </w:t>
      </w:r>
    </w:p>
    <w:p w:rsidR="00FD3ADC" w:rsidRPr="00FD3ADC" w:rsidRDefault="00FD3ADC" w:rsidP="00FD3ADC">
      <w:pPr>
        <w:suppressAutoHyphens/>
        <w:ind w:left="567" w:firstLine="0"/>
        <w:rPr>
          <w:rFonts w:ascii="Arial" w:hAnsi="Arial" w:cs="Arial"/>
          <w:color w:val="FF0000"/>
        </w:rPr>
      </w:pPr>
      <w:r w:rsidRPr="00FD3ADC">
        <w:rPr>
          <w:rFonts w:ascii="Arial" w:hAnsi="Arial" w:cs="Arial"/>
          <w:color w:val="FF0000"/>
          <w:u w:val="single"/>
        </w:rPr>
        <w:t>Hlavní:</w:t>
      </w:r>
    </w:p>
    <w:p w:rsidR="00FD3ADC" w:rsidRPr="00FD3ADC" w:rsidRDefault="00FD3ADC" w:rsidP="00FD3ADC">
      <w:pPr>
        <w:numPr>
          <w:ilvl w:val="0"/>
          <w:numId w:val="345"/>
        </w:numPr>
        <w:tabs>
          <w:tab w:val="clear" w:pos="0"/>
          <w:tab w:val="left" w:pos="851"/>
        </w:tabs>
        <w:suppressAutoHyphens/>
        <w:ind w:left="851" w:hanging="284"/>
        <w:rPr>
          <w:rFonts w:ascii="Arial" w:hAnsi="Arial" w:cs="Arial"/>
          <w:color w:val="FF0000"/>
          <w:u w:val="single"/>
        </w:rPr>
      </w:pPr>
      <w:r w:rsidRPr="00FD3ADC">
        <w:rPr>
          <w:rFonts w:ascii="Arial" w:hAnsi="Arial" w:cs="Arial"/>
          <w:color w:val="FF0000"/>
        </w:rPr>
        <w:t xml:space="preserve">Plochy pro pohřbívání. </w:t>
      </w:r>
    </w:p>
    <w:p w:rsidR="00FD3ADC" w:rsidRPr="00FD3ADC" w:rsidRDefault="00FD3ADC" w:rsidP="00FD3ADC">
      <w:pPr>
        <w:suppressAutoHyphens/>
        <w:ind w:left="567" w:firstLine="0"/>
        <w:rPr>
          <w:rFonts w:ascii="Arial" w:hAnsi="Arial" w:cs="Arial"/>
          <w:color w:val="FF0000"/>
        </w:rPr>
      </w:pPr>
      <w:r w:rsidRPr="00FD3ADC">
        <w:rPr>
          <w:rFonts w:ascii="Arial" w:hAnsi="Arial" w:cs="Arial"/>
          <w:color w:val="FF0000"/>
          <w:u w:val="single"/>
        </w:rPr>
        <w:t>Přípustné:</w:t>
      </w:r>
    </w:p>
    <w:p w:rsidR="00FD3ADC" w:rsidRPr="00FD3ADC" w:rsidRDefault="00FD3ADC" w:rsidP="00FD3ADC">
      <w:pPr>
        <w:numPr>
          <w:ilvl w:val="0"/>
          <w:numId w:val="69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FD3ADC">
        <w:rPr>
          <w:rFonts w:ascii="Arial" w:hAnsi="Arial" w:cs="Arial"/>
          <w:color w:val="FF0000"/>
        </w:rPr>
        <w:t xml:space="preserve">Hroby a hrobky, urnové háje, rozptylové louky, pomníky, pamětní desky. </w:t>
      </w:r>
    </w:p>
    <w:p w:rsidR="00FD3ADC" w:rsidRPr="00FD3ADC" w:rsidRDefault="00FD3ADC" w:rsidP="00FD3ADC">
      <w:pPr>
        <w:numPr>
          <w:ilvl w:val="0"/>
          <w:numId w:val="69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FD3ADC">
        <w:rPr>
          <w:rFonts w:ascii="Arial" w:hAnsi="Arial" w:cs="Arial"/>
          <w:color w:val="FF0000"/>
        </w:rPr>
        <w:t xml:space="preserve">Stavby církevní. </w:t>
      </w:r>
    </w:p>
    <w:p w:rsidR="00FD3ADC" w:rsidRPr="00FD3ADC" w:rsidRDefault="00FD3ADC" w:rsidP="00FD3ADC">
      <w:pPr>
        <w:numPr>
          <w:ilvl w:val="0"/>
          <w:numId w:val="69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FD3ADC">
        <w:rPr>
          <w:rFonts w:ascii="Arial" w:hAnsi="Arial" w:cs="Arial"/>
          <w:color w:val="FF0000"/>
        </w:rPr>
        <w:t xml:space="preserve">Stavby a zařízení občanského vybavení sloužící k provozování veřejného pohřebiště. </w:t>
      </w:r>
    </w:p>
    <w:p w:rsidR="00FD3ADC" w:rsidRPr="00FD3ADC" w:rsidRDefault="00FD3ADC" w:rsidP="00FD3ADC">
      <w:pPr>
        <w:numPr>
          <w:ilvl w:val="0"/>
          <w:numId w:val="69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FD3ADC">
        <w:rPr>
          <w:rFonts w:ascii="Arial" w:hAnsi="Arial" w:cs="Arial"/>
          <w:color w:val="FF0000"/>
        </w:rPr>
        <w:t xml:space="preserve">Související dopravní a technická infrastruktura, parkovací a odstavné plochy, účelové a přístupové komunikace. </w:t>
      </w:r>
    </w:p>
    <w:p w:rsidR="00FD3ADC" w:rsidRPr="00FD3ADC" w:rsidRDefault="00FD3ADC" w:rsidP="00FD3ADC">
      <w:pPr>
        <w:numPr>
          <w:ilvl w:val="0"/>
          <w:numId w:val="69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  <w:u w:val="single"/>
        </w:rPr>
      </w:pPr>
      <w:r w:rsidRPr="00FD3ADC">
        <w:rPr>
          <w:rFonts w:ascii="Arial" w:hAnsi="Arial" w:cs="Arial"/>
          <w:color w:val="FF0000"/>
        </w:rPr>
        <w:t xml:space="preserve">Veřejná prostranství, zeleň, oplocení, mobiliář obce, drobná architektura   </w:t>
      </w:r>
    </w:p>
    <w:p w:rsidR="00FD3ADC" w:rsidRPr="00FD3ADC" w:rsidRDefault="00FD3ADC" w:rsidP="00FD3ADC">
      <w:pPr>
        <w:suppressAutoHyphens/>
        <w:ind w:left="567" w:firstLine="0"/>
        <w:rPr>
          <w:rFonts w:ascii="Arial" w:hAnsi="Arial" w:cs="Arial"/>
          <w:color w:val="FF0000"/>
        </w:rPr>
      </w:pPr>
      <w:r w:rsidRPr="00FD3ADC">
        <w:rPr>
          <w:rFonts w:ascii="Arial" w:hAnsi="Arial" w:cs="Arial"/>
          <w:color w:val="FF0000"/>
          <w:u w:val="single"/>
        </w:rPr>
        <w:t>Nepřípustné:</w:t>
      </w:r>
    </w:p>
    <w:p w:rsidR="00FD3ADC" w:rsidRPr="00FD3ADC" w:rsidRDefault="00FD3ADC" w:rsidP="00FD3ADC">
      <w:pPr>
        <w:numPr>
          <w:ilvl w:val="0"/>
          <w:numId w:val="166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  <w:u w:val="single"/>
        </w:rPr>
      </w:pPr>
      <w:r w:rsidRPr="00FD3ADC">
        <w:rPr>
          <w:rFonts w:ascii="Arial" w:hAnsi="Arial" w:cs="Arial"/>
          <w:color w:val="FF0000"/>
        </w:rPr>
        <w:t xml:space="preserve">Činnosti, děje a zařízení neslučitelné s hlavním využitím plochy. </w:t>
      </w:r>
    </w:p>
    <w:p w:rsidR="00FD3ADC" w:rsidRPr="00FD3ADC" w:rsidRDefault="00FD3ADC" w:rsidP="00FD3ADC">
      <w:pPr>
        <w:numPr>
          <w:ilvl w:val="0"/>
          <w:numId w:val="166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  <w:u w:val="single"/>
        </w:rPr>
      </w:pPr>
      <w:r w:rsidRPr="00FD3ADC">
        <w:rPr>
          <w:rFonts w:ascii="Arial" w:hAnsi="Arial" w:cs="Arial"/>
          <w:color w:val="FF0000"/>
        </w:rPr>
        <w:t xml:space="preserve">Činnosti, děje a zařízení, které nesouvisí s hlavním využitím plochy. </w:t>
      </w:r>
    </w:p>
    <w:p w:rsidR="00FD3ADC" w:rsidRPr="00FD3ADC" w:rsidRDefault="00FD3ADC" w:rsidP="00FD3ADC">
      <w:pPr>
        <w:suppressAutoHyphens/>
        <w:ind w:left="567" w:firstLine="0"/>
        <w:rPr>
          <w:rFonts w:ascii="Arial" w:hAnsi="Arial" w:cs="Arial"/>
          <w:color w:val="FF0000"/>
        </w:rPr>
      </w:pPr>
      <w:r w:rsidRPr="00FD3ADC">
        <w:rPr>
          <w:rFonts w:ascii="Arial" w:hAnsi="Arial" w:cs="Arial"/>
          <w:color w:val="FF0000"/>
          <w:u w:val="single"/>
        </w:rPr>
        <w:t xml:space="preserve">Podmínky prostorového uspořádání: </w:t>
      </w:r>
    </w:p>
    <w:p w:rsidR="00FD3ADC" w:rsidRPr="00FD3ADC" w:rsidRDefault="00FD3ADC" w:rsidP="00FD3ADC">
      <w:pPr>
        <w:numPr>
          <w:ilvl w:val="0"/>
          <w:numId w:val="347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FD3ADC">
        <w:rPr>
          <w:rFonts w:ascii="Arial" w:hAnsi="Arial" w:cs="Arial"/>
          <w:color w:val="FF0000"/>
        </w:rPr>
        <w:t>Výšková hladina zástavby do 1 nadzemního podlaží + podkroví</w:t>
      </w:r>
    </w:p>
    <w:p w:rsidR="00FD3ADC" w:rsidRDefault="00FD3ADC" w:rsidP="00FD3ADC">
      <w:pPr>
        <w:suppressAutoHyphens/>
        <w:rPr>
          <w:rFonts w:ascii="Arial" w:eastAsia="SimSun" w:hAnsi="Arial" w:cs="Arial"/>
          <w:kern w:val="2"/>
        </w:rPr>
      </w:pPr>
    </w:p>
    <w:p w:rsidR="00FD3ADC" w:rsidRPr="002B0AE9" w:rsidRDefault="00FD3ADC" w:rsidP="00FD3ADC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000000"/>
          <w:kern w:val="2"/>
        </w:rPr>
      </w:pPr>
      <w:r w:rsidRPr="002B0AE9">
        <w:rPr>
          <w:rFonts w:ascii="Arial" w:eastAsia="SimSun" w:hAnsi="Arial" w:cs="Arial"/>
          <w:color w:val="000000"/>
          <w:kern w:val="2"/>
        </w:rPr>
        <w:t>V kapitole „</w:t>
      </w:r>
      <w:r>
        <w:rPr>
          <w:rFonts w:ascii="Arial" w:eastAsia="SimSun" w:hAnsi="Arial" w:cs="Arial"/>
          <w:color w:val="000000"/>
          <w:kern w:val="2"/>
        </w:rPr>
        <w:t xml:space="preserve">PD – Komunikační plochy veřejných </w:t>
      </w:r>
      <w:r w:rsidRPr="002B0AE9">
        <w:rPr>
          <w:rFonts w:ascii="Arial" w:eastAsia="SimSun" w:hAnsi="Arial" w:cs="Arial"/>
          <w:color w:val="000000"/>
          <w:kern w:val="2"/>
        </w:rPr>
        <w:t>prostranstv</w:t>
      </w:r>
      <w:r>
        <w:rPr>
          <w:rFonts w:ascii="Arial" w:eastAsia="SimSun" w:hAnsi="Arial" w:cs="Arial"/>
          <w:color w:val="000000"/>
          <w:kern w:val="2"/>
        </w:rPr>
        <w:t>í</w:t>
      </w:r>
      <w:r w:rsidRPr="002B0AE9">
        <w:rPr>
          <w:rFonts w:ascii="Arial" w:eastAsia="SimSun" w:hAnsi="Arial" w:cs="Arial"/>
          <w:color w:val="000000"/>
          <w:kern w:val="2"/>
        </w:rPr>
        <w:t xml:space="preserve">” se ruší text: </w:t>
      </w:r>
    </w:p>
    <w:p w:rsidR="00FD3ADC" w:rsidRDefault="00FD3ADC" w:rsidP="00FD3ADC">
      <w:pPr>
        <w:ind w:left="567" w:firstLine="0"/>
        <w:rPr>
          <w:rFonts w:ascii="Arial" w:hAnsi="Arial" w:cs="Arial"/>
          <w:color w:val="FF0000"/>
        </w:rPr>
      </w:pPr>
      <w:r w:rsidRPr="00FD3ADC">
        <w:rPr>
          <w:rFonts w:ascii="Arial" w:hAnsi="Arial" w:cs="Arial"/>
          <w:color w:val="FF0000"/>
        </w:rPr>
        <w:t xml:space="preserve">Plochy veřejných prostranství s převažující komunikační funkcí zahrnují stávající a navrhované plochy veřejně přístupných ploch v zastavěném území obce, zpravidla v centrálním prostoru (náves, náměstí) nebo uličním prostoru. Zahrnují plochy dopravní, technické infrastruktury a občanského vybavení slučitelné s účelem veřejných prostranství. Součástí jsou také dílčí plochy veřejné zeleně. </w:t>
      </w:r>
    </w:p>
    <w:p w:rsidR="00FD3ADC" w:rsidRDefault="00FD3ADC" w:rsidP="00FD3ADC">
      <w:pPr>
        <w:ind w:left="567" w:firstLine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 nahrazuje se </w:t>
      </w:r>
      <w:r w:rsidR="000D3716">
        <w:rPr>
          <w:rFonts w:ascii="Arial" w:hAnsi="Arial" w:cs="Arial"/>
        </w:rPr>
        <w:t xml:space="preserve">textem: </w:t>
      </w:r>
    </w:p>
    <w:p w:rsidR="000D3716" w:rsidRPr="000D3716" w:rsidRDefault="000D3716" w:rsidP="000D3716">
      <w:pPr>
        <w:numPr>
          <w:ilvl w:val="0"/>
          <w:numId w:val="427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D3716">
        <w:rPr>
          <w:rFonts w:ascii="Arial" w:hAnsi="Arial" w:cs="Arial"/>
          <w:color w:val="FF0000"/>
        </w:rPr>
        <w:t xml:space="preserve">Dopravní infrastruktura např. místní, obslužné a účelové komunikace, chodníky, pěší cesty parkoviště a odstavná stání, autobusové zastávky, cyklotrasy a cyklostezky.  </w:t>
      </w:r>
    </w:p>
    <w:p w:rsidR="000D3716" w:rsidRPr="000D3716" w:rsidRDefault="000D3716" w:rsidP="000D3716">
      <w:pPr>
        <w:numPr>
          <w:ilvl w:val="0"/>
          <w:numId w:val="427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D3716">
        <w:rPr>
          <w:rFonts w:ascii="Arial" w:hAnsi="Arial" w:cs="Arial"/>
          <w:color w:val="FF0000"/>
        </w:rPr>
        <w:t>Stavby a zařízení občanského vybavení slučitelné s účelem veřejných prostranství (např. čekárny pro cestující, stavby pro občerstvení, veřejně přístupné přístřešky, dětská hřiště včetně oplocení apod.).</w:t>
      </w:r>
    </w:p>
    <w:p w:rsidR="000D3716" w:rsidRPr="000D3716" w:rsidRDefault="000D3716" w:rsidP="000D3716">
      <w:pPr>
        <w:numPr>
          <w:ilvl w:val="0"/>
          <w:numId w:val="427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D3716">
        <w:rPr>
          <w:rFonts w:ascii="Arial" w:hAnsi="Arial" w:cs="Arial"/>
          <w:color w:val="FF0000"/>
        </w:rPr>
        <w:t xml:space="preserve">Drobná architektura, mobiliář obce. </w:t>
      </w:r>
    </w:p>
    <w:p w:rsidR="000D3716" w:rsidRPr="000D3716" w:rsidRDefault="000D3716" w:rsidP="000D3716">
      <w:pPr>
        <w:numPr>
          <w:ilvl w:val="0"/>
          <w:numId w:val="427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D3716">
        <w:rPr>
          <w:rFonts w:ascii="Arial" w:hAnsi="Arial" w:cs="Arial"/>
          <w:color w:val="FF0000"/>
        </w:rPr>
        <w:t xml:space="preserve">Zeleň, drobné vodní plochy a vodní toky. </w:t>
      </w:r>
    </w:p>
    <w:p w:rsidR="000D3716" w:rsidRPr="000D3716" w:rsidRDefault="000D3716" w:rsidP="000D3716">
      <w:pPr>
        <w:numPr>
          <w:ilvl w:val="0"/>
          <w:numId w:val="427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D3716">
        <w:rPr>
          <w:rFonts w:ascii="Arial" w:hAnsi="Arial" w:cs="Arial"/>
          <w:color w:val="FF0000"/>
        </w:rPr>
        <w:t xml:space="preserve">Stavby a zařízení technické infrastruktury v zastavěném území. </w:t>
      </w:r>
    </w:p>
    <w:p w:rsidR="000D3716" w:rsidRPr="000D3716" w:rsidRDefault="000D3716" w:rsidP="000D3716">
      <w:pPr>
        <w:numPr>
          <w:ilvl w:val="0"/>
          <w:numId w:val="427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D3716">
        <w:rPr>
          <w:rFonts w:ascii="Arial" w:hAnsi="Arial" w:cs="Arial"/>
          <w:color w:val="FF0000"/>
        </w:rPr>
        <w:t xml:space="preserve">Stavby a zařízení veřejné technické infrastruktury, přípojky mimo zastavěné území. </w:t>
      </w:r>
    </w:p>
    <w:p w:rsidR="000D3716" w:rsidRPr="000D3716" w:rsidRDefault="000D3716" w:rsidP="000D3716">
      <w:pPr>
        <w:tabs>
          <w:tab w:val="left" w:pos="851"/>
        </w:tabs>
        <w:ind w:left="851" w:firstLine="0"/>
        <w:rPr>
          <w:rFonts w:ascii="Arial" w:hAnsi="Arial" w:cs="Arial"/>
        </w:rPr>
      </w:pPr>
    </w:p>
    <w:p w:rsidR="000D3716" w:rsidRDefault="000D3716" w:rsidP="000D3716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91540D">
        <w:rPr>
          <w:rFonts w:ascii="Arial" w:eastAsia="SimSun" w:hAnsi="Arial" w:cs="Arial"/>
          <w:kern w:val="2"/>
        </w:rPr>
        <w:t>V kapitole „</w:t>
      </w:r>
      <w:r>
        <w:rPr>
          <w:rFonts w:ascii="Arial" w:eastAsia="SimSun" w:hAnsi="Arial" w:cs="Arial"/>
          <w:kern w:val="2"/>
        </w:rPr>
        <w:t>PD</w:t>
      </w:r>
      <w:r w:rsidRPr="0091540D">
        <w:rPr>
          <w:rFonts w:ascii="Arial" w:eastAsia="SimSun" w:hAnsi="Arial" w:cs="Arial"/>
          <w:kern w:val="2"/>
        </w:rPr>
        <w:t xml:space="preserve"> </w:t>
      </w:r>
      <w:r>
        <w:rPr>
          <w:rFonts w:ascii="Arial" w:eastAsia="SimSun" w:hAnsi="Arial" w:cs="Arial"/>
          <w:kern w:val="2"/>
        </w:rPr>
        <w:t>–</w:t>
      </w:r>
      <w:r w:rsidRPr="0091540D">
        <w:rPr>
          <w:rFonts w:ascii="Arial" w:eastAsia="SimSun" w:hAnsi="Arial" w:cs="Arial"/>
          <w:kern w:val="2"/>
        </w:rPr>
        <w:t xml:space="preserve"> </w:t>
      </w:r>
      <w:r>
        <w:rPr>
          <w:rFonts w:ascii="Arial" w:eastAsia="SimSun" w:hAnsi="Arial" w:cs="Arial"/>
          <w:kern w:val="2"/>
        </w:rPr>
        <w:t>Komunikační plochy veřejných prostranství</w:t>
      </w:r>
      <w:r w:rsidRPr="0091540D">
        <w:rPr>
          <w:rFonts w:ascii="Arial" w:eastAsia="SimSun" w:hAnsi="Arial" w:cs="Arial"/>
          <w:kern w:val="2"/>
        </w:rPr>
        <w:t>”</w:t>
      </w:r>
      <w:r>
        <w:rPr>
          <w:rFonts w:ascii="Arial" w:eastAsia="SimSun" w:hAnsi="Arial" w:cs="Arial"/>
          <w:kern w:val="2"/>
        </w:rPr>
        <w:t xml:space="preserve"> se ruší celý </w:t>
      </w:r>
      <w:r w:rsidRPr="0091540D">
        <w:rPr>
          <w:rFonts w:ascii="Arial" w:eastAsia="SimSun" w:hAnsi="Arial" w:cs="Arial"/>
          <w:kern w:val="2"/>
        </w:rPr>
        <w:t>odstav</w:t>
      </w:r>
      <w:r>
        <w:rPr>
          <w:rFonts w:ascii="Arial" w:eastAsia="SimSun" w:hAnsi="Arial" w:cs="Arial"/>
          <w:kern w:val="2"/>
        </w:rPr>
        <w:t>e</w:t>
      </w:r>
      <w:r w:rsidRPr="0091540D">
        <w:rPr>
          <w:rFonts w:ascii="Arial" w:eastAsia="SimSun" w:hAnsi="Arial" w:cs="Arial"/>
          <w:kern w:val="2"/>
        </w:rPr>
        <w:t>c</w:t>
      </w:r>
      <w:r>
        <w:rPr>
          <w:rFonts w:ascii="Arial" w:eastAsia="SimSun" w:hAnsi="Arial" w:cs="Arial"/>
          <w:kern w:val="2"/>
        </w:rPr>
        <w:t xml:space="preserve"> </w:t>
      </w:r>
      <w:r w:rsidRPr="0091540D">
        <w:rPr>
          <w:rFonts w:ascii="Arial" w:eastAsia="SimSun" w:hAnsi="Arial" w:cs="Arial"/>
          <w:kern w:val="2"/>
        </w:rPr>
        <w:t xml:space="preserve"> „P</w:t>
      </w:r>
      <w:r>
        <w:rPr>
          <w:rFonts w:ascii="Arial" w:eastAsia="SimSun" w:hAnsi="Arial" w:cs="Arial"/>
          <w:kern w:val="2"/>
        </w:rPr>
        <w:t>odmíněně p</w:t>
      </w:r>
      <w:r w:rsidRPr="0091540D">
        <w:rPr>
          <w:rFonts w:ascii="Arial" w:eastAsia="SimSun" w:hAnsi="Arial" w:cs="Arial"/>
          <w:kern w:val="2"/>
        </w:rPr>
        <w:t>řípustné”</w:t>
      </w:r>
      <w:r>
        <w:rPr>
          <w:rFonts w:ascii="Arial" w:eastAsia="SimSun" w:hAnsi="Arial" w:cs="Arial"/>
          <w:kern w:val="2"/>
        </w:rPr>
        <w:t>.</w:t>
      </w:r>
    </w:p>
    <w:p w:rsidR="000D3716" w:rsidRPr="00FD3ADC" w:rsidRDefault="000D3716" w:rsidP="00FD3ADC">
      <w:pPr>
        <w:ind w:left="567" w:firstLine="0"/>
        <w:rPr>
          <w:rFonts w:ascii="Arial" w:hAnsi="Arial" w:cs="Arial"/>
          <w:color w:val="FF0000"/>
        </w:rPr>
      </w:pPr>
    </w:p>
    <w:p w:rsidR="00BC33AD" w:rsidRPr="00BC33AD" w:rsidRDefault="00BC33AD" w:rsidP="00BC33A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FF0000"/>
          <w:kern w:val="2"/>
          <w:u w:val="single"/>
        </w:rPr>
      </w:pPr>
      <w:r w:rsidRPr="00BC33AD">
        <w:rPr>
          <w:rFonts w:ascii="Arial" w:eastAsia="SimSun" w:hAnsi="Arial" w:cs="Arial"/>
          <w:kern w:val="2"/>
        </w:rPr>
        <w:t>V kapitole „PD – Komunikační plochy veřejných prostranství” se v odstavci „Nepřípustné” ruší text: „</w:t>
      </w:r>
      <w:r w:rsidRPr="00BC33AD">
        <w:rPr>
          <w:rFonts w:ascii="Arial" w:eastAsia="SimSun" w:hAnsi="Arial" w:cs="Arial"/>
          <w:color w:val="FF0000"/>
          <w:kern w:val="2"/>
        </w:rPr>
        <w:t>Nepřípustná je zástavba veřejného prostranství budovami.</w:t>
      </w:r>
      <w:r w:rsidRPr="00BC33AD">
        <w:rPr>
          <w:rFonts w:ascii="Arial" w:eastAsia="SimSun" w:hAnsi="Arial" w:cs="Arial"/>
          <w:kern w:val="2"/>
        </w:rPr>
        <w:t>” a nahrazuje se textem: „</w:t>
      </w:r>
      <w:r w:rsidRPr="00BC33AD">
        <w:rPr>
          <w:rFonts w:ascii="Arial" w:eastAsia="SimSun" w:hAnsi="Arial" w:cs="Arial"/>
          <w:color w:val="FF0000"/>
          <w:kern w:val="2"/>
        </w:rPr>
        <w:t>Činnosti, děje a zařízení a stavby, které svými vlivy narušují hlavní využití plochy.</w:t>
      </w:r>
      <w:r>
        <w:rPr>
          <w:rFonts w:ascii="Arial" w:eastAsia="SimSun" w:hAnsi="Arial" w:cs="Arial"/>
          <w:kern w:val="2"/>
        </w:rPr>
        <w:t>”</w:t>
      </w:r>
    </w:p>
    <w:p w:rsidR="00BC33AD" w:rsidRPr="00BC33AD" w:rsidRDefault="00BC33AD" w:rsidP="00BC33AD">
      <w:pPr>
        <w:suppressAutoHyphens/>
        <w:rPr>
          <w:rFonts w:ascii="Arial" w:eastAsia="SimSun" w:hAnsi="Arial" w:cs="Arial"/>
          <w:color w:val="FF0000"/>
          <w:kern w:val="2"/>
          <w:u w:val="single"/>
        </w:rPr>
      </w:pPr>
    </w:p>
    <w:p w:rsidR="00BC33AD" w:rsidRPr="00BC33AD" w:rsidRDefault="00BC33AD" w:rsidP="00BC33A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BC33AD">
        <w:rPr>
          <w:rFonts w:ascii="Arial" w:eastAsia="SimSun" w:hAnsi="Arial" w:cs="Arial"/>
          <w:kern w:val="2"/>
        </w:rPr>
        <w:t xml:space="preserve">Za kapitolu „PD – Komunikační plochy veřejných prostranství” se vkládá </w:t>
      </w:r>
      <w:r>
        <w:rPr>
          <w:rFonts w:ascii="Arial" w:eastAsia="SimSun" w:hAnsi="Arial" w:cs="Arial"/>
          <w:kern w:val="2"/>
        </w:rPr>
        <w:t xml:space="preserve">text: </w:t>
      </w:r>
    </w:p>
    <w:p w:rsidR="00BC33AD" w:rsidRPr="00BC33AD" w:rsidRDefault="00BC33AD" w:rsidP="00BC33AD">
      <w:pPr>
        <w:ind w:left="567" w:firstLine="0"/>
        <w:rPr>
          <w:rFonts w:ascii="Arial" w:hAnsi="Arial" w:cs="Arial"/>
          <w:color w:val="FF0000"/>
          <w:u w:val="single"/>
        </w:rPr>
      </w:pPr>
      <w:r w:rsidRPr="00BC33AD">
        <w:rPr>
          <w:rFonts w:ascii="Arial" w:hAnsi="Arial" w:cs="Arial"/>
          <w:color w:val="FF0000"/>
          <w:u w:val="single"/>
        </w:rPr>
        <w:t xml:space="preserve">ZS -  Veřejná prostranství - sídelní zeleň  </w:t>
      </w:r>
    </w:p>
    <w:p w:rsidR="00BC33AD" w:rsidRPr="00BC33AD" w:rsidRDefault="00BC33AD" w:rsidP="00BC33AD">
      <w:pPr>
        <w:ind w:left="567" w:firstLine="0"/>
        <w:rPr>
          <w:rFonts w:ascii="Arial" w:hAnsi="Arial" w:cs="Arial"/>
          <w:color w:val="FF0000"/>
          <w:u w:val="single"/>
        </w:rPr>
      </w:pPr>
      <w:r w:rsidRPr="00BC33AD">
        <w:rPr>
          <w:rFonts w:ascii="Arial" w:hAnsi="Arial" w:cs="Arial"/>
          <w:color w:val="FF0000"/>
          <w:u w:val="single"/>
        </w:rPr>
        <w:t>Hlavní:</w:t>
      </w:r>
    </w:p>
    <w:p w:rsidR="00BC33AD" w:rsidRPr="00BC33AD" w:rsidRDefault="00BC33AD" w:rsidP="00BC33AD">
      <w:pPr>
        <w:numPr>
          <w:ilvl w:val="0"/>
          <w:numId w:val="381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C33AD">
        <w:rPr>
          <w:rFonts w:ascii="Arial" w:hAnsi="Arial" w:cs="Arial"/>
          <w:color w:val="FF0000"/>
        </w:rPr>
        <w:t xml:space="preserve">Veřejně přístupný prostor s převažujícím zastoupením sídelní zeleně, parkově upravené plochy zeleně.  </w:t>
      </w:r>
    </w:p>
    <w:p w:rsidR="00BC33AD" w:rsidRPr="00BC33AD" w:rsidRDefault="00BC33AD" w:rsidP="00BC33AD">
      <w:pPr>
        <w:ind w:left="567" w:firstLine="0"/>
        <w:rPr>
          <w:rFonts w:ascii="Arial" w:hAnsi="Arial" w:cs="Arial"/>
          <w:color w:val="FF0000"/>
          <w:u w:val="single"/>
        </w:rPr>
      </w:pPr>
      <w:r w:rsidRPr="00BC33AD">
        <w:rPr>
          <w:rFonts w:ascii="Arial" w:hAnsi="Arial" w:cs="Arial"/>
          <w:color w:val="FF0000"/>
          <w:u w:val="single"/>
        </w:rPr>
        <w:t>Přípustné:</w:t>
      </w:r>
    </w:p>
    <w:p w:rsidR="00BC33AD" w:rsidRPr="00BC33AD" w:rsidRDefault="00BC33AD" w:rsidP="00BC33AD">
      <w:pPr>
        <w:numPr>
          <w:ilvl w:val="0"/>
          <w:numId w:val="38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C33AD">
        <w:rPr>
          <w:rFonts w:ascii="Arial" w:hAnsi="Arial" w:cs="Arial"/>
          <w:color w:val="FF0000"/>
        </w:rPr>
        <w:t xml:space="preserve">Zeleň plnící funkci estetickou, rekreační, ekologickou, pietní i ochrannou. </w:t>
      </w:r>
    </w:p>
    <w:p w:rsidR="00BC33AD" w:rsidRPr="00BC33AD" w:rsidRDefault="00BC33AD" w:rsidP="00BC33AD">
      <w:pPr>
        <w:numPr>
          <w:ilvl w:val="0"/>
          <w:numId w:val="38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C33AD">
        <w:rPr>
          <w:rFonts w:ascii="Arial" w:hAnsi="Arial" w:cs="Arial"/>
          <w:color w:val="FF0000"/>
        </w:rPr>
        <w:t xml:space="preserve">Dětská hřiště včetně oplocení. </w:t>
      </w:r>
    </w:p>
    <w:p w:rsidR="00BC33AD" w:rsidRPr="00BC33AD" w:rsidRDefault="00BC33AD" w:rsidP="00BC33AD">
      <w:pPr>
        <w:numPr>
          <w:ilvl w:val="0"/>
          <w:numId w:val="38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C33AD">
        <w:rPr>
          <w:rFonts w:ascii="Arial" w:hAnsi="Arial" w:cs="Arial"/>
          <w:color w:val="FF0000"/>
        </w:rPr>
        <w:t>Drobná architektura, mobiliář obce.</w:t>
      </w:r>
    </w:p>
    <w:p w:rsidR="00BC33AD" w:rsidRPr="00BC33AD" w:rsidRDefault="00BC33AD" w:rsidP="00BC33AD">
      <w:pPr>
        <w:numPr>
          <w:ilvl w:val="0"/>
          <w:numId w:val="38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C33AD">
        <w:rPr>
          <w:rFonts w:ascii="Arial" w:hAnsi="Arial" w:cs="Arial"/>
          <w:color w:val="FF0000"/>
        </w:rPr>
        <w:t xml:space="preserve">Drobné vodní plochy a vodní toky. </w:t>
      </w:r>
    </w:p>
    <w:p w:rsidR="00BC33AD" w:rsidRPr="00BC33AD" w:rsidRDefault="00BC33AD" w:rsidP="00BC33AD">
      <w:pPr>
        <w:numPr>
          <w:ilvl w:val="0"/>
          <w:numId w:val="38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C33AD">
        <w:rPr>
          <w:rFonts w:ascii="Arial" w:hAnsi="Arial" w:cs="Arial"/>
          <w:color w:val="FF0000"/>
        </w:rPr>
        <w:t>Nezbytné úseky místních komunikací, pěší, případně cyklistické cesty, parkovací stání, nezbytné zpevněné veřejné plochy.</w:t>
      </w:r>
    </w:p>
    <w:p w:rsidR="00BC33AD" w:rsidRPr="00BC33AD" w:rsidRDefault="00BC33AD" w:rsidP="00BC33AD">
      <w:pPr>
        <w:numPr>
          <w:ilvl w:val="0"/>
          <w:numId w:val="38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C33AD">
        <w:rPr>
          <w:rFonts w:ascii="Arial" w:eastAsia="Batang" w:hAnsi="Arial" w:cs="Arial"/>
          <w:color w:val="FF0000"/>
        </w:rPr>
        <w:t xml:space="preserve">Revitalizační opatření, opatření ke zvýšení ekologické stability území.  </w:t>
      </w:r>
      <w:r w:rsidRPr="00BC33AD">
        <w:rPr>
          <w:rFonts w:ascii="Arial" w:hAnsi="Arial" w:cs="Arial"/>
          <w:color w:val="FF0000"/>
        </w:rPr>
        <w:t xml:space="preserve"> </w:t>
      </w:r>
    </w:p>
    <w:p w:rsidR="00BC33AD" w:rsidRPr="00BC33AD" w:rsidRDefault="00BC33AD" w:rsidP="00BC33AD">
      <w:pPr>
        <w:numPr>
          <w:ilvl w:val="0"/>
          <w:numId w:val="38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C33AD">
        <w:rPr>
          <w:rFonts w:ascii="Arial" w:hAnsi="Arial" w:cs="Arial"/>
          <w:color w:val="FF0000"/>
        </w:rPr>
        <w:t xml:space="preserve">Stavby a zařízení technické infrastruktury. </w:t>
      </w:r>
    </w:p>
    <w:p w:rsidR="00BC33AD" w:rsidRPr="00BC33AD" w:rsidRDefault="00BC33AD" w:rsidP="00BC33AD">
      <w:pPr>
        <w:ind w:left="567" w:firstLine="0"/>
        <w:rPr>
          <w:rFonts w:ascii="Arial" w:hAnsi="Arial" w:cs="Arial"/>
          <w:color w:val="FF0000"/>
          <w:u w:val="single"/>
        </w:rPr>
      </w:pPr>
      <w:r w:rsidRPr="00BC33AD">
        <w:rPr>
          <w:rFonts w:ascii="Arial" w:hAnsi="Arial" w:cs="Arial"/>
          <w:color w:val="FF0000"/>
          <w:u w:val="single"/>
        </w:rPr>
        <w:t>Nepřípustné:</w:t>
      </w:r>
    </w:p>
    <w:p w:rsidR="00BC33AD" w:rsidRPr="00BC33AD" w:rsidRDefault="00BC33AD" w:rsidP="00BC33AD">
      <w:pPr>
        <w:numPr>
          <w:ilvl w:val="0"/>
          <w:numId w:val="383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C33AD">
        <w:rPr>
          <w:rFonts w:ascii="Arial" w:hAnsi="Arial" w:cs="Arial"/>
          <w:color w:val="FF0000"/>
        </w:rPr>
        <w:t xml:space="preserve">Stavby, činnosti, děje a zařízení, které svými vlivy narušují hlavní využití plochy a nevratně znehodnotí zeleň v daném území. </w:t>
      </w:r>
    </w:p>
    <w:p w:rsidR="00BC33AD" w:rsidRPr="00BC33AD" w:rsidRDefault="00BC33AD" w:rsidP="00BC33AD">
      <w:pPr>
        <w:ind w:left="567" w:firstLine="0"/>
        <w:rPr>
          <w:rFonts w:ascii="Arial" w:hAnsi="Arial" w:cs="Arial"/>
          <w:color w:val="FF0000"/>
          <w:u w:val="single"/>
        </w:rPr>
      </w:pPr>
      <w:r w:rsidRPr="00BC33AD">
        <w:rPr>
          <w:rFonts w:ascii="Arial" w:hAnsi="Arial" w:cs="Arial"/>
          <w:color w:val="FF0000"/>
          <w:u w:val="single"/>
        </w:rPr>
        <w:t xml:space="preserve">Podmínky prostorového uspořádání: </w:t>
      </w:r>
    </w:p>
    <w:p w:rsidR="00BC33AD" w:rsidRPr="00BC33AD" w:rsidRDefault="00BC33AD" w:rsidP="00BC33AD">
      <w:pPr>
        <w:numPr>
          <w:ilvl w:val="0"/>
          <w:numId w:val="384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C33AD">
        <w:rPr>
          <w:rFonts w:ascii="Arial" w:hAnsi="Arial" w:cs="Arial"/>
          <w:color w:val="FF0000"/>
        </w:rPr>
        <w:t>Nejsou stanoveny.</w:t>
      </w:r>
    </w:p>
    <w:p w:rsidR="00BC33AD" w:rsidRPr="00BC33AD" w:rsidRDefault="00BC33AD" w:rsidP="00BC33AD">
      <w:pPr>
        <w:suppressAutoHyphens/>
        <w:rPr>
          <w:rFonts w:ascii="Arial" w:eastAsia="SimSun" w:hAnsi="Arial" w:cs="Arial"/>
          <w:kern w:val="2"/>
        </w:rPr>
      </w:pPr>
    </w:p>
    <w:p w:rsidR="00BC33AD" w:rsidRDefault="00BC33AD" w:rsidP="00BC33A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Ruší se text:</w:t>
      </w:r>
    </w:p>
    <w:p w:rsidR="00BC33AD" w:rsidRPr="00BC33AD" w:rsidRDefault="00BC33AD" w:rsidP="00BC33AD">
      <w:pPr>
        <w:tabs>
          <w:tab w:val="left" w:pos="284"/>
        </w:tabs>
        <w:ind w:left="567" w:firstLine="0"/>
        <w:rPr>
          <w:rFonts w:ascii="Arial" w:hAnsi="Arial" w:cs="Arial"/>
          <w:b/>
          <w:color w:val="FF0000"/>
        </w:rPr>
      </w:pPr>
      <w:r w:rsidRPr="00BC33AD">
        <w:rPr>
          <w:rFonts w:ascii="Arial" w:hAnsi="Arial" w:cs="Arial"/>
          <w:b/>
          <w:color w:val="FF0000"/>
        </w:rPr>
        <w:t xml:space="preserve">ZS - Sídelní zeleň </w:t>
      </w:r>
    </w:p>
    <w:p w:rsidR="00BC33AD" w:rsidRPr="00BC33AD" w:rsidRDefault="00BC33AD" w:rsidP="00BC33AD">
      <w:pPr>
        <w:ind w:left="567" w:firstLine="0"/>
        <w:rPr>
          <w:rFonts w:ascii="Arial" w:hAnsi="Arial" w:cs="Arial"/>
          <w:color w:val="FF0000"/>
          <w:u w:val="single"/>
        </w:rPr>
      </w:pPr>
      <w:r w:rsidRPr="00BC33AD">
        <w:rPr>
          <w:rFonts w:ascii="Arial" w:hAnsi="Arial" w:cs="Arial"/>
          <w:color w:val="FF0000"/>
          <w:u w:val="single"/>
        </w:rPr>
        <w:t>Hlavní:</w:t>
      </w:r>
    </w:p>
    <w:p w:rsidR="00BC33AD" w:rsidRPr="00BC33AD" w:rsidRDefault="00BC33AD" w:rsidP="007170DF">
      <w:pPr>
        <w:numPr>
          <w:ilvl w:val="0"/>
          <w:numId w:val="309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C33AD">
        <w:rPr>
          <w:rFonts w:ascii="Arial" w:hAnsi="Arial" w:cs="Arial"/>
          <w:color w:val="FF0000"/>
        </w:rPr>
        <w:t>Veřejně přístupný prostor s převažujícím zastoupení sídelní zeleně.</w:t>
      </w:r>
    </w:p>
    <w:p w:rsidR="00BC33AD" w:rsidRPr="00BC33AD" w:rsidRDefault="00BC33AD" w:rsidP="00BC33AD">
      <w:pPr>
        <w:ind w:left="567" w:firstLine="0"/>
        <w:rPr>
          <w:rFonts w:ascii="Arial" w:hAnsi="Arial" w:cs="Arial"/>
          <w:color w:val="FF0000"/>
          <w:u w:val="single"/>
        </w:rPr>
      </w:pPr>
      <w:r w:rsidRPr="00BC33AD">
        <w:rPr>
          <w:rFonts w:ascii="Arial" w:hAnsi="Arial" w:cs="Arial"/>
          <w:color w:val="FF0000"/>
          <w:u w:val="single"/>
        </w:rPr>
        <w:t>Přípustné:</w:t>
      </w:r>
    </w:p>
    <w:p w:rsidR="00BC33AD" w:rsidRPr="00BC33AD" w:rsidRDefault="00BC33AD" w:rsidP="007170DF">
      <w:pPr>
        <w:numPr>
          <w:ilvl w:val="0"/>
          <w:numId w:val="309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C33AD">
        <w:rPr>
          <w:rFonts w:ascii="Arial" w:hAnsi="Arial" w:cs="Arial"/>
          <w:color w:val="FF0000"/>
        </w:rPr>
        <w:t>Území pro veřejnou upravenou zeleň a parky plnící funkci estetickou, rekreační, ekologickou,  pietní i ochrannou, přípustné jsou dětská hřiště, odpočívadla s lavičkami, drobné sakrální stavby a zařízení sloužící obsluze těchto ploch.</w:t>
      </w:r>
    </w:p>
    <w:p w:rsidR="00BC33AD" w:rsidRPr="00BC33AD" w:rsidRDefault="00BC33AD" w:rsidP="00BC33AD">
      <w:pPr>
        <w:pStyle w:val="Zkladntext3"/>
        <w:spacing w:after="0"/>
        <w:ind w:left="567" w:firstLine="0"/>
        <w:rPr>
          <w:rFonts w:ascii="Arial" w:hAnsi="Arial" w:cs="Arial"/>
          <w:color w:val="FF0000"/>
          <w:sz w:val="20"/>
          <w:szCs w:val="20"/>
          <w:u w:val="single"/>
        </w:rPr>
      </w:pPr>
      <w:r w:rsidRPr="00BC33AD">
        <w:rPr>
          <w:rFonts w:ascii="Arial" w:hAnsi="Arial" w:cs="Arial"/>
          <w:color w:val="FF0000"/>
          <w:sz w:val="20"/>
          <w:szCs w:val="20"/>
          <w:u w:val="single"/>
        </w:rPr>
        <w:t>Podmíněně přípustné:</w:t>
      </w:r>
    </w:p>
    <w:p w:rsidR="00BC33AD" w:rsidRPr="00BC33AD" w:rsidRDefault="00BC33AD" w:rsidP="007170DF">
      <w:pPr>
        <w:numPr>
          <w:ilvl w:val="0"/>
          <w:numId w:val="309"/>
        </w:numPr>
        <w:tabs>
          <w:tab w:val="left" w:pos="851"/>
        </w:tabs>
        <w:ind w:left="851" w:hanging="284"/>
        <w:rPr>
          <w:rFonts w:ascii="Arial" w:hAnsi="Arial" w:cs="Arial"/>
          <w:color w:val="FF0000"/>
          <w:u w:val="single"/>
        </w:rPr>
      </w:pPr>
      <w:r w:rsidRPr="00BC33AD">
        <w:rPr>
          <w:rFonts w:ascii="Arial" w:hAnsi="Arial" w:cs="Arial"/>
          <w:color w:val="FF0000"/>
        </w:rPr>
        <w:t xml:space="preserve">Zřizování pěších případně cyklistických cest, veřejná prostranství a plochy pro pěší, umísťování objektů drobné architektury, vodních prvků,  umisťování mobiliáře obce,  zařízení  technické infrastruktury, dílčí úpravy stávajících úseků místních  komunikací. </w:t>
      </w:r>
    </w:p>
    <w:p w:rsidR="00BC33AD" w:rsidRPr="00BC33AD" w:rsidRDefault="00BC33AD" w:rsidP="007170DF">
      <w:pPr>
        <w:pStyle w:val="NormlnIMP"/>
        <w:numPr>
          <w:ilvl w:val="0"/>
          <w:numId w:val="309"/>
        </w:numPr>
        <w:tabs>
          <w:tab w:val="left" w:pos="851"/>
        </w:tabs>
        <w:suppressAutoHyphens w:val="0"/>
        <w:spacing w:line="240" w:lineRule="auto"/>
        <w:ind w:left="851" w:hanging="284"/>
        <w:rPr>
          <w:rFonts w:ascii="Arial" w:eastAsia="Batang" w:hAnsi="Arial" w:cs="Arial"/>
          <w:color w:val="FF0000"/>
          <w:sz w:val="20"/>
        </w:rPr>
      </w:pPr>
      <w:r w:rsidRPr="00BC33AD">
        <w:rPr>
          <w:rFonts w:ascii="Arial" w:eastAsia="Batang" w:hAnsi="Arial" w:cs="Arial"/>
          <w:color w:val="FF0000"/>
          <w:sz w:val="20"/>
        </w:rPr>
        <w:t xml:space="preserve">Revitalizační opatření, opatření ke zvýšení ekologické stability území.  </w:t>
      </w:r>
    </w:p>
    <w:p w:rsidR="00BC33AD" w:rsidRPr="00BC33AD" w:rsidRDefault="00BC33AD" w:rsidP="00BC33AD">
      <w:pPr>
        <w:tabs>
          <w:tab w:val="left" w:pos="284"/>
        </w:tabs>
        <w:ind w:left="567" w:firstLine="0"/>
        <w:rPr>
          <w:rFonts w:ascii="Arial" w:hAnsi="Arial" w:cs="Arial"/>
          <w:color w:val="FF0000"/>
        </w:rPr>
      </w:pPr>
      <w:r w:rsidRPr="00BC33AD">
        <w:rPr>
          <w:rFonts w:ascii="Arial" w:hAnsi="Arial" w:cs="Arial"/>
          <w:color w:val="FF0000"/>
          <w:u w:val="single"/>
        </w:rPr>
        <w:t>Nepřípustné:</w:t>
      </w:r>
      <w:r w:rsidRPr="00BC33AD">
        <w:rPr>
          <w:rFonts w:ascii="Arial" w:hAnsi="Arial" w:cs="Arial"/>
          <w:color w:val="FF0000"/>
        </w:rPr>
        <w:t xml:space="preserve"> </w:t>
      </w:r>
    </w:p>
    <w:p w:rsidR="00BC33AD" w:rsidRPr="00BC33AD" w:rsidRDefault="00BC33AD" w:rsidP="007170DF">
      <w:pPr>
        <w:numPr>
          <w:ilvl w:val="0"/>
          <w:numId w:val="309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BC33AD">
        <w:rPr>
          <w:rFonts w:ascii="Arial" w:hAnsi="Arial" w:cs="Arial"/>
          <w:color w:val="FF0000"/>
        </w:rPr>
        <w:t>je umístění objektů jiných funkcí, jiné činnosti narušující prostředí sídelní zeleně. Nepřípustná je zástavba veřejného prostranství se sídelní zelení budovami.</w:t>
      </w:r>
    </w:p>
    <w:p w:rsidR="00BC33AD" w:rsidRDefault="00BC33AD" w:rsidP="00BC33AD">
      <w:pPr>
        <w:suppressAutoHyphens/>
        <w:rPr>
          <w:rFonts w:ascii="Arial" w:eastAsia="SimSun" w:hAnsi="Arial" w:cs="Arial"/>
          <w:kern w:val="2"/>
        </w:rPr>
      </w:pPr>
    </w:p>
    <w:p w:rsidR="0036336A" w:rsidRDefault="0036336A" w:rsidP="00BC33AD">
      <w:pPr>
        <w:suppressAutoHyphens/>
        <w:rPr>
          <w:rFonts w:ascii="Arial" w:eastAsia="SimSun" w:hAnsi="Arial" w:cs="Arial"/>
          <w:kern w:val="2"/>
        </w:rPr>
      </w:pPr>
    </w:p>
    <w:p w:rsidR="0036336A" w:rsidRDefault="0036336A" w:rsidP="00BC33AD">
      <w:pPr>
        <w:suppressAutoHyphens/>
        <w:rPr>
          <w:rFonts w:ascii="Arial" w:eastAsia="SimSun" w:hAnsi="Arial" w:cs="Arial"/>
          <w:kern w:val="2"/>
        </w:rPr>
      </w:pPr>
    </w:p>
    <w:p w:rsidR="0036336A" w:rsidRDefault="0036336A" w:rsidP="00BC33AD">
      <w:pPr>
        <w:suppressAutoHyphens/>
        <w:rPr>
          <w:rFonts w:ascii="Arial" w:eastAsia="SimSun" w:hAnsi="Arial" w:cs="Arial"/>
          <w:kern w:val="2"/>
        </w:rPr>
      </w:pPr>
    </w:p>
    <w:p w:rsidR="0036336A" w:rsidRDefault="0036336A" w:rsidP="00BC33AD">
      <w:pPr>
        <w:suppressAutoHyphens/>
        <w:rPr>
          <w:rFonts w:ascii="Arial" w:eastAsia="SimSun" w:hAnsi="Arial" w:cs="Arial"/>
          <w:kern w:val="2"/>
        </w:rPr>
      </w:pPr>
    </w:p>
    <w:p w:rsidR="007170DF" w:rsidRDefault="007170DF" w:rsidP="00BC33A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lastRenderedPageBreak/>
        <w:t>Vkládá se text:</w:t>
      </w:r>
    </w:p>
    <w:p w:rsidR="007170DF" w:rsidRPr="007170DF" w:rsidRDefault="007170DF" w:rsidP="007170DF">
      <w:pPr>
        <w:tabs>
          <w:tab w:val="left" w:pos="284"/>
        </w:tabs>
        <w:ind w:left="567" w:firstLine="0"/>
        <w:outlineLvl w:val="0"/>
        <w:rPr>
          <w:rFonts w:ascii="Arial" w:hAnsi="Arial" w:cs="Arial"/>
          <w:color w:val="FF0000"/>
          <w:u w:val="single"/>
        </w:rPr>
      </w:pPr>
      <w:r w:rsidRPr="007170DF">
        <w:rPr>
          <w:rFonts w:ascii="Arial" w:hAnsi="Arial" w:cs="Arial"/>
          <w:color w:val="FF0000"/>
          <w:u w:val="single"/>
        </w:rPr>
        <w:t>ZZ - Plochy zeleně - zeleň – soukromá a vyhrazená</w:t>
      </w:r>
    </w:p>
    <w:p w:rsidR="007170DF" w:rsidRPr="007170DF" w:rsidRDefault="007170DF" w:rsidP="007170DF">
      <w:pPr>
        <w:ind w:left="567" w:firstLine="0"/>
        <w:outlineLvl w:val="0"/>
        <w:rPr>
          <w:rFonts w:ascii="Arial" w:hAnsi="Arial" w:cs="Arial"/>
          <w:color w:val="FF0000"/>
          <w:u w:val="single"/>
        </w:rPr>
      </w:pPr>
      <w:r w:rsidRPr="007170DF">
        <w:rPr>
          <w:rFonts w:ascii="Arial" w:hAnsi="Arial" w:cs="Arial"/>
          <w:color w:val="FF0000"/>
          <w:u w:val="single"/>
        </w:rPr>
        <w:t>Hlavní:</w:t>
      </w:r>
    </w:p>
    <w:p w:rsidR="007170DF" w:rsidRPr="007170DF" w:rsidRDefault="007170DF" w:rsidP="007170DF">
      <w:pPr>
        <w:numPr>
          <w:ilvl w:val="0"/>
          <w:numId w:val="9"/>
        </w:numPr>
        <w:tabs>
          <w:tab w:val="left" w:pos="851"/>
        </w:tabs>
        <w:ind w:left="851"/>
        <w:outlineLvl w:val="0"/>
        <w:rPr>
          <w:rFonts w:ascii="Arial" w:hAnsi="Arial" w:cs="Arial"/>
          <w:color w:val="FF0000"/>
          <w:u w:val="single"/>
        </w:rPr>
      </w:pPr>
      <w:r w:rsidRPr="007170DF">
        <w:rPr>
          <w:rFonts w:ascii="Arial" w:hAnsi="Arial" w:cs="Arial"/>
          <w:color w:val="FF0000"/>
        </w:rPr>
        <w:t xml:space="preserve">Plochy samostatných okrasných a užitkových zahrad v zastavěném i nezastavěném území. </w:t>
      </w:r>
    </w:p>
    <w:p w:rsidR="007170DF" w:rsidRPr="007170DF" w:rsidRDefault="007170DF" w:rsidP="007170DF">
      <w:pPr>
        <w:ind w:left="567" w:firstLine="0"/>
        <w:outlineLvl w:val="0"/>
        <w:rPr>
          <w:rFonts w:ascii="Arial" w:hAnsi="Arial" w:cs="Arial"/>
          <w:color w:val="FF0000"/>
        </w:rPr>
      </w:pPr>
      <w:r w:rsidRPr="007170DF">
        <w:rPr>
          <w:rFonts w:ascii="Arial" w:hAnsi="Arial" w:cs="Arial"/>
          <w:color w:val="FF0000"/>
          <w:u w:val="single"/>
        </w:rPr>
        <w:t>Přípustné:</w:t>
      </w:r>
    </w:p>
    <w:p w:rsidR="007170DF" w:rsidRPr="007170DF" w:rsidRDefault="007170DF" w:rsidP="001807A2">
      <w:pPr>
        <w:numPr>
          <w:ilvl w:val="0"/>
          <w:numId w:val="353"/>
        </w:numPr>
        <w:tabs>
          <w:tab w:val="clear" w:pos="0"/>
          <w:tab w:val="left" w:pos="851"/>
        </w:tabs>
        <w:ind w:left="851" w:hanging="283"/>
        <w:outlineLvl w:val="0"/>
        <w:rPr>
          <w:rFonts w:ascii="Arial" w:hAnsi="Arial" w:cs="Arial"/>
          <w:color w:val="FF0000"/>
        </w:rPr>
      </w:pPr>
      <w:r w:rsidRPr="007170DF">
        <w:rPr>
          <w:rFonts w:ascii="Arial" w:hAnsi="Arial" w:cs="Arial"/>
          <w:color w:val="FF0000"/>
        </w:rPr>
        <w:t>Zemědělská rostlinná činnost samozásobitelského charakteru bez negativního dopadu na okolní prostředí.</w:t>
      </w:r>
    </w:p>
    <w:p w:rsidR="007170DF" w:rsidRPr="007170DF" w:rsidRDefault="007170DF" w:rsidP="001807A2">
      <w:pPr>
        <w:numPr>
          <w:ilvl w:val="0"/>
          <w:numId w:val="353"/>
        </w:numPr>
        <w:tabs>
          <w:tab w:val="clear" w:pos="0"/>
          <w:tab w:val="left" w:pos="851"/>
        </w:tabs>
        <w:ind w:left="851" w:hanging="283"/>
        <w:outlineLvl w:val="0"/>
        <w:rPr>
          <w:rFonts w:ascii="Arial" w:hAnsi="Arial" w:cs="Arial"/>
          <w:color w:val="FF0000"/>
        </w:rPr>
      </w:pPr>
      <w:r w:rsidRPr="007170DF">
        <w:rPr>
          <w:rFonts w:ascii="Arial" w:hAnsi="Arial" w:cs="Arial"/>
          <w:color w:val="FF0000"/>
        </w:rPr>
        <w:t xml:space="preserve">Účelové stavby pro zahrádkaření charakteru drobné stavby, vedlejší stavby ke stavbám pro bydlení ( tj např. oplocení, zahradní chatky, pergoly, skleníky, kůlny na nářadí, individuální garáže apod.),  pokud se nachází v zastavěném území a zastavitelných plochách. </w:t>
      </w:r>
    </w:p>
    <w:p w:rsidR="007170DF" w:rsidRPr="007170DF" w:rsidRDefault="007170DF" w:rsidP="001807A2">
      <w:pPr>
        <w:numPr>
          <w:ilvl w:val="0"/>
          <w:numId w:val="353"/>
        </w:numPr>
        <w:tabs>
          <w:tab w:val="clear" w:pos="0"/>
          <w:tab w:val="left" w:pos="851"/>
        </w:tabs>
        <w:ind w:left="851" w:hanging="283"/>
        <w:outlineLvl w:val="0"/>
        <w:rPr>
          <w:rFonts w:ascii="Arial" w:hAnsi="Arial" w:cs="Arial"/>
          <w:color w:val="FF0000"/>
        </w:rPr>
      </w:pPr>
      <w:r w:rsidRPr="007170DF">
        <w:rPr>
          <w:rFonts w:ascii="Arial" w:hAnsi="Arial" w:cs="Arial"/>
          <w:color w:val="FF0000"/>
        </w:rPr>
        <w:t xml:space="preserve">Drobné vodní plochy a vodní toky. </w:t>
      </w:r>
    </w:p>
    <w:p w:rsidR="007170DF" w:rsidRPr="007170DF" w:rsidRDefault="007170DF" w:rsidP="001807A2">
      <w:pPr>
        <w:numPr>
          <w:ilvl w:val="0"/>
          <w:numId w:val="353"/>
        </w:numPr>
        <w:tabs>
          <w:tab w:val="clear" w:pos="0"/>
          <w:tab w:val="left" w:pos="851"/>
        </w:tabs>
        <w:ind w:left="851" w:hanging="283"/>
        <w:outlineLvl w:val="0"/>
        <w:rPr>
          <w:rFonts w:ascii="Arial" w:hAnsi="Arial" w:cs="Arial"/>
          <w:color w:val="FF0000"/>
        </w:rPr>
      </w:pPr>
      <w:r w:rsidRPr="007170DF">
        <w:rPr>
          <w:rFonts w:ascii="Arial" w:hAnsi="Arial" w:cs="Arial"/>
          <w:color w:val="FF0000"/>
        </w:rPr>
        <w:t xml:space="preserve">Stavby, zařízení a opatření pro ochranu přírody a krajiny, zvyšující ekologickou </w:t>
      </w:r>
      <w:r w:rsidRPr="007170DF">
        <w:rPr>
          <w:rFonts w:ascii="Arial" w:hAnsi="Arial" w:cs="Arial"/>
          <w:color w:val="FF0000"/>
        </w:rPr>
        <w:br/>
        <w:t xml:space="preserve">a estetickou hodnotu území. </w:t>
      </w:r>
    </w:p>
    <w:p w:rsidR="007170DF" w:rsidRPr="007170DF" w:rsidRDefault="007170DF" w:rsidP="001807A2">
      <w:pPr>
        <w:numPr>
          <w:ilvl w:val="0"/>
          <w:numId w:val="353"/>
        </w:numPr>
        <w:tabs>
          <w:tab w:val="clear" w:pos="0"/>
          <w:tab w:val="left" w:pos="851"/>
        </w:tabs>
        <w:ind w:left="851" w:hanging="283"/>
        <w:outlineLvl w:val="0"/>
        <w:rPr>
          <w:rFonts w:ascii="Arial" w:hAnsi="Arial" w:cs="Arial"/>
          <w:color w:val="FF0000"/>
        </w:rPr>
      </w:pPr>
      <w:r w:rsidRPr="007170DF">
        <w:rPr>
          <w:rFonts w:ascii="Arial" w:hAnsi="Arial" w:cs="Arial"/>
          <w:color w:val="FF0000"/>
        </w:rPr>
        <w:t xml:space="preserve">Stavby, zařízení a opatření pro snižování nebezpečí ekologických a přírodních katastrof </w:t>
      </w:r>
      <w:r w:rsidRPr="007170DF">
        <w:rPr>
          <w:rFonts w:ascii="Arial" w:hAnsi="Arial" w:cs="Arial"/>
          <w:color w:val="FF0000"/>
        </w:rPr>
        <w:br/>
        <w:t xml:space="preserve">a pro odstraňování jejich důsledků, např. protipovodňová a protierozní opatření. </w:t>
      </w:r>
    </w:p>
    <w:p w:rsidR="007170DF" w:rsidRPr="007170DF" w:rsidRDefault="007170DF" w:rsidP="001807A2">
      <w:pPr>
        <w:numPr>
          <w:ilvl w:val="0"/>
          <w:numId w:val="353"/>
        </w:numPr>
        <w:tabs>
          <w:tab w:val="clear" w:pos="0"/>
          <w:tab w:val="left" w:pos="851"/>
        </w:tabs>
        <w:ind w:left="851" w:hanging="283"/>
        <w:outlineLvl w:val="0"/>
        <w:rPr>
          <w:rFonts w:ascii="Arial" w:hAnsi="Arial" w:cs="Arial"/>
          <w:color w:val="FF0000"/>
          <w:u w:val="single"/>
        </w:rPr>
      </w:pPr>
      <w:r w:rsidRPr="007170DF">
        <w:rPr>
          <w:rFonts w:ascii="Arial" w:hAnsi="Arial" w:cs="Arial"/>
          <w:color w:val="FF0000"/>
        </w:rPr>
        <w:t xml:space="preserve">Stavby a zařízení dopravní a technické infrastruktury v zastavěném území a zastavitelných plochách.  </w:t>
      </w:r>
    </w:p>
    <w:p w:rsidR="007170DF" w:rsidRPr="007170DF" w:rsidRDefault="007170DF" w:rsidP="001807A2">
      <w:pPr>
        <w:numPr>
          <w:ilvl w:val="0"/>
          <w:numId w:val="353"/>
        </w:numPr>
        <w:tabs>
          <w:tab w:val="clear" w:pos="0"/>
          <w:tab w:val="left" w:pos="851"/>
        </w:tabs>
        <w:ind w:left="851" w:hanging="283"/>
        <w:outlineLvl w:val="0"/>
        <w:rPr>
          <w:rFonts w:ascii="Arial" w:hAnsi="Arial" w:cs="Arial"/>
          <w:color w:val="FF0000"/>
          <w:u w:val="single"/>
        </w:rPr>
      </w:pPr>
      <w:r w:rsidRPr="007170DF">
        <w:rPr>
          <w:rFonts w:ascii="Arial" w:hAnsi="Arial" w:cs="Arial"/>
          <w:color w:val="FF0000"/>
        </w:rPr>
        <w:t xml:space="preserve">Stavby a zařízení veřejné dopravní a veřejné technické infrastruktury, přípojky a účelové komunikace v nezastavěném území. </w:t>
      </w:r>
    </w:p>
    <w:p w:rsidR="007170DF" w:rsidRPr="007170DF" w:rsidRDefault="007170DF" w:rsidP="007170DF">
      <w:pPr>
        <w:ind w:left="567" w:firstLine="0"/>
        <w:outlineLvl w:val="0"/>
        <w:rPr>
          <w:rFonts w:ascii="Arial" w:hAnsi="Arial" w:cs="Arial"/>
          <w:color w:val="FF0000"/>
        </w:rPr>
      </w:pPr>
      <w:r w:rsidRPr="007170DF">
        <w:rPr>
          <w:rFonts w:ascii="Arial" w:hAnsi="Arial" w:cs="Arial"/>
          <w:color w:val="FF0000"/>
          <w:u w:val="single"/>
        </w:rPr>
        <w:t>Podmíněně přípustné:</w:t>
      </w:r>
    </w:p>
    <w:p w:rsidR="007170DF" w:rsidRPr="007170DF" w:rsidRDefault="007170DF" w:rsidP="001807A2">
      <w:pPr>
        <w:numPr>
          <w:ilvl w:val="0"/>
          <w:numId w:val="353"/>
        </w:numPr>
        <w:tabs>
          <w:tab w:val="left" w:pos="851"/>
        </w:tabs>
        <w:ind w:left="851" w:hanging="284"/>
        <w:outlineLvl w:val="0"/>
        <w:rPr>
          <w:rFonts w:ascii="Arial" w:hAnsi="Arial" w:cs="Arial"/>
          <w:color w:val="FF0000"/>
        </w:rPr>
      </w:pPr>
      <w:r w:rsidRPr="007170DF">
        <w:rPr>
          <w:rFonts w:ascii="Arial" w:hAnsi="Arial" w:cs="Arial"/>
          <w:color w:val="FF0000"/>
        </w:rPr>
        <w:t>V nezastavěném území oplocení zahrad jen v případě, pokud je nezbytné pro chovné a pěstební účely (oplocenky) a pokud nedojde k narušení krajinného rázu, zájmů ochrany přírody a krajiny a narušení organizace ZPF.</w:t>
      </w:r>
    </w:p>
    <w:p w:rsidR="007170DF" w:rsidRPr="007170DF" w:rsidRDefault="007170DF" w:rsidP="001807A2">
      <w:pPr>
        <w:numPr>
          <w:ilvl w:val="0"/>
          <w:numId w:val="220"/>
        </w:numPr>
        <w:tabs>
          <w:tab w:val="left" w:pos="851"/>
        </w:tabs>
        <w:ind w:left="851" w:hanging="284"/>
        <w:outlineLvl w:val="0"/>
        <w:rPr>
          <w:rFonts w:ascii="Arial" w:hAnsi="Arial" w:cs="Arial"/>
          <w:color w:val="FF0000"/>
        </w:rPr>
      </w:pPr>
      <w:r w:rsidRPr="007170DF">
        <w:rPr>
          <w:rFonts w:ascii="Arial" w:hAnsi="Arial" w:cs="Arial"/>
          <w:color w:val="FF0000"/>
        </w:rPr>
        <w:t>Stavby a zařízení pro zemědělství (např. přístřešky pro dobytek), pokud nedojde k narušení krajinného rázu, zájmů ochrany přírody a krajiny a narušení organizace a hospodaření na ZPF.</w:t>
      </w:r>
    </w:p>
    <w:p w:rsidR="007170DF" w:rsidRPr="007170DF" w:rsidRDefault="007170DF" w:rsidP="007170DF">
      <w:pPr>
        <w:ind w:left="567" w:firstLine="0"/>
        <w:outlineLvl w:val="0"/>
        <w:rPr>
          <w:rFonts w:ascii="Arial" w:hAnsi="Arial" w:cs="Arial"/>
          <w:color w:val="FF0000"/>
        </w:rPr>
      </w:pPr>
      <w:r w:rsidRPr="007170DF">
        <w:rPr>
          <w:rFonts w:ascii="Arial" w:hAnsi="Arial" w:cs="Arial"/>
          <w:color w:val="FF0000"/>
          <w:u w:val="single"/>
        </w:rPr>
        <w:t>Nepřípustné:</w:t>
      </w:r>
    </w:p>
    <w:p w:rsidR="007170DF" w:rsidRPr="007170DF" w:rsidRDefault="007170DF" w:rsidP="001807A2">
      <w:pPr>
        <w:numPr>
          <w:ilvl w:val="0"/>
          <w:numId w:val="72"/>
        </w:numPr>
        <w:tabs>
          <w:tab w:val="clear" w:pos="0"/>
          <w:tab w:val="left" w:pos="851"/>
        </w:tabs>
        <w:ind w:left="851" w:hanging="284"/>
        <w:outlineLvl w:val="0"/>
        <w:rPr>
          <w:rFonts w:ascii="Arial" w:hAnsi="Arial" w:cs="Arial"/>
          <w:color w:val="FF0000"/>
          <w:u w:val="single"/>
        </w:rPr>
      </w:pPr>
      <w:r w:rsidRPr="007170DF">
        <w:rPr>
          <w:rFonts w:ascii="Arial" w:hAnsi="Arial" w:cs="Arial"/>
          <w:color w:val="FF0000"/>
        </w:rPr>
        <w:t xml:space="preserve">Činnosti, děje a zařízení a stavby, které nesouvisí s hlavním využitím plochy </w:t>
      </w:r>
      <w:r w:rsidRPr="007170DF">
        <w:rPr>
          <w:rFonts w:ascii="Arial" w:hAnsi="Arial" w:cs="Arial"/>
          <w:color w:val="FF0000"/>
        </w:rPr>
        <w:br/>
        <w:t xml:space="preserve">a nejsou uvedeny jako přípustné či podmíněně přípustné využití. </w:t>
      </w:r>
    </w:p>
    <w:p w:rsidR="007170DF" w:rsidRPr="007170DF" w:rsidRDefault="007170DF" w:rsidP="001807A2">
      <w:pPr>
        <w:numPr>
          <w:ilvl w:val="0"/>
          <w:numId w:val="72"/>
        </w:numPr>
        <w:tabs>
          <w:tab w:val="clear" w:pos="0"/>
          <w:tab w:val="left" w:pos="851"/>
        </w:tabs>
        <w:ind w:left="851" w:hanging="284"/>
        <w:outlineLvl w:val="0"/>
        <w:rPr>
          <w:rFonts w:ascii="Arial" w:hAnsi="Arial" w:cs="Arial"/>
          <w:color w:val="FF0000"/>
          <w:u w:val="single"/>
        </w:rPr>
      </w:pPr>
      <w:r w:rsidRPr="007170DF">
        <w:rPr>
          <w:rFonts w:ascii="Arial" w:hAnsi="Arial" w:cs="Arial"/>
          <w:color w:val="FF0000"/>
        </w:rPr>
        <w:t xml:space="preserve">Stavby a zařízení, které nemají charakter obytných nebo rekreačních budov. </w:t>
      </w:r>
    </w:p>
    <w:p w:rsidR="007170DF" w:rsidRPr="007170DF" w:rsidRDefault="007170DF" w:rsidP="007170DF">
      <w:pPr>
        <w:ind w:left="567" w:firstLine="0"/>
        <w:outlineLvl w:val="0"/>
        <w:rPr>
          <w:rFonts w:ascii="Arial" w:hAnsi="Arial" w:cs="Arial"/>
          <w:color w:val="FF0000"/>
        </w:rPr>
      </w:pPr>
      <w:r w:rsidRPr="007170DF">
        <w:rPr>
          <w:rFonts w:ascii="Arial" w:hAnsi="Arial" w:cs="Arial"/>
          <w:color w:val="FF0000"/>
          <w:u w:val="single"/>
        </w:rPr>
        <w:t>Podmínky prostorového uspořádání:</w:t>
      </w:r>
    </w:p>
    <w:p w:rsidR="007170DF" w:rsidRPr="007170DF" w:rsidRDefault="007170DF" w:rsidP="001807A2">
      <w:pPr>
        <w:numPr>
          <w:ilvl w:val="0"/>
          <w:numId w:val="289"/>
        </w:numPr>
        <w:tabs>
          <w:tab w:val="clear" w:pos="0"/>
          <w:tab w:val="left" w:pos="851"/>
        </w:tabs>
        <w:ind w:left="851" w:hanging="284"/>
        <w:outlineLvl w:val="0"/>
        <w:rPr>
          <w:rFonts w:ascii="Arial" w:hAnsi="Arial" w:cs="Arial"/>
          <w:color w:val="FF0000"/>
        </w:rPr>
      </w:pPr>
      <w:r w:rsidRPr="007170DF">
        <w:rPr>
          <w:rFonts w:ascii="Arial" w:hAnsi="Arial" w:cs="Arial"/>
          <w:color w:val="FF0000"/>
        </w:rPr>
        <w:t xml:space="preserve">Drobné stavby do výšky 1 nadzemního podlaží. </w:t>
      </w:r>
    </w:p>
    <w:p w:rsidR="001807A2" w:rsidRPr="002B0AE9" w:rsidRDefault="001807A2" w:rsidP="001807A2">
      <w:pPr>
        <w:suppressAutoHyphens/>
        <w:rPr>
          <w:rFonts w:ascii="Arial" w:eastAsia="SimSun" w:hAnsi="Arial" w:cs="Arial"/>
          <w:color w:val="000000"/>
          <w:kern w:val="2"/>
        </w:rPr>
      </w:pPr>
    </w:p>
    <w:p w:rsidR="001807A2" w:rsidRDefault="001807A2" w:rsidP="001807A2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000000"/>
          <w:kern w:val="2"/>
        </w:rPr>
      </w:pPr>
      <w:r w:rsidRPr="002B0AE9">
        <w:rPr>
          <w:rFonts w:ascii="Arial" w:eastAsia="SimSun" w:hAnsi="Arial" w:cs="Arial"/>
          <w:color w:val="000000"/>
          <w:kern w:val="2"/>
        </w:rPr>
        <w:t>V kapitole „</w:t>
      </w:r>
      <w:r>
        <w:rPr>
          <w:rFonts w:ascii="Arial" w:eastAsia="SimSun" w:hAnsi="Arial" w:cs="Arial"/>
          <w:color w:val="000000"/>
          <w:kern w:val="2"/>
        </w:rPr>
        <w:t xml:space="preserve">SV - </w:t>
      </w:r>
      <w:r w:rsidRPr="002B0AE9">
        <w:rPr>
          <w:rFonts w:ascii="Arial" w:eastAsia="SimSun" w:hAnsi="Arial" w:cs="Arial"/>
          <w:color w:val="000000"/>
          <w:kern w:val="2"/>
        </w:rPr>
        <w:t>Plochy smíšené venkovské”, odstavci „Přípustné” se ruš</w:t>
      </w:r>
      <w:r>
        <w:rPr>
          <w:rFonts w:ascii="Arial" w:eastAsia="SimSun" w:hAnsi="Arial" w:cs="Arial"/>
          <w:color w:val="000000"/>
          <w:kern w:val="2"/>
        </w:rPr>
        <w:t>í</w:t>
      </w:r>
      <w:r w:rsidRPr="002B0AE9">
        <w:rPr>
          <w:rFonts w:ascii="Arial" w:eastAsia="SimSun" w:hAnsi="Arial" w:cs="Arial"/>
          <w:color w:val="000000"/>
          <w:kern w:val="2"/>
        </w:rPr>
        <w:t xml:space="preserve"> text:</w:t>
      </w:r>
      <w:r>
        <w:rPr>
          <w:rFonts w:ascii="Arial" w:eastAsia="SimSun" w:hAnsi="Arial" w:cs="Arial"/>
          <w:color w:val="000000"/>
          <w:kern w:val="2"/>
        </w:rPr>
        <w:t xml:space="preserve"> </w:t>
      </w:r>
    </w:p>
    <w:p w:rsidR="001807A2" w:rsidRDefault="001807A2" w:rsidP="001807A2">
      <w:pPr>
        <w:suppressAutoHyphens/>
        <w:ind w:left="567" w:firstLine="0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„</w:t>
      </w:r>
      <w:r w:rsidRPr="001807A2">
        <w:rPr>
          <w:rFonts w:ascii="Arial" w:eastAsia="SimSun" w:hAnsi="Arial" w:cs="Arial"/>
          <w:color w:val="FF0000"/>
          <w:kern w:val="2"/>
        </w:rPr>
        <w:t>Plochy smíšeného území bydlení majitelů společně s umístěním drobných řemeslných provozů, služeb a</w:t>
      </w:r>
      <w:r w:rsidRPr="001807A2">
        <w:rPr>
          <w:rFonts w:ascii="Arial" w:eastAsia="SimSun" w:hAnsi="Arial" w:cs="Arial"/>
          <w:i/>
          <w:color w:val="FF0000"/>
          <w:kern w:val="2"/>
        </w:rPr>
        <w:t xml:space="preserve"> </w:t>
      </w:r>
      <w:r w:rsidRPr="001807A2">
        <w:rPr>
          <w:rFonts w:ascii="Arial" w:eastAsia="SimSun" w:hAnsi="Arial" w:cs="Arial"/>
          <w:color w:val="FF0000"/>
          <w:kern w:val="2"/>
        </w:rPr>
        <w:t>obchodů v kapacitách odpovídajících velikosti a objemu budov.</w:t>
      </w:r>
      <w:r>
        <w:rPr>
          <w:rFonts w:ascii="Arial" w:eastAsia="SimSun" w:hAnsi="Arial" w:cs="Arial"/>
          <w:kern w:val="2"/>
        </w:rPr>
        <w:t>”</w:t>
      </w:r>
    </w:p>
    <w:p w:rsidR="001807A2" w:rsidRDefault="001807A2" w:rsidP="001807A2">
      <w:pPr>
        <w:suppressAutoHyphens/>
        <w:ind w:left="567" w:firstLine="0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a nahrazuje se novým textem:</w:t>
      </w:r>
    </w:p>
    <w:p w:rsidR="001807A2" w:rsidRPr="001807A2" w:rsidRDefault="001807A2" w:rsidP="001807A2">
      <w:pPr>
        <w:numPr>
          <w:ilvl w:val="0"/>
          <w:numId w:val="310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1807A2">
        <w:rPr>
          <w:rFonts w:ascii="Arial" w:hAnsi="Arial" w:cs="Arial"/>
          <w:color w:val="FF0000"/>
        </w:rPr>
        <w:t xml:space="preserve">Stavby pro bydlení. </w:t>
      </w:r>
    </w:p>
    <w:p w:rsidR="001807A2" w:rsidRPr="001807A2" w:rsidRDefault="001807A2" w:rsidP="001807A2">
      <w:pPr>
        <w:numPr>
          <w:ilvl w:val="0"/>
          <w:numId w:val="310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1807A2">
        <w:rPr>
          <w:rFonts w:ascii="Arial" w:hAnsi="Arial" w:cs="Arial"/>
          <w:color w:val="FF0000"/>
        </w:rPr>
        <w:t xml:space="preserve">Zahrady s funkcí okrasnou a užitkovou. </w:t>
      </w:r>
    </w:p>
    <w:p w:rsidR="001807A2" w:rsidRPr="001807A2" w:rsidRDefault="001807A2" w:rsidP="001807A2">
      <w:pPr>
        <w:numPr>
          <w:ilvl w:val="0"/>
          <w:numId w:val="310"/>
        </w:numPr>
        <w:tabs>
          <w:tab w:val="left" w:pos="851"/>
        </w:tabs>
        <w:autoSpaceDN w:val="0"/>
        <w:ind w:left="851" w:hanging="284"/>
        <w:textAlignment w:val="baseline"/>
        <w:rPr>
          <w:rFonts w:ascii="Arial" w:hAnsi="Arial" w:cs="Arial"/>
          <w:strike/>
          <w:color w:val="FF0000"/>
        </w:rPr>
      </w:pPr>
      <w:r w:rsidRPr="001807A2">
        <w:rPr>
          <w:rFonts w:ascii="Arial" w:hAnsi="Arial" w:cs="Arial"/>
          <w:color w:val="FF0000"/>
        </w:rPr>
        <w:t xml:space="preserve">Doplňkové stavby a činnosti související s funkcí bydlení na pozemcích staveb hlavního využití, např. garáže, přístřešky, bazény, pergoly, skleníky, kůlny, oplocení. </w:t>
      </w:r>
    </w:p>
    <w:p w:rsidR="001807A2" w:rsidRPr="001807A2" w:rsidRDefault="001807A2" w:rsidP="001807A2">
      <w:pPr>
        <w:suppressAutoHyphens/>
        <w:rPr>
          <w:rFonts w:ascii="Arial" w:eastAsia="SimSun" w:hAnsi="Arial" w:cs="Arial"/>
          <w:color w:val="000000"/>
          <w:kern w:val="2"/>
        </w:rPr>
      </w:pPr>
      <w:r w:rsidRPr="001807A2">
        <w:rPr>
          <w:rFonts w:ascii="Arial" w:eastAsia="SimSun" w:hAnsi="Arial" w:cs="Arial"/>
          <w:color w:val="000000"/>
          <w:kern w:val="2"/>
        </w:rPr>
        <w:t xml:space="preserve"> </w:t>
      </w:r>
    </w:p>
    <w:p w:rsidR="001807A2" w:rsidRDefault="001807A2" w:rsidP="001807A2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000000"/>
          <w:kern w:val="2"/>
        </w:rPr>
      </w:pPr>
      <w:r w:rsidRPr="002B0AE9">
        <w:rPr>
          <w:rFonts w:ascii="Arial" w:eastAsia="SimSun" w:hAnsi="Arial" w:cs="Arial"/>
          <w:color w:val="000000"/>
          <w:kern w:val="2"/>
        </w:rPr>
        <w:t>V kapitole „</w:t>
      </w:r>
      <w:r>
        <w:rPr>
          <w:rFonts w:ascii="Arial" w:eastAsia="SimSun" w:hAnsi="Arial" w:cs="Arial"/>
          <w:color w:val="000000"/>
          <w:kern w:val="2"/>
        </w:rPr>
        <w:t xml:space="preserve">SV - </w:t>
      </w:r>
      <w:r w:rsidRPr="002B0AE9">
        <w:rPr>
          <w:rFonts w:ascii="Arial" w:eastAsia="SimSun" w:hAnsi="Arial" w:cs="Arial"/>
          <w:color w:val="000000"/>
          <w:kern w:val="2"/>
        </w:rPr>
        <w:t xml:space="preserve">Plochy smíšené venkovské”, odstavci „Přípustné” se </w:t>
      </w:r>
      <w:r>
        <w:rPr>
          <w:rFonts w:ascii="Arial" w:eastAsia="SimSun" w:hAnsi="Arial" w:cs="Arial"/>
          <w:color w:val="000000"/>
          <w:kern w:val="2"/>
        </w:rPr>
        <w:t xml:space="preserve">ve druhé větě ruší </w:t>
      </w:r>
      <w:r w:rsidRPr="002B0AE9">
        <w:rPr>
          <w:rFonts w:ascii="Arial" w:eastAsia="SimSun" w:hAnsi="Arial" w:cs="Arial"/>
          <w:color w:val="000000"/>
          <w:kern w:val="2"/>
        </w:rPr>
        <w:t>text</w:t>
      </w:r>
      <w:r>
        <w:rPr>
          <w:rFonts w:ascii="Arial" w:eastAsia="SimSun" w:hAnsi="Arial" w:cs="Arial"/>
          <w:color w:val="000000"/>
          <w:kern w:val="2"/>
        </w:rPr>
        <w:t>: „</w:t>
      </w:r>
      <w:r w:rsidRPr="001807A2">
        <w:rPr>
          <w:rFonts w:ascii="Arial" w:eastAsia="SimSun" w:hAnsi="Arial" w:cs="Arial"/>
          <w:color w:val="FF0000"/>
          <w:kern w:val="2"/>
        </w:rPr>
        <w:t>byty, bydlení v rodinných domech, zařízení dopravní a technické infrastruktury</w:t>
      </w:r>
      <w:r>
        <w:rPr>
          <w:rFonts w:ascii="Arial" w:eastAsia="SimSun" w:hAnsi="Arial" w:cs="Arial"/>
          <w:color w:val="000000"/>
          <w:kern w:val="2"/>
        </w:rPr>
        <w:t>”.</w:t>
      </w:r>
    </w:p>
    <w:p w:rsidR="001807A2" w:rsidRPr="002B0AE9" w:rsidRDefault="001807A2" w:rsidP="001807A2">
      <w:pPr>
        <w:suppressAutoHyphens/>
        <w:rPr>
          <w:rFonts w:ascii="Arial" w:eastAsia="SimSun" w:hAnsi="Arial" w:cs="Arial"/>
          <w:color w:val="000000"/>
          <w:kern w:val="2"/>
        </w:rPr>
      </w:pPr>
    </w:p>
    <w:p w:rsidR="001807A2" w:rsidRDefault="001807A2" w:rsidP="001807A2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000000"/>
          <w:kern w:val="2"/>
        </w:rPr>
      </w:pPr>
      <w:r w:rsidRPr="002B0AE9">
        <w:rPr>
          <w:rFonts w:ascii="Arial" w:eastAsia="SimSun" w:hAnsi="Arial" w:cs="Arial"/>
          <w:color w:val="000000"/>
          <w:kern w:val="2"/>
        </w:rPr>
        <w:t>V kapitole „</w:t>
      </w:r>
      <w:r>
        <w:rPr>
          <w:rFonts w:ascii="Arial" w:eastAsia="SimSun" w:hAnsi="Arial" w:cs="Arial"/>
          <w:color w:val="000000"/>
          <w:kern w:val="2"/>
        </w:rPr>
        <w:t xml:space="preserve">SV - </w:t>
      </w:r>
      <w:r w:rsidRPr="002B0AE9">
        <w:rPr>
          <w:rFonts w:ascii="Arial" w:eastAsia="SimSun" w:hAnsi="Arial" w:cs="Arial"/>
          <w:color w:val="000000"/>
          <w:kern w:val="2"/>
        </w:rPr>
        <w:t xml:space="preserve">Plochy smíšené venkovské”, odstavci „Přípustné” se </w:t>
      </w:r>
      <w:r>
        <w:rPr>
          <w:rFonts w:ascii="Arial" w:eastAsia="SimSun" w:hAnsi="Arial" w:cs="Arial"/>
          <w:color w:val="000000"/>
          <w:kern w:val="2"/>
        </w:rPr>
        <w:t>ve druhé větě na závěr vkládá text: „</w:t>
      </w:r>
      <w:r>
        <w:rPr>
          <w:rFonts w:ascii="Arial" w:eastAsia="SimSun" w:hAnsi="Arial" w:cs="Arial"/>
          <w:color w:val="FF0000"/>
          <w:kern w:val="2"/>
        </w:rPr>
        <w:t>sportovní plochy</w:t>
      </w:r>
      <w:r>
        <w:rPr>
          <w:rFonts w:ascii="Arial" w:eastAsia="SimSun" w:hAnsi="Arial" w:cs="Arial"/>
          <w:color w:val="000000"/>
          <w:kern w:val="2"/>
        </w:rPr>
        <w:t>”.</w:t>
      </w:r>
    </w:p>
    <w:p w:rsidR="001807A2" w:rsidRPr="002B0AE9" w:rsidRDefault="001807A2" w:rsidP="001807A2">
      <w:pPr>
        <w:suppressAutoHyphens/>
        <w:rPr>
          <w:rFonts w:ascii="Arial" w:eastAsia="SimSun" w:hAnsi="Arial" w:cs="Arial"/>
          <w:color w:val="000000"/>
          <w:kern w:val="2"/>
        </w:rPr>
      </w:pPr>
    </w:p>
    <w:p w:rsidR="007170DF" w:rsidRPr="001807A2" w:rsidRDefault="001807A2" w:rsidP="00BC33A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2B0AE9">
        <w:rPr>
          <w:rFonts w:ascii="Arial" w:eastAsia="SimSun" w:hAnsi="Arial" w:cs="Arial"/>
          <w:color w:val="000000"/>
          <w:kern w:val="2"/>
        </w:rPr>
        <w:t>V kapitole „</w:t>
      </w:r>
      <w:r>
        <w:rPr>
          <w:rFonts w:ascii="Arial" w:eastAsia="SimSun" w:hAnsi="Arial" w:cs="Arial"/>
          <w:color w:val="000000"/>
          <w:kern w:val="2"/>
        </w:rPr>
        <w:t xml:space="preserve">SV - </w:t>
      </w:r>
      <w:r w:rsidRPr="002B0AE9">
        <w:rPr>
          <w:rFonts w:ascii="Arial" w:eastAsia="SimSun" w:hAnsi="Arial" w:cs="Arial"/>
          <w:color w:val="000000"/>
          <w:kern w:val="2"/>
        </w:rPr>
        <w:t xml:space="preserve">Plochy smíšené venkovské”, odstavci „Přípustné” se </w:t>
      </w:r>
      <w:r>
        <w:rPr>
          <w:rFonts w:ascii="Arial" w:eastAsia="SimSun" w:hAnsi="Arial" w:cs="Arial"/>
          <w:color w:val="000000"/>
          <w:kern w:val="2"/>
        </w:rPr>
        <w:t>na závěr vkládá text:</w:t>
      </w:r>
    </w:p>
    <w:p w:rsidR="001807A2" w:rsidRPr="001807A2" w:rsidRDefault="001807A2" w:rsidP="001807A2">
      <w:pPr>
        <w:numPr>
          <w:ilvl w:val="0"/>
          <w:numId w:val="310"/>
        </w:numPr>
        <w:tabs>
          <w:tab w:val="left" w:pos="851"/>
        </w:tabs>
        <w:ind w:left="851" w:hanging="284"/>
        <w:rPr>
          <w:rFonts w:ascii="Arial" w:hAnsi="Arial" w:cs="Arial"/>
          <w:strike/>
          <w:color w:val="FF0000"/>
        </w:rPr>
      </w:pPr>
      <w:r w:rsidRPr="001807A2">
        <w:rPr>
          <w:rFonts w:ascii="Arial" w:hAnsi="Arial" w:cs="Arial"/>
          <w:color w:val="FF0000"/>
        </w:rPr>
        <w:t xml:space="preserve">Stavby a zařízení dopravní a technické infrastruktury. </w:t>
      </w:r>
    </w:p>
    <w:p w:rsidR="001807A2" w:rsidRPr="001807A2" w:rsidRDefault="001807A2" w:rsidP="001807A2">
      <w:pPr>
        <w:numPr>
          <w:ilvl w:val="0"/>
          <w:numId w:val="310"/>
        </w:numPr>
        <w:tabs>
          <w:tab w:val="left" w:pos="851"/>
        </w:tabs>
        <w:ind w:left="851" w:hanging="284"/>
        <w:rPr>
          <w:rFonts w:ascii="Arial" w:hAnsi="Arial" w:cs="Arial"/>
          <w:strike/>
          <w:color w:val="FF0000"/>
        </w:rPr>
      </w:pPr>
      <w:r w:rsidRPr="001807A2">
        <w:rPr>
          <w:rFonts w:ascii="Arial" w:hAnsi="Arial" w:cs="Arial"/>
          <w:color w:val="FF0000"/>
        </w:rPr>
        <w:t xml:space="preserve">Drobné vodní plochy a vodní toky, veřejná prostranství, mobiliář obce, drobná architektura. </w:t>
      </w:r>
    </w:p>
    <w:p w:rsidR="001807A2" w:rsidRDefault="001807A2" w:rsidP="001807A2">
      <w:pPr>
        <w:suppressAutoHyphens/>
        <w:rPr>
          <w:rFonts w:ascii="Arial" w:eastAsia="SimSun" w:hAnsi="Arial" w:cs="Arial"/>
          <w:kern w:val="2"/>
        </w:rPr>
      </w:pPr>
    </w:p>
    <w:p w:rsidR="00DE33CB" w:rsidRPr="00DE33CB" w:rsidRDefault="00DE33CB" w:rsidP="00DE33CB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FF0000"/>
          <w:kern w:val="2"/>
        </w:rPr>
      </w:pPr>
      <w:r w:rsidRPr="002B0AE9">
        <w:rPr>
          <w:rFonts w:ascii="Arial" w:eastAsia="SimSun" w:hAnsi="Arial" w:cs="Arial"/>
          <w:color w:val="000000"/>
          <w:kern w:val="2"/>
        </w:rPr>
        <w:t>V kapitole „</w:t>
      </w:r>
      <w:r>
        <w:rPr>
          <w:rFonts w:ascii="Arial" w:eastAsia="SimSun" w:hAnsi="Arial" w:cs="Arial"/>
          <w:color w:val="000000"/>
          <w:kern w:val="2"/>
        </w:rPr>
        <w:t xml:space="preserve">DS - </w:t>
      </w:r>
      <w:r w:rsidRPr="002B0AE9">
        <w:rPr>
          <w:rFonts w:ascii="Arial" w:eastAsia="SimSun" w:hAnsi="Arial" w:cs="Arial"/>
          <w:color w:val="000000"/>
          <w:kern w:val="2"/>
        </w:rPr>
        <w:t xml:space="preserve">Plochy silniční dopravy – DS”, odstavci „Přípustné” se </w:t>
      </w:r>
      <w:r>
        <w:rPr>
          <w:rFonts w:ascii="Arial" w:eastAsia="SimSun" w:hAnsi="Arial" w:cs="Arial"/>
          <w:color w:val="000000"/>
          <w:kern w:val="2"/>
        </w:rPr>
        <w:t>ruší t</w:t>
      </w:r>
      <w:r w:rsidRPr="002B0AE9">
        <w:rPr>
          <w:rFonts w:ascii="Arial" w:eastAsia="SimSun" w:hAnsi="Arial" w:cs="Arial"/>
          <w:color w:val="000000"/>
          <w:kern w:val="2"/>
        </w:rPr>
        <w:t>ext</w:t>
      </w:r>
      <w:r w:rsidRPr="00DE33CB">
        <w:rPr>
          <w:rFonts w:ascii="Arial" w:eastAsia="SimSun" w:hAnsi="Arial" w:cs="Arial"/>
          <w:kern w:val="2"/>
        </w:rPr>
        <w:t>: „</w:t>
      </w:r>
      <w:r w:rsidRPr="00DE33CB">
        <w:rPr>
          <w:rFonts w:ascii="Arial" w:hAnsi="Arial" w:cs="Arial"/>
          <w:color w:val="FF0000"/>
        </w:rPr>
        <w:t xml:space="preserve">. plochy doprovodné zeleně. Pozemky související dopravní a technické infrastruktury. pro parkování a odstavování motorových vozidel, plochy dopravních zařízení a plochy železnice včetně nádraží, ploch pro vysokorychlostní trať, plochy pro dopravu hromadnou, zemědělskou, </w:t>
      </w:r>
      <w:r w:rsidRPr="00DE33CB">
        <w:rPr>
          <w:rFonts w:ascii="Arial" w:hAnsi="Arial" w:cs="Arial"/>
          <w:color w:val="FF0000"/>
        </w:rPr>
        <w:lastRenderedPageBreak/>
        <w:t>dopravu v klidu, dopravu pěší a cyklistic</w:t>
      </w:r>
      <w:r w:rsidRPr="00DE33CB">
        <w:rPr>
          <w:rFonts w:ascii="Arial" w:hAnsi="Arial" w:cs="Arial"/>
          <w:color w:val="FF0000"/>
        </w:rPr>
        <w:softHyphen/>
        <w:t>kou</w:t>
      </w:r>
      <w:r w:rsidRPr="00DE33CB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a nahrazuje se textem: „</w:t>
      </w:r>
      <w:r w:rsidRPr="00DE33CB">
        <w:rPr>
          <w:rFonts w:ascii="Arial" w:hAnsi="Arial" w:cs="Arial"/>
          <w:color w:val="FF0000"/>
        </w:rPr>
        <w:t>- náspy, mosty, tunely, opěrné zdi, protihlukové stěny apod.</w:t>
      </w:r>
      <w:r>
        <w:rPr>
          <w:rFonts w:ascii="Arial" w:hAnsi="Arial" w:cs="Arial"/>
        </w:rPr>
        <w:t>”</w:t>
      </w:r>
    </w:p>
    <w:p w:rsidR="00DE33CB" w:rsidRPr="00DE33CB" w:rsidRDefault="00DE33CB" w:rsidP="00DE33CB">
      <w:pPr>
        <w:suppressAutoHyphens/>
        <w:rPr>
          <w:rFonts w:ascii="Arial" w:eastAsia="SimSun" w:hAnsi="Arial" w:cs="Arial"/>
          <w:color w:val="FF0000"/>
          <w:kern w:val="2"/>
        </w:rPr>
      </w:pPr>
    </w:p>
    <w:p w:rsidR="00DE33CB" w:rsidRDefault="00DE33CB" w:rsidP="00DE33CB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000000"/>
          <w:kern w:val="2"/>
        </w:rPr>
      </w:pPr>
      <w:r>
        <w:rPr>
          <w:rFonts w:ascii="Arial" w:eastAsia="SimSun" w:hAnsi="Arial" w:cs="Arial"/>
          <w:color w:val="000000"/>
          <w:kern w:val="2"/>
        </w:rPr>
        <w:t xml:space="preserve">V 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 xml:space="preserve">DS - </w:t>
      </w:r>
      <w:r w:rsidRPr="002B0AE9">
        <w:rPr>
          <w:rFonts w:ascii="Arial" w:eastAsia="SimSun" w:hAnsi="Arial" w:cs="Arial"/>
          <w:color w:val="000000"/>
          <w:kern w:val="2"/>
        </w:rPr>
        <w:t xml:space="preserve">Plochy silniční dopravy – DS”, odstavci „Přípustné” se na závěr vkládá text: </w:t>
      </w:r>
    </w:p>
    <w:p w:rsidR="00DE33CB" w:rsidRPr="00DE33CB" w:rsidRDefault="00DE33CB" w:rsidP="00DE33CB">
      <w:pPr>
        <w:numPr>
          <w:ilvl w:val="0"/>
          <w:numId w:val="428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DE33CB">
        <w:rPr>
          <w:rFonts w:ascii="Arial" w:hAnsi="Arial" w:cs="Arial"/>
          <w:color w:val="FF0000"/>
        </w:rPr>
        <w:t xml:space="preserve">Autobusové zastávky, čekárny pro cestující, stavby a zařízení pro parkování </w:t>
      </w:r>
      <w:r w:rsidRPr="00DE33CB">
        <w:rPr>
          <w:rFonts w:ascii="Arial" w:hAnsi="Arial" w:cs="Arial"/>
          <w:color w:val="FF0000"/>
        </w:rPr>
        <w:br/>
        <w:t xml:space="preserve">a odstavování vozidel. </w:t>
      </w:r>
    </w:p>
    <w:p w:rsidR="00DE33CB" w:rsidRPr="00DE33CB" w:rsidRDefault="00DE33CB" w:rsidP="00DE33CB">
      <w:pPr>
        <w:numPr>
          <w:ilvl w:val="0"/>
          <w:numId w:val="428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DE33CB">
        <w:rPr>
          <w:rFonts w:ascii="Arial" w:hAnsi="Arial" w:cs="Arial"/>
          <w:color w:val="FF0000"/>
        </w:rPr>
        <w:t>Chodníky, cyklistické stezky.</w:t>
      </w:r>
    </w:p>
    <w:p w:rsidR="00DE33CB" w:rsidRPr="00DE33CB" w:rsidRDefault="00DE33CB" w:rsidP="00DE33CB">
      <w:pPr>
        <w:numPr>
          <w:ilvl w:val="0"/>
          <w:numId w:val="428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DE33CB">
        <w:rPr>
          <w:rFonts w:ascii="Arial" w:hAnsi="Arial" w:cs="Arial"/>
          <w:color w:val="FF0000"/>
        </w:rPr>
        <w:t xml:space="preserve">Doprovodná zeleň kolem komunikací, územní systém ekologické stability (ÚSES), vodní toky. </w:t>
      </w:r>
    </w:p>
    <w:p w:rsidR="00DE33CB" w:rsidRPr="00DE33CB" w:rsidRDefault="00DE33CB" w:rsidP="00DE33CB">
      <w:pPr>
        <w:numPr>
          <w:ilvl w:val="0"/>
          <w:numId w:val="428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DE33CB">
        <w:rPr>
          <w:rFonts w:ascii="Arial" w:hAnsi="Arial" w:cs="Arial"/>
          <w:color w:val="FF0000"/>
        </w:rPr>
        <w:t>V zastavěném území stavby a zařízení technické infrastruktury.</w:t>
      </w:r>
    </w:p>
    <w:p w:rsidR="00DE33CB" w:rsidRPr="00DE33CB" w:rsidRDefault="00DE33CB" w:rsidP="00DE33CB">
      <w:pPr>
        <w:numPr>
          <w:ilvl w:val="0"/>
          <w:numId w:val="428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DE33CB">
        <w:rPr>
          <w:rFonts w:ascii="Arial" w:hAnsi="Arial" w:cs="Arial"/>
          <w:color w:val="FF0000"/>
        </w:rPr>
        <w:t xml:space="preserve">V nezastavěném území stavby a zařízení veřejné technické infrastruktury, přípojky. </w:t>
      </w:r>
    </w:p>
    <w:p w:rsidR="00DE33CB" w:rsidRDefault="00DE33CB" w:rsidP="00DE33CB">
      <w:pPr>
        <w:suppressAutoHyphens/>
        <w:rPr>
          <w:rFonts w:ascii="Arial" w:eastAsia="SimSun" w:hAnsi="Arial" w:cs="Arial"/>
          <w:color w:val="000000"/>
          <w:kern w:val="2"/>
        </w:rPr>
      </w:pPr>
    </w:p>
    <w:p w:rsidR="00DE33CB" w:rsidRPr="00DE33CB" w:rsidRDefault="00DE33CB" w:rsidP="00DE33CB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000000"/>
          <w:kern w:val="2"/>
        </w:rPr>
      </w:pPr>
      <w:r>
        <w:rPr>
          <w:rFonts w:ascii="Arial" w:eastAsia="SimSun" w:hAnsi="Arial" w:cs="Arial"/>
          <w:color w:val="000000"/>
          <w:kern w:val="2"/>
        </w:rPr>
        <w:t xml:space="preserve">V 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 xml:space="preserve">DU - </w:t>
      </w:r>
      <w:r w:rsidRPr="002B0AE9">
        <w:rPr>
          <w:rFonts w:ascii="Arial" w:eastAsia="SimSun" w:hAnsi="Arial" w:cs="Arial"/>
          <w:color w:val="000000"/>
          <w:kern w:val="2"/>
        </w:rPr>
        <w:t xml:space="preserve">Plochy </w:t>
      </w:r>
      <w:r>
        <w:rPr>
          <w:rFonts w:ascii="Arial" w:eastAsia="SimSun" w:hAnsi="Arial" w:cs="Arial"/>
          <w:color w:val="000000"/>
          <w:kern w:val="2"/>
        </w:rPr>
        <w:t>účelových komunikací</w:t>
      </w:r>
      <w:r w:rsidRPr="002B0AE9">
        <w:rPr>
          <w:rFonts w:ascii="Arial" w:eastAsia="SimSun" w:hAnsi="Arial" w:cs="Arial"/>
          <w:color w:val="000000"/>
          <w:kern w:val="2"/>
        </w:rPr>
        <w:t>”, odstavci „Přípustné” se</w:t>
      </w:r>
      <w:r>
        <w:rPr>
          <w:rFonts w:ascii="Arial" w:eastAsia="SimSun" w:hAnsi="Arial" w:cs="Arial"/>
          <w:color w:val="000000"/>
          <w:kern w:val="2"/>
        </w:rPr>
        <w:t xml:space="preserve"> v první větě za slovo „účelových” vkládá text: „</w:t>
      </w:r>
      <w:r>
        <w:rPr>
          <w:rFonts w:ascii="Arial" w:eastAsia="SimSun" w:hAnsi="Arial" w:cs="Arial"/>
          <w:color w:val="FF0000"/>
          <w:kern w:val="2"/>
        </w:rPr>
        <w:t>, případně místních</w:t>
      </w:r>
      <w:r>
        <w:rPr>
          <w:rFonts w:ascii="Arial" w:eastAsia="SimSun" w:hAnsi="Arial" w:cs="Arial"/>
          <w:kern w:val="2"/>
        </w:rPr>
        <w:t>”.</w:t>
      </w:r>
    </w:p>
    <w:p w:rsidR="00DE33CB" w:rsidRDefault="00DE33CB" w:rsidP="00DE33CB">
      <w:pPr>
        <w:suppressAutoHyphens/>
        <w:rPr>
          <w:rFonts w:ascii="Arial" w:eastAsia="SimSun" w:hAnsi="Arial" w:cs="Arial"/>
          <w:kern w:val="2"/>
        </w:rPr>
      </w:pPr>
    </w:p>
    <w:p w:rsidR="00DE33CB" w:rsidRPr="00DE33CB" w:rsidRDefault="00DE33CB" w:rsidP="00DE33CB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000000"/>
          <w:kern w:val="2"/>
        </w:rPr>
      </w:pPr>
      <w:r>
        <w:rPr>
          <w:rFonts w:ascii="Arial" w:eastAsia="SimSun" w:hAnsi="Arial" w:cs="Arial"/>
          <w:color w:val="000000"/>
          <w:kern w:val="2"/>
        </w:rPr>
        <w:t xml:space="preserve">V 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 xml:space="preserve">DU - </w:t>
      </w:r>
      <w:r w:rsidRPr="002B0AE9">
        <w:rPr>
          <w:rFonts w:ascii="Arial" w:eastAsia="SimSun" w:hAnsi="Arial" w:cs="Arial"/>
          <w:color w:val="000000"/>
          <w:kern w:val="2"/>
        </w:rPr>
        <w:t xml:space="preserve">Plochy </w:t>
      </w:r>
      <w:r>
        <w:rPr>
          <w:rFonts w:ascii="Arial" w:eastAsia="SimSun" w:hAnsi="Arial" w:cs="Arial"/>
          <w:color w:val="000000"/>
          <w:kern w:val="2"/>
        </w:rPr>
        <w:t>účelových komunikací</w:t>
      </w:r>
      <w:r w:rsidRPr="002B0AE9">
        <w:rPr>
          <w:rFonts w:ascii="Arial" w:eastAsia="SimSun" w:hAnsi="Arial" w:cs="Arial"/>
          <w:color w:val="000000"/>
          <w:kern w:val="2"/>
        </w:rPr>
        <w:t>”, odstavci „Přípustné” se</w:t>
      </w:r>
      <w:r>
        <w:rPr>
          <w:rFonts w:ascii="Arial" w:eastAsia="SimSun" w:hAnsi="Arial" w:cs="Arial"/>
          <w:color w:val="000000"/>
          <w:kern w:val="2"/>
        </w:rPr>
        <w:t xml:space="preserve"> v první větě ruší text: „</w:t>
      </w:r>
      <w:r>
        <w:rPr>
          <w:rFonts w:ascii="Arial" w:eastAsia="SimSun" w:hAnsi="Arial" w:cs="Arial"/>
          <w:color w:val="FF0000"/>
          <w:kern w:val="2"/>
        </w:rPr>
        <w:t>, plochy pro doprovodnou zeleň</w:t>
      </w:r>
      <w:r>
        <w:rPr>
          <w:rFonts w:ascii="Arial" w:eastAsia="SimSun" w:hAnsi="Arial" w:cs="Arial"/>
          <w:kern w:val="2"/>
        </w:rPr>
        <w:t>”.</w:t>
      </w:r>
    </w:p>
    <w:p w:rsidR="00DE33CB" w:rsidRPr="00DE33CB" w:rsidRDefault="00DE33CB" w:rsidP="00DE33CB">
      <w:pPr>
        <w:suppressAutoHyphens/>
        <w:rPr>
          <w:rFonts w:ascii="Arial" w:eastAsia="SimSun" w:hAnsi="Arial" w:cs="Arial"/>
          <w:color w:val="000000"/>
          <w:kern w:val="2"/>
        </w:rPr>
      </w:pPr>
    </w:p>
    <w:p w:rsidR="00DE33CB" w:rsidRDefault="00DE33CB" w:rsidP="00DE33CB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000000"/>
          <w:kern w:val="2"/>
        </w:rPr>
      </w:pPr>
      <w:r>
        <w:rPr>
          <w:rFonts w:ascii="Arial" w:eastAsia="SimSun" w:hAnsi="Arial" w:cs="Arial"/>
          <w:color w:val="000000"/>
          <w:kern w:val="2"/>
        </w:rPr>
        <w:t xml:space="preserve">V 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 xml:space="preserve">DU - </w:t>
      </w:r>
      <w:r w:rsidRPr="002B0AE9">
        <w:rPr>
          <w:rFonts w:ascii="Arial" w:eastAsia="SimSun" w:hAnsi="Arial" w:cs="Arial"/>
          <w:color w:val="000000"/>
          <w:kern w:val="2"/>
        </w:rPr>
        <w:t xml:space="preserve">Plochy </w:t>
      </w:r>
      <w:r>
        <w:rPr>
          <w:rFonts w:ascii="Arial" w:eastAsia="SimSun" w:hAnsi="Arial" w:cs="Arial"/>
          <w:color w:val="000000"/>
          <w:kern w:val="2"/>
        </w:rPr>
        <w:t>účelových komunikací</w:t>
      </w:r>
      <w:r w:rsidRPr="002B0AE9">
        <w:rPr>
          <w:rFonts w:ascii="Arial" w:eastAsia="SimSun" w:hAnsi="Arial" w:cs="Arial"/>
          <w:color w:val="000000"/>
          <w:kern w:val="2"/>
        </w:rPr>
        <w:t>”, odstavci „Přípustné” se</w:t>
      </w:r>
      <w:r>
        <w:rPr>
          <w:rFonts w:ascii="Arial" w:eastAsia="SimSun" w:hAnsi="Arial" w:cs="Arial"/>
          <w:color w:val="000000"/>
          <w:kern w:val="2"/>
        </w:rPr>
        <w:t xml:space="preserve"> na závěr vkládá text:</w:t>
      </w:r>
    </w:p>
    <w:p w:rsidR="00DE33CB" w:rsidRPr="00DE33CB" w:rsidRDefault="00DE33CB" w:rsidP="00DE33CB">
      <w:pPr>
        <w:numPr>
          <w:ilvl w:val="0"/>
          <w:numId w:val="31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DE33CB">
        <w:rPr>
          <w:rFonts w:ascii="Arial" w:hAnsi="Arial" w:cs="Arial"/>
          <w:color w:val="FF0000"/>
        </w:rPr>
        <w:t>V zastavěném území stavby a zařízení technické infrastruktury.</w:t>
      </w:r>
    </w:p>
    <w:p w:rsidR="00DE33CB" w:rsidRPr="00DE33CB" w:rsidRDefault="00DE33CB" w:rsidP="00DE33CB">
      <w:pPr>
        <w:numPr>
          <w:ilvl w:val="0"/>
          <w:numId w:val="31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DE33CB">
        <w:rPr>
          <w:rFonts w:ascii="Arial" w:hAnsi="Arial" w:cs="Arial"/>
          <w:color w:val="FF0000"/>
        </w:rPr>
        <w:t xml:space="preserve">V nezastavěném území stavby a zařízení veřejné technické infrastruktury, přípojky. </w:t>
      </w:r>
    </w:p>
    <w:p w:rsidR="00DE33CB" w:rsidRPr="00DE33CB" w:rsidRDefault="00DE33CB" w:rsidP="00DE33CB">
      <w:pPr>
        <w:numPr>
          <w:ilvl w:val="0"/>
          <w:numId w:val="31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DE33CB">
        <w:rPr>
          <w:rFonts w:ascii="Arial" w:hAnsi="Arial" w:cs="Arial"/>
          <w:color w:val="FF0000"/>
        </w:rPr>
        <w:t xml:space="preserve">Ochranná a izolační zeleň, ÚSES, vodní toky. </w:t>
      </w:r>
    </w:p>
    <w:p w:rsidR="00DE33CB" w:rsidRDefault="00DE33CB" w:rsidP="00DE33CB">
      <w:pPr>
        <w:suppressAutoHyphens/>
        <w:rPr>
          <w:rFonts w:ascii="Arial" w:eastAsia="SimSun" w:hAnsi="Arial" w:cs="Arial"/>
          <w:color w:val="000000"/>
          <w:kern w:val="2"/>
        </w:rPr>
      </w:pPr>
    </w:p>
    <w:p w:rsidR="00DE33CB" w:rsidRDefault="00DE33CB" w:rsidP="00BC33A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 xml:space="preserve">DZ - </w:t>
      </w:r>
      <w:r w:rsidRPr="002B0AE9">
        <w:rPr>
          <w:rFonts w:ascii="Arial" w:eastAsia="SimSun" w:hAnsi="Arial" w:cs="Arial"/>
          <w:color w:val="000000"/>
          <w:kern w:val="2"/>
        </w:rPr>
        <w:t xml:space="preserve">Plochy </w:t>
      </w:r>
      <w:r>
        <w:rPr>
          <w:rFonts w:ascii="Arial" w:eastAsia="SimSun" w:hAnsi="Arial" w:cs="Arial"/>
          <w:color w:val="000000"/>
          <w:kern w:val="2"/>
        </w:rPr>
        <w:t>železniční dopravy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Hlavní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na začátek první věty vkládá text: „</w:t>
      </w:r>
      <w:r>
        <w:rPr>
          <w:rFonts w:ascii="Arial" w:eastAsia="SimSun" w:hAnsi="Arial" w:cs="Arial"/>
          <w:color w:val="FF0000"/>
          <w:kern w:val="2"/>
        </w:rPr>
        <w:t>Plochy</w:t>
      </w:r>
      <w:r>
        <w:rPr>
          <w:rFonts w:ascii="Arial" w:eastAsia="SimSun" w:hAnsi="Arial" w:cs="Arial"/>
          <w:kern w:val="2"/>
        </w:rPr>
        <w:t>” a za slovo „stavby” se doplňuje text: „</w:t>
      </w:r>
      <w:r>
        <w:rPr>
          <w:rFonts w:ascii="Arial" w:eastAsia="SimSun" w:hAnsi="Arial" w:cs="Arial"/>
          <w:color w:val="FF0000"/>
          <w:kern w:val="2"/>
        </w:rPr>
        <w:t>a zařízení</w:t>
      </w:r>
      <w:r>
        <w:rPr>
          <w:rFonts w:ascii="Arial" w:eastAsia="SimSun" w:hAnsi="Arial" w:cs="Arial"/>
          <w:kern w:val="2"/>
        </w:rPr>
        <w:t>”.</w:t>
      </w:r>
    </w:p>
    <w:p w:rsidR="00DE33CB" w:rsidRDefault="00DE33CB" w:rsidP="00DE33CB">
      <w:pPr>
        <w:suppressAutoHyphens/>
        <w:rPr>
          <w:rFonts w:ascii="Arial" w:eastAsia="SimSun" w:hAnsi="Arial" w:cs="Arial"/>
          <w:kern w:val="2"/>
        </w:rPr>
      </w:pPr>
    </w:p>
    <w:p w:rsidR="002A7B56" w:rsidRPr="002A7B56" w:rsidRDefault="00DE33CB" w:rsidP="00DE33CB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 xml:space="preserve">DZ - </w:t>
      </w:r>
      <w:r w:rsidRPr="002B0AE9">
        <w:rPr>
          <w:rFonts w:ascii="Arial" w:eastAsia="SimSun" w:hAnsi="Arial" w:cs="Arial"/>
          <w:color w:val="000000"/>
          <w:kern w:val="2"/>
        </w:rPr>
        <w:t xml:space="preserve">Plochy </w:t>
      </w:r>
      <w:r>
        <w:rPr>
          <w:rFonts w:ascii="Arial" w:eastAsia="SimSun" w:hAnsi="Arial" w:cs="Arial"/>
          <w:color w:val="000000"/>
          <w:kern w:val="2"/>
        </w:rPr>
        <w:t>železniční dopravy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ruší </w:t>
      </w:r>
      <w:r w:rsidR="002A7B56">
        <w:rPr>
          <w:rFonts w:ascii="Arial" w:eastAsia="SimSun" w:hAnsi="Arial" w:cs="Arial"/>
          <w:color w:val="000000"/>
          <w:kern w:val="2"/>
        </w:rPr>
        <w:t xml:space="preserve">celý </w:t>
      </w:r>
      <w:r>
        <w:rPr>
          <w:rFonts w:ascii="Arial" w:eastAsia="SimSun" w:hAnsi="Arial" w:cs="Arial"/>
          <w:color w:val="000000"/>
          <w:kern w:val="2"/>
        </w:rPr>
        <w:t>text</w:t>
      </w:r>
      <w:r w:rsidR="002A7B56">
        <w:rPr>
          <w:rFonts w:ascii="Arial" w:eastAsia="SimSun" w:hAnsi="Arial" w:cs="Arial"/>
          <w:color w:val="000000"/>
          <w:kern w:val="2"/>
        </w:rPr>
        <w:t xml:space="preserve"> a nahrazuje se novým textem: </w:t>
      </w:r>
    </w:p>
    <w:p w:rsidR="002A7B56" w:rsidRPr="002A7B56" w:rsidRDefault="002A7B56" w:rsidP="002A7B56">
      <w:pPr>
        <w:numPr>
          <w:ilvl w:val="0"/>
          <w:numId w:val="429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2A7B56">
        <w:rPr>
          <w:rFonts w:ascii="Arial" w:hAnsi="Arial" w:cs="Arial"/>
          <w:color w:val="FF0000"/>
        </w:rPr>
        <w:t>Plochy železniční dopravy včetně souvisejících pozemků a objektů – náspy, mosty, tunely, opěrné zdi a ostatní zařízení.</w:t>
      </w:r>
    </w:p>
    <w:p w:rsidR="002A7B56" w:rsidRPr="002A7B56" w:rsidRDefault="002A7B56" w:rsidP="002A7B56">
      <w:pPr>
        <w:numPr>
          <w:ilvl w:val="0"/>
          <w:numId w:val="429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2A7B56">
        <w:rPr>
          <w:rFonts w:ascii="Arial" w:hAnsi="Arial" w:cs="Arial"/>
          <w:color w:val="FF0000"/>
        </w:rPr>
        <w:t xml:space="preserve">Stavby a zařízení pro parkování a odstavování vozidel, komunikace, plochy pro pěší. </w:t>
      </w:r>
    </w:p>
    <w:p w:rsidR="002A7B56" w:rsidRPr="002A7B56" w:rsidRDefault="002A7B56" w:rsidP="002A7B56">
      <w:pPr>
        <w:numPr>
          <w:ilvl w:val="0"/>
          <w:numId w:val="429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2A7B56">
        <w:rPr>
          <w:rFonts w:ascii="Arial" w:hAnsi="Arial" w:cs="Arial"/>
          <w:color w:val="FF0000"/>
        </w:rPr>
        <w:t>Stavby občanské vybavenosti sloužící cestujícím na železnici.</w:t>
      </w:r>
    </w:p>
    <w:p w:rsidR="002A7B56" w:rsidRPr="002A7B56" w:rsidRDefault="002A7B56" w:rsidP="002A7B56">
      <w:pPr>
        <w:numPr>
          <w:ilvl w:val="0"/>
          <w:numId w:val="429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2A7B56">
        <w:rPr>
          <w:rFonts w:ascii="Arial" w:hAnsi="Arial" w:cs="Arial"/>
          <w:color w:val="FF0000"/>
        </w:rPr>
        <w:t xml:space="preserve">Ostatní stavby pro provoz na železnici (depa, opravny vozovny, překladiště, objekty skladů apod). </w:t>
      </w:r>
    </w:p>
    <w:p w:rsidR="002A7B56" w:rsidRPr="002A7B56" w:rsidRDefault="002A7B56" w:rsidP="002A7B56">
      <w:pPr>
        <w:numPr>
          <w:ilvl w:val="0"/>
          <w:numId w:val="429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2A7B56">
        <w:rPr>
          <w:rFonts w:ascii="Arial" w:hAnsi="Arial" w:cs="Arial"/>
          <w:color w:val="FF0000"/>
        </w:rPr>
        <w:t xml:space="preserve">Plochy doprovodné zeleně kolem železnice, ÚSES. </w:t>
      </w:r>
    </w:p>
    <w:p w:rsidR="002A7B56" w:rsidRPr="002A7B56" w:rsidRDefault="002A7B56" w:rsidP="002A7B56">
      <w:pPr>
        <w:numPr>
          <w:ilvl w:val="0"/>
          <w:numId w:val="429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2A7B56">
        <w:rPr>
          <w:rFonts w:ascii="Arial" w:hAnsi="Arial" w:cs="Arial"/>
          <w:color w:val="FF0000"/>
        </w:rPr>
        <w:t>Stavby a zařízení technické infrastruktury.</w:t>
      </w:r>
    </w:p>
    <w:p w:rsidR="002A7B56" w:rsidRPr="002A7B56" w:rsidRDefault="002A7B56" w:rsidP="002A7B56">
      <w:pPr>
        <w:numPr>
          <w:ilvl w:val="0"/>
          <w:numId w:val="429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2A7B56">
        <w:rPr>
          <w:rFonts w:ascii="Arial" w:hAnsi="Arial" w:cs="Arial"/>
          <w:color w:val="FF0000"/>
        </w:rPr>
        <w:t xml:space="preserve">Protihluková opatření. </w:t>
      </w:r>
    </w:p>
    <w:p w:rsidR="002A7B56" w:rsidRPr="002A7B56" w:rsidRDefault="002A7B56" w:rsidP="002A7B56">
      <w:pPr>
        <w:suppressAutoHyphens/>
        <w:rPr>
          <w:rFonts w:ascii="Arial" w:eastAsia="SimSun" w:hAnsi="Arial" w:cs="Arial"/>
          <w:kern w:val="2"/>
        </w:rPr>
      </w:pPr>
    </w:p>
    <w:p w:rsidR="002A7B56" w:rsidRDefault="002A7B56" w:rsidP="002A7B56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TI – Plochy technického vybavení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Hlavní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ruší slovo: „</w:t>
      </w:r>
      <w:r>
        <w:rPr>
          <w:rFonts w:ascii="Arial" w:eastAsia="SimSun" w:hAnsi="Arial" w:cs="Arial"/>
          <w:color w:val="FF0000"/>
          <w:kern w:val="2"/>
        </w:rPr>
        <w:t>Stavby</w:t>
      </w:r>
      <w:r>
        <w:rPr>
          <w:rFonts w:ascii="Arial" w:eastAsia="SimSun" w:hAnsi="Arial" w:cs="Arial"/>
          <w:kern w:val="2"/>
        </w:rPr>
        <w:t>” a nahrazuje se slovem: „</w:t>
      </w:r>
      <w:r>
        <w:rPr>
          <w:rFonts w:ascii="Arial" w:eastAsia="SimSun" w:hAnsi="Arial" w:cs="Arial"/>
          <w:color w:val="FF0000"/>
          <w:kern w:val="2"/>
        </w:rPr>
        <w:t>Plochy</w:t>
      </w:r>
      <w:r>
        <w:rPr>
          <w:rFonts w:ascii="Arial" w:eastAsia="SimSun" w:hAnsi="Arial" w:cs="Arial"/>
          <w:kern w:val="2"/>
        </w:rPr>
        <w:t>”.</w:t>
      </w:r>
    </w:p>
    <w:p w:rsidR="002A7B56" w:rsidRPr="002A7B56" w:rsidRDefault="002A7B56" w:rsidP="002A7B56">
      <w:pPr>
        <w:suppressAutoHyphens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 xml:space="preserve"> </w:t>
      </w:r>
    </w:p>
    <w:p w:rsidR="002A7B56" w:rsidRDefault="002A7B56" w:rsidP="002A7B56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TI – Plochy technického vybavení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ruší text: „</w:t>
      </w:r>
      <w:r>
        <w:rPr>
          <w:rFonts w:ascii="Arial" w:eastAsia="SimSun" w:hAnsi="Arial" w:cs="Arial"/>
          <w:color w:val="FF0000"/>
          <w:kern w:val="2"/>
        </w:rPr>
        <w:t>M</w:t>
      </w:r>
      <w:r w:rsidRPr="002A7B56">
        <w:rPr>
          <w:rFonts w:ascii="Arial" w:eastAsia="SimSun" w:hAnsi="Arial" w:cs="Arial"/>
          <w:color w:val="FF0000"/>
          <w:kern w:val="2"/>
        </w:rPr>
        <w:t>onofunkční pl</w:t>
      </w:r>
      <w:r>
        <w:rPr>
          <w:rFonts w:ascii="Arial" w:eastAsia="SimSun" w:hAnsi="Arial" w:cs="Arial"/>
          <w:color w:val="FF0000"/>
          <w:kern w:val="2"/>
        </w:rPr>
        <w:t xml:space="preserve">ochy </w:t>
      </w:r>
      <w:r w:rsidRPr="002A7B56">
        <w:rPr>
          <w:rFonts w:ascii="Arial" w:eastAsia="SimSun" w:hAnsi="Arial" w:cs="Arial"/>
          <w:color w:val="FF0000"/>
          <w:kern w:val="2"/>
        </w:rPr>
        <w:t>pro</w:t>
      </w:r>
      <w:r>
        <w:rPr>
          <w:rFonts w:ascii="Arial" w:eastAsia="SimSun" w:hAnsi="Arial" w:cs="Arial"/>
          <w:kern w:val="2"/>
        </w:rPr>
        <w:t>”, „</w:t>
      </w:r>
      <w:r w:rsidRPr="002A7B56">
        <w:rPr>
          <w:rFonts w:ascii="Arial" w:eastAsia="SimSun" w:hAnsi="Arial" w:cs="Arial"/>
          <w:color w:val="FF0000"/>
          <w:kern w:val="2"/>
        </w:rPr>
        <w:t>odpadních</w:t>
      </w:r>
      <w:r>
        <w:rPr>
          <w:rFonts w:ascii="Arial" w:eastAsia="SimSun" w:hAnsi="Arial" w:cs="Arial"/>
          <w:kern w:val="2"/>
        </w:rPr>
        <w:t>”, „</w:t>
      </w:r>
      <w:r>
        <w:rPr>
          <w:rFonts w:ascii="Arial" w:eastAsia="SimSun" w:hAnsi="Arial" w:cs="Arial"/>
          <w:color w:val="FF0000"/>
          <w:kern w:val="2"/>
        </w:rPr>
        <w:t>a</w:t>
      </w:r>
      <w:r>
        <w:rPr>
          <w:rFonts w:ascii="Arial" w:eastAsia="SimSun" w:hAnsi="Arial" w:cs="Arial"/>
          <w:kern w:val="2"/>
        </w:rPr>
        <w:t>”, „</w:t>
      </w:r>
      <w:r>
        <w:rPr>
          <w:rFonts w:ascii="Arial" w:eastAsia="SimSun" w:hAnsi="Arial" w:cs="Arial"/>
          <w:color w:val="FF0000"/>
          <w:kern w:val="2"/>
        </w:rPr>
        <w:t>a spoje</w:t>
      </w:r>
      <w:r>
        <w:rPr>
          <w:rFonts w:ascii="Arial" w:eastAsia="SimSun" w:hAnsi="Arial" w:cs="Arial"/>
          <w:kern w:val="2"/>
        </w:rPr>
        <w:t>” a „</w:t>
      </w:r>
      <w:r>
        <w:rPr>
          <w:rFonts w:ascii="Arial" w:eastAsia="SimSun" w:hAnsi="Arial" w:cs="Arial"/>
          <w:color w:val="FF0000"/>
          <w:kern w:val="2"/>
        </w:rPr>
        <w:t>je pouze zařízení sloužící obsluze těchto území</w:t>
      </w:r>
      <w:r>
        <w:rPr>
          <w:rFonts w:ascii="Arial" w:eastAsia="SimSun" w:hAnsi="Arial" w:cs="Arial"/>
          <w:kern w:val="2"/>
        </w:rPr>
        <w:t>”.</w:t>
      </w:r>
    </w:p>
    <w:p w:rsidR="002A7B56" w:rsidRDefault="002A7B56" w:rsidP="002A7B56">
      <w:pPr>
        <w:suppressAutoHyphens/>
        <w:rPr>
          <w:rFonts w:ascii="Arial" w:eastAsia="SimSun" w:hAnsi="Arial" w:cs="Arial"/>
          <w:kern w:val="2"/>
        </w:rPr>
      </w:pPr>
    </w:p>
    <w:p w:rsidR="002A7B56" w:rsidRPr="002A7B56" w:rsidRDefault="002A7B56" w:rsidP="00DE33CB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TI – Plochy technického vybavení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na závěr vkládá text:</w:t>
      </w:r>
    </w:p>
    <w:p w:rsidR="002A7B56" w:rsidRPr="002A7B56" w:rsidRDefault="002A7B56" w:rsidP="002A7B56">
      <w:pPr>
        <w:numPr>
          <w:ilvl w:val="0"/>
          <w:numId w:val="314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2A7B56">
        <w:rPr>
          <w:rFonts w:ascii="Arial" w:hAnsi="Arial" w:cs="Arial"/>
          <w:color w:val="FF0000"/>
        </w:rPr>
        <w:t xml:space="preserve">Stavby a zařízení dopravní infrastruktury. </w:t>
      </w:r>
    </w:p>
    <w:p w:rsidR="002A7B56" w:rsidRPr="002A7B56" w:rsidRDefault="002A7B56" w:rsidP="002A7B56">
      <w:pPr>
        <w:numPr>
          <w:ilvl w:val="0"/>
          <w:numId w:val="314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2A7B56">
        <w:rPr>
          <w:rFonts w:ascii="Arial" w:hAnsi="Arial" w:cs="Arial"/>
          <w:color w:val="FF0000"/>
        </w:rPr>
        <w:t xml:space="preserve">Zeleň, vodní plochy a vodní toky, ochranná zeleň, oplocení. </w:t>
      </w:r>
    </w:p>
    <w:p w:rsidR="002A7B56" w:rsidRDefault="002A7B56" w:rsidP="002A7B56">
      <w:pPr>
        <w:suppressAutoHyphens/>
        <w:rPr>
          <w:rFonts w:ascii="Arial" w:eastAsia="SimSun" w:hAnsi="Arial" w:cs="Arial"/>
          <w:color w:val="000000"/>
          <w:kern w:val="2"/>
        </w:rPr>
      </w:pPr>
    </w:p>
    <w:p w:rsidR="002A7B56" w:rsidRDefault="002A7B56" w:rsidP="002A7B56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VD – Drobná výroba a řemeslná výroba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v první větě ruší text: „</w:t>
      </w:r>
      <w:r>
        <w:rPr>
          <w:rFonts w:ascii="Arial" w:eastAsia="SimSun" w:hAnsi="Arial" w:cs="Arial"/>
          <w:color w:val="FF0000"/>
          <w:kern w:val="2"/>
        </w:rPr>
        <w:t>a služby</w:t>
      </w:r>
      <w:r>
        <w:rPr>
          <w:rFonts w:ascii="Arial" w:eastAsia="SimSun" w:hAnsi="Arial" w:cs="Arial"/>
          <w:kern w:val="2"/>
        </w:rPr>
        <w:t>”.</w:t>
      </w:r>
    </w:p>
    <w:p w:rsidR="002A7B56" w:rsidRPr="002A7B56" w:rsidRDefault="002A7B56" w:rsidP="002A7B56">
      <w:pPr>
        <w:suppressAutoHyphens/>
        <w:rPr>
          <w:rFonts w:ascii="Arial" w:eastAsia="SimSun" w:hAnsi="Arial" w:cs="Arial"/>
          <w:kern w:val="2"/>
        </w:rPr>
      </w:pPr>
    </w:p>
    <w:p w:rsidR="002A7B56" w:rsidRDefault="002A7B56" w:rsidP="002A7B56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VD – Drobná výroba a řemeslná výroba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v druhé větě za slova „Přípustné jsou” vkládá text: „</w:t>
      </w:r>
      <w:r>
        <w:rPr>
          <w:rFonts w:ascii="Arial" w:eastAsia="SimSun" w:hAnsi="Arial" w:cs="Arial"/>
          <w:color w:val="FF0000"/>
          <w:kern w:val="2"/>
        </w:rPr>
        <w:t xml:space="preserve"> stavby a</w:t>
      </w:r>
      <w:r>
        <w:rPr>
          <w:rFonts w:ascii="Arial" w:eastAsia="SimSun" w:hAnsi="Arial" w:cs="Arial"/>
          <w:kern w:val="2"/>
        </w:rPr>
        <w:t>”.</w:t>
      </w:r>
    </w:p>
    <w:p w:rsidR="002A7B56" w:rsidRDefault="002A7B56" w:rsidP="002A7B56">
      <w:pPr>
        <w:suppressAutoHyphens/>
        <w:rPr>
          <w:rFonts w:ascii="Arial" w:eastAsia="SimSun" w:hAnsi="Arial" w:cs="Arial"/>
          <w:kern w:val="2"/>
        </w:rPr>
      </w:pPr>
    </w:p>
    <w:p w:rsidR="002A7B56" w:rsidRDefault="002A7B56" w:rsidP="002A7B56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VD – Drobná výroba a řemeslná výroba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v druhé větě na závěr vkládá text: „</w:t>
      </w:r>
      <w:r>
        <w:rPr>
          <w:rFonts w:ascii="Arial" w:eastAsia="SimSun" w:hAnsi="Arial" w:cs="Arial"/>
          <w:color w:val="FF0000"/>
          <w:kern w:val="2"/>
        </w:rPr>
        <w:t>ostatní stavby a zařízení komerční občanské vybavenosti</w:t>
      </w:r>
      <w:r>
        <w:rPr>
          <w:rFonts w:ascii="Arial" w:eastAsia="SimSun" w:hAnsi="Arial" w:cs="Arial"/>
          <w:kern w:val="2"/>
        </w:rPr>
        <w:t>”.</w:t>
      </w:r>
    </w:p>
    <w:p w:rsidR="002A7B56" w:rsidRDefault="002A7B56" w:rsidP="002A7B56">
      <w:pPr>
        <w:suppressAutoHyphens/>
        <w:rPr>
          <w:rFonts w:ascii="Arial" w:eastAsia="SimSun" w:hAnsi="Arial" w:cs="Arial"/>
          <w:kern w:val="2"/>
        </w:rPr>
      </w:pPr>
    </w:p>
    <w:p w:rsidR="002A7B56" w:rsidRDefault="002A7B56" w:rsidP="002A7B56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VD – Drobná výroba a řemeslná výroba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v</w:t>
      </w:r>
      <w:r w:rsidR="00BC70BC">
        <w:rPr>
          <w:rFonts w:ascii="Arial" w:eastAsia="SimSun" w:hAnsi="Arial" w:cs="Arial"/>
          <w:color w:val="000000"/>
          <w:kern w:val="2"/>
        </w:rPr>
        <w:t>e</w:t>
      </w:r>
      <w:r>
        <w:rPr>
          <w:rFonts w:ascii="Arial" w:eastAsia="SimSun" w:hAnsi="Arial" w:cs="Arial"/>
          <w:color w:val="000000"/>
          <w:kern w:val="2"/>
        </w:rPr>
        <w:t> </w:t>
      </w:r>
      <w:r w:rsidR="00BC70BC">
        <w:rPr>
          <w:rFonts w:ascii="Arial" w:eastAsia="SimSun" w:hAnsi="Arial" w:cs="Arial"/>
          <w:color w:val="000000"/>
          <w:kern w:val="2"/>
        </w:rPr>
        <w:t xml:space="preserve">třetí </w:t>
      </w:r>
      <w:r>
        <w:rPr>
          <w:rFonts w:ascii="Arial" w:eastAsia="SimSun" w:hAnsi="Arial" w:cs="Arial"/>
          <w:color w:val="000000"/>
          <w:kern w:val="2"/>
        </w:rPr>
        <w:t>větě</w:t>
      </w:r>
      <w:r w:rsidR="00BC70BC">
        <w:rPr>
          <w:rFonts w:ascii="Arial" w:eastAsia="SimSun" w:hAnsi="Arial" w:cs="Arial"/>
          <w:color w:val="000000"/>
          <w:kern w:val="2"/>
        </w:rPr>
        <w:t xml:space="preserve"> na začátek vkládá</w:t>
      </w:r>
      <w:r>
        <w:rPr>
          <w:rFonts w:ascii="Arial" w:eastAsia="SimSun" w:hAnsi="Arial" w:cs="Arial"/>
          <w:color w:val="000000"/>
          <w:kern w:val="2"/>
        </w:rPr>
        <w:t xml:space="preserve"> text: „</w:t>
      </w:r>
      <w:r>
        <w:rPr>
          <w:rFonts w:ascii="Arial" w:eastAsia="SimSun" w:hAnsi="Arial" w:cs="Arial"/>
          <w:color w:val="FF0000"/>
          <w:kern w:val="2"/>
        </w:rPr>
        <w:t xml:space="preserve"> stavby a</w:t>
      </w:r>
      <w:r>
        <w:rPr>
          <w:rFonts w:ascii="Arial" w:eastAsia="SimSun" w:hAnsi="Arial" w:cs="Arial"/>
          <w:kern w:val="2"/>
        </w:rPr>
        <w:t>”</w:t>
      </w:r>
      <w:r w:rsidR="00BC70BC">
        <w:rPr>
          <w:rFonts w:ascii="Arial" w:eastAsia="SimSun" w:hAnsi="Arial" w:cs="Arial"/>
          <w:kern w:val="2"/>
        </w:rPr>
        <w:t xml:space="preserve"> a ruší se text: „</w:t>
      </w:r>
      <w:r w:rsidR="00BC70BC">
        <w:rPr>
          <w:rFonts w:ascii="Arial" w:eastAsia="SimSun" w:hAnsi="Arial" w:cs="Arial"/>
          <w:color w:val="FF0000"/>
          <w:kern w:val="2"/>
        </w:rPr>
        <w:t>a zeleň</w:t>
      </w:r>
      <w:r w:rsidR="00BC70BC">
        <w:rPr>
          <w:rFonts w:ascii="Arial" w:eastAsia="SimSun" w:hAnsi="Arial" w:cs="Arial"/>
          <w:kern w:val="2"/>
        </w:rPr>
        <w:t>”</w:t>
      </w:r>
      <w:r>
        <w:rPr>
          <w:rFonts w:ascii="Arial" w:eastAsia="SimSun" w:hAnsi="Arial" w:cs="Arial"/>
          <w:kern w:val="2"/>
        </w:rPr>
        <w:t>.</w:t>
      </w:r>
    </w:p>
    <w:p w:rsidR="00BC70BC" w:rsidRPr="00BC70BC" w:rsidRDefault="00BC70BC" w:rsidP="00BC70BC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lastRenderedPageBreak/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VD – Drobná výroba a řemeslná výroba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na závěr vkládá text: </w:t>
      </w:r>
    </w:p>
    <w:p w:rsidR="00BC70BC" w:rsidRPr="00BC70BC" w:rsidRDefault="00BC70BC" w:rsidP="00BC70BC">
      <w:pPr>
        <w:numPr>
          <w:ilvl w:val="0"/>
          <w:numId w:val="315"/>
        </w:numPr>
        <w:tabs>
          <w:tab w:val="left" w:pos="851"/>
        </w:tabs>
        <w:autoSpaceDN w:val="0"/>
        <w:ind w:left="851" w:hanging="284"/>
        <w:textAlignment w:val="baseline"/>
        <w:rPr>
          <w:rFonts w:ascii="Arial" w:hAnsi="Arial" w:cs="Arial"/>
          <w:snapToGrid w:val="0"/>
          <w:color w:val="FF0000"/>
        </w:rPr>
      </w:pPr>
      <w:r w:rsidRPr="00BC70BC">
        <w:rPr>
          <w:rFonts w:ascii="Arial" w:hAnsi="Arial" w:cs="Arial"/>
          <w:snapToGrid w:val="0"/>
          <w:color w:val="FF0000"/>
        </w:rPr>
        <w:t xml:space="preserve">Vodní toky, drobné vodní plochy, zeleň, veřejná prostranství. </w:t>
      </w:r>
    </w:p>
    <w:p w:rsidR="00BC70BC" w:rsidRPr="00BC70BC" w:rsidRDefault="00BC70BC" w:rsidP="00BC70BC">
      <w:pPr>
        <w:numPr>
          <w:ilvl w:val="0"/>
          <w:numId w:val="315"/>
        </w:numPr>
        <w:tabs>
          <w:tab w:val="left" w:pos="851"/>
        </w:tabs>
        <w:autoSpaceDN w:val="0"/>
        <w:ind w:left="851" w:hanging="284"/>
        <w:textAlignment w:val="baseline"/>
        <w:rPr>
          <w:rFonts w:ascii="Arial" w:hAnsi="Arial" w:cs="Arial"/>
          <w:snapToGrid w:val="0"/>
          <w:color w:val="FF0000"/>
        </w:rPr>
      </w:pPr>
      <w:r w:rsidRPr="00BC70BC">
        <w:rPr>
          <w:rFonts w:ascii="Arial" w:hAnsi="Arial" w:cs="Arial"/>
          <w:snapToGrid w:val="0"/>
          <w:color w:val="FF0000"/>
        </w:rPr>
        <w:t>Oplocení.</w:t>
      </w:r>
    </w:p>
    <w:p w:rsidR="00BC70BC" w:rsidRPr="00BC70BC" w:rsidRDefault="00BC70BC" w:rsidP="00BC70BC">
      <w:pPr>
        <w:suppressAutoHyphens/>
        <w:rPr>
          <w:rFonts w:ascii="Arial" w:eastAsia="SimSun" w:hAnsi="Arial" w:cs="Arial"/>
          <w:kern w:val="2"/>
        </w:rPr>
      </w:pPr>
    </w:p>
    <w:p w:rsidR="00BC70BC" w:rsidRDefault="00BC70BC" w:rsidP="00BC70BC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VD – Drobná výroba a řemeslná výroba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Podmíněně 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za slova „(pohotovostní byty)” vkládá text: „</w:t>
      </w:r>
      <w:r>
        <w:rPr>
          <w:rFonts w:ascii="Arial" w:eastAsia="SimSun" w:hAnsi="Arial" w:cs="Arial"/>
          <w:color w:val="FF0000"/>
          <w:kern w:val="2"/>
        </w:rPr>
        <w:t>, pokud splňují požadavky na ochranu veřejného zdraví</w:t>
      </w:r>
      <w:r>
        <w:rPr>
          <w:rFonts w:ascii="Arial" w:eastAsia="SimSun" w:hAnsi="Arial" w:cs="Arial"/>
          <w:kern w:val="2"/>
        </w:rPr>
        <w:t>”.</w:t>
      </w:r>
    </w:p>
    <w:p w:rsidR="00BC70BC" w:rsidRPr="00BC70BC" w:rsidRDefault="00BC70BC" w:rsidP="00BC70BC">
      <w:pPr>
        <w:suppressAutoHyphens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FF0000"/>
          <w:kern w:val="2"/>
        </w:rPr>
        <w:t xml:space="preserve"> </w:t>
      </w:r>
      <w:r>
        <w:rPr>
          <w:rFonts w:ascii="Arial" w:eastAsia="SimSun" w:hAnsi="Arial" w:cs="Arial"/>
          <w:color w:val="000000"/>
          <w:kern w:val="2"/>
        </w:rPr>
        <w:t xml:space="preserve"> </w:t>
      </w:r>
    </w:p>
    <w:p w:rsidR="00BC70BC" w:rsidRPr="00785A26" w:rsidRDefault="00BC70BC" w:rsidP="00BC70BC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FF0000"/>
          <w:kern w:val="2"/>
          <w:u w:val="single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VD – Drobná výroba a řemeslná výroba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Podmíněně 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za slova „pohonných hmot” vkládá text: „</w:t>
      </w:r>
      <w:r w:rsidRPr="00BC70BC">
        <w:rPr>
          <w:rFonts w:ascii="Arial" w:eastAsia="SimSun" w:hAnsi="Arial" w:cs="Arial"/>
          <w:color w:val="FF0000"/>
          <w:kern w:val="2"/>
        </w:rPr>
        <w:t xml:space="preserve">, pokud nebude snížena kvalita bydlení v navazujících plochách s chráněnými prostory (např. hlukem z dopravy apod.). </w:t>
      </w:r>
    </w:p>
    <w:p w:rsidR="00785A26" w:rsidRPr="00785A26" w:rsidRDefault="00785A26" w:rsidP="00785A26">
      <w:pPr>
        <w:suppressAutoHyphens/>
        <w:rPr>
          <w:rFonts w:ascii="Arial" w:eastAsia="SimSun" w:hAnsi="Arial" w:cs="Arial"/>
          <w:color w:val="FF0000"/>
          <w:kern w:val="2"/>
          <w:u w:val="single"/>
        </w:rPr>
      </w:pPr>
    </w:p>
    <w:p w:rsidR="00785A26" w:rsidRPr="00785A26" w:rsidRDefault="00785A26" w:rsidP="00BC70BC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FF0000"/>
          <w:kern w:val="2"/>
          <w:u w:val="single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VD – Drobná výroba a řemeslná výroba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Podmíněně 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na závěr vkládá text:</w:t>
      </w:r>
    </w:p>
    <w:p w:rsidR="00BC70BC" w:rsidRDefault="00BC70BC" w:rsidP="005B73E9">
      <w:pPr>
        <w:numPr>
          <w:ilvl w:val="0"/>
          <w:numId w:val="457"/>
        </w:numPr>
        <w:tabs>
          <w:tab w:val="left" w:pos="851"/>
        </w:tabs>
        <w:suppressAutoHyphens/>
        <w:ind w:left="851" w:hanging="284"/>
        <w:rPr>
          <w:rFonts w:ascii="Arial" w:eastAsia="SimSun" w:hAnsi="Arial" w:cs="Arial"/>
          <w:kern w:val="2"/>
        </w:rPr>
      </w:pPr>
      <w:r w:rsidRPr="00BC70BC">
        <w:rPr>
          <w:rFonts w:ascii="Arial" w:eastAsia="SimSun" w:hAnsi="Arial" w:cs="Arial"/>
          <w:color w:val="FF0000"/>
          <w:kern w:val="2"/>
        </w:rPr>
        <w:t>Stavby a zařízení občanské vybavenosti veřejné infrastruktury, pokud lokalita splňuje požadavky pro danou vybavenost podle platných hygienických předpisů</w:t>
      </w:r>
      <w:r>
        <w:rPr>
          <w:rFonts w:ascii="Arial" w:eastAsia="SimSun" w:hAnsi="Arial" w:cs="Arial"/>
          <w:kern w:val="2"/>
        </w:rPr>
        <w:t>”.</w:t>
      </w:r>
    </w:p>
    <w:p w:rsidR="00A276EC" w:rsidRDefault="00A276EC" w:rsidP="00A276EC">
      <w:pPr>
        <w:tabs>
          <w:tab w:val="left" w:pos="851"/>
        </w:tabs>
        <w:suppressAutoHyphens/>
        <w:rPr>
          <w:rFonts w:ascii="Arial" w:eastAsia="SimSun" w:hAnsi="Arial" w:cs="Arial"/>
          <w:kern w:val="2"/>
        </w:rPr>
      </w:pPr>
    </w:p>
    <w:p w:rsidR="00A276EC" w:rsidRDefault="00A276EC" w:rsidP="00A276EC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VZ – Zemědělská výroba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ruší te</w:t>
      </w:r>
      <w:r>
        <w:rPr>
          <w:rFonts w:ascii="Arial" w:eastAsia="SimSun" w:hAnsi="Arial" w:cs="Arial"/>
          <w:kern w:val="2"/>
        </w:rPr>
        <w:t>xt: „</w:t>
      </w:r>
      <w:r w:rsidR="00384241" w:rsidRPr="00384241">
        <w:rPr>
          <w:rFonts w:ascii="Arial" w:hAnsi="Arial" w:cs="Arial"/>
          <w:color w:val="FF0000"/>
        </w:rPr>
        <w:t>Negativní vlivy na okolí nesmí překročit limitní OP, které může přesahovat    hranice  areálu.</w:t>
      </w:r>
      <w:r w:rsidRPr="00384241">
        <w:rPr>
          <w:rFonts w:ascii="Arial" w:eastAsia="SimSun" w:hAnsi="Arial" w:cs="Arial"/>
          <w:kern w:val="2"/>
        </w:rPr>
        <w:t>”</w:t>
      </w:r>
    </w:p>
    <w:p w:rsidR="00384241" w:rsidRDefault="00384241" w:rsidP="00384241">
      <w:pPr>
        <w:suppressAutoHyphens/>
        <w:rPr>
          <w:rFonts w:ascii="Arial" w:eastAsia="SimSun" w:hAnsi="Arial" w:cs="Arial"/>
          <w:kern w:val="2"/>
        </w:rPr>
      </w:pPr>
    </w:p>
    <w:p w:rsidR="00BC70BC" w:rsidRPr="00384241" w:rsidRDefault="00384241" w:rsidP="00BC70BC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384241">
        <w:rPr>
          <w:rFonts w:ascii="Arial" w:eastAsia="SimSun" w:hAnsi="Arial" w:cs="Arial"/>
          <w:color w:val="000000"/>
          <w:kern w:val="2"/>
        </w:rPr>
        <w:t xml:space="preserve">V kapitole „VZ – Zemědělská výroba”, odstavci „Přípustné” se </w:t>
      </w:r>
      <w:r w:rsidRPr="00384241">
        <w:rPr>
          <w:rFonts w:ascii="Arial" w:eastAsia="SimSun" w:hAnsi="Arial" w:cs="Arial"/>
          <w:color w:val="000000"/>
          <w:kern w:val="2"/>
        </w:rPr>
        <w:t>ve čtvrté větě na začátek vkládá slovo: „</w:t>
      </w:r>
      <w:r w:rsidRPr="00384241">
        <w:rPr>
          <w:rFonts w:ascii="Arial" w:hAnsi="Arial" w:cs="Arial"/>
          <w:color w:val="FF0000"/>
        </w:rPr>
        <w:t>Stavby a</w:t>
      </w:r>
      <w:r>
        <w:rPr>
          <w:rFonts w:ascii="Arial" w:hAnsi="Arial" w:cs="Arial"/>
        </w:rPr>
        <w:t>” a ruší se text: „</w:t>
      </w:r>
      <w:r>
        <w:rPr>
          <w:rFonts w:ascii="Arial" w:hAnsi="Arial" w:cs="Arial"/>
          <w:color w:val="FF0000"/>
        </w:rPr>
        <w:t>a zeleň</w:t>
      </w:r>
      <w:r>
        <w:rPr>
          <w:rFonts w:ascii="Arial" w:hAnsi="Arial" w:cs="Arial"/>
        </w:rPr>
        <w:t>”.</w:t>
      </w:r>
    </w:p>
    <w:p w:rsidR="00384241" w:rsidRDefault="00384241" w:rsidP="00384241">
      <w:pPr>
        <w:suppressAutoHyphens/>
        <w:rPr>
          <w:rFonts w:ascii="Arial" w:eastAsia="SimSun" w:hAnsi="Arial" w:cs="Arial"/>
          <w:kern w:val="2"/>
        </w:rPr>
      </w:pPr>
    </w:p>
    <w:p w:rsidR="00384241" w:rsidRPr="00384241" w:rsidRDefault="00384241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384241">
        <w:rPr>
          <w:rFonts w:ascii="Arial" w:eastAsia="SimSun" w:hAnsi="Arial" w:cs="Arial"/>
          <w:color w:val="000000"/>
          <w:kern w:val="2"/>
        </w:rPr>
        <w:t xml:space="preserve">V kapitole „VZ – Zemědělská výroba”, odstavci „Přípustné” se </w:t>
      </w:r>
      <w:r>
        <w:rPr>
          <w:rFonts w:ascii="Arial" w:eastAsia="SimSun" w:hAnsi="Arial" w:cs="Arial"/>
          <w:color w:val="000000"/>
          <w:kern w:val="2"/>
        </w:rPr>
        <w:t>za slovo „garáže“</w:t>
      </w:r>
      <w:r w:rsidRPr="00384241">
        <w:rPr>
          <w:rFonts w:ascii="Arial" w:eastAsia="SimSun" w:hAnsi="Arial" w:cs="Arial"/>
          <w:color w:val="000000"/>
          <w:kern w:val="2"/>
        </w:rPr>
        <w:t xml:space="preserve"> vkládá </w:t>
      </w:r>
      <w:r>
        <w:rPr>
          <w:rFonts w:ascii="Arial" w:eastAsia="SimSun" w:hAnsi="Arial" w:cs="Arial"/>
          <w:color w:val="000000"/>
          <w:kern w:val="2"/>
        </w:rPr>
        <w:t>text</w:t>
      </w:r>
      <w:r w:rsidRPr="00384241">
        <w:rPr>
          <w:rFonts w:ascii="Arial" w:eastAsia="SimSun" w:hAnsi="Arial" w:cs="Arial"/>
          <w:color w:val="000000"/>
          <w:kern w:val="2"/>
        </w:rPr>
        <w:t xml:space="preserve">: </w:t>
      </w:r>
      <w:r>
        <w:rPr>
          <w:rFonts w:ascii="Arial" w:eastAsia="SimSun" w:hAnsi="Arial" w:cs="Arial"/>
          <w:color w:val="000000"/>
          <w:kern w:val="2"/>
        </w:rPr>
        <w:br/>
      </w:r>
      <w:r w:rsidRPr="00384241">
        <w:rPr>
          <w:rFonts w:ascii="Arial" w:eastAsia="SimSun" w:hAnsi="Arial" w:cs="Arial"/>
          <w:color w:val="000000"/>
          <w:kern w:val="2"/>
        </w:rPr>
        <w:t>„</w:t>
      </w:r>
      <w:r>
        <w:rPr>
          <w:rFonts w:ascii="Arial" w:hAnsi="Arial" w:cs="Arial"/>
          <w:color w:val="FF0000"/>
        </w:rPr>
        <w:t>, čerpací stanice pohonných hmot</w:t>
      </w:r>
      <w:r>
        <w:rPr>
          <w:rFonts w:ascii="Arial" w:hAnsi="Arial" w:cs="Arial"/>
        </w:rPr>
        <w:t>”.</w:t>
      </w:r>
    </w:p>
    <w:p w:rsidR="00384241" w:rsidRDefault="00384241" w:rsidP="00384241">
      <w:pPr>
        <w:suppressAutoHyphens/>
        <w:rPr>
          <w:rFonts w:ascii="Arial" w:eastAsia="SimSun" w:hAnsi="Arial" w:cs="Arial"/>
          <w:kern w:val="2"/>
        </w:rPr>
      </w:pPr>
    </w:p>
    <w:p w:rsidR="00384241" w:rsidRPr="00384241" w:rsidRDefault="00384241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384241">
        <w:rPr>
          <w:rFonts w:ascii="Arial" w:eastAsia="SimSun" w:hAnsi="Arial" w:cs="Arial"/>
          <w:color w:val="000000"/>
          <w:kern w:val="2"/>
        </w:rPr>
        <w:t>V kapitole „VZ – Zemědělská výroba”, odstavci „Přípustné” se v</w:t>
      </w:r>
      <w:r>
        <w:rPr>
          <w:rFonts w:ascii="Arial" w:eastAsia="SimSun" w:hAnsi="Arial" w:cs="Arial"/>
          <w:color w:val="000000"/>
          <w:kern w:val="2"/>
        </w:rPr>
        <w:t xml:space="preserve"> předposlední </w:t>
      </w:r>
      <w:r w:rsidRPr="00384241">
        <w:rPr>
          <w:rFonts w:ascii="Arial" w:eastAsia="SimSun" w:hAnsi="Arial" w:cs="Arial"/>
          <w:color w:val="000000"/>
          <w:kern w:val="2"/>
        </w:rPr>
        <w:t>větě na začátek vkládá slovo: „</w:t>
      </w:r>
      <w:r w:rsidRPr="00384241">
        <w:rPr>
          <w:rFonts w:ascii="Arial" w:hAnsi="Arial" w:cs="Arial"/>
          <w:color w:val="FF0000"/>
        </w:rPr>
        <w:t>Stavby a</w:t>
      </w:r>
      <w:r>
        <w:rPr>
          <w:rFonts w:ascii="Arial" w:hAnsi="Arial" w:cs="Arial"/>
        </w:rPr>
        <w:t>”</w:t>
      </w:r>
      <w:r>
        <w:rPr>
          <w:rFonts w:ascii="Arial" w:hAnsi="Arial" w:cs="Arial"/>
        </w:rPr>
        <w:t>.</w:t>
      </w:r>
    </w:p>
    <w:p w:rsidR="00384241" w:rsidRDefault="00384241" w:rsidP="00384241">
      <w:pPr>
        <w:suppressAutoHyphens/>
        <w:rPr>
          <w:rFonts w:ascii="Arial" w:eastAsia="SimSun" w:hAnsi="Arial" w:cs="Arial"/>
          <w:kern w:val="2"/>
        </w:rPr>
      </w:pPr>
    </w:p>
    <w:p w:rsidR="00384241" w:rsidRPr="00384241" w:rsidRDefault="00384241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384241">
        <w:rPr>
          <w:rFonts w:ascii="Arial" w:eastAsia="SimSun" w:hAnsi="Arial" w:cs="Arial"/>
          <w:color w:val="000000"/>
          <w:kern w:val="2"/>
        </w:rPr>
        <w:t xml:space="preserve">V kapitole „VZ – Zemědělská výroba”, odstavci „Přípustné” se </w:t>
      </w:r>
      <w:r>
        <w:rPr>
          <w:rFonts w:ascii="Arial" w:eastAsia="SimSun" w:hAnsi="Arial" w:cs="Arial"/>
          <w:color w:val="000000"/>
          <w:kern w:val="2"/>
        </w:rPr>
        <w:t xml:space="preserve">na závěr vkládá </w:t>
      </w:r>
      <w:r>
        <w:rPr>
          <w:rFonts w:ascii="Arial" w:hAnsi="Arial" w:cs="Arial"/>
        </w:rPr>
        <w:t>text:</w:t>
      </w:r>
    </w:p>
    <w:p w:rsidR="00384241" w:rsidRPr="00384241" w:rsidRDefault="00384241" w:rsidP="00384241">
      <w:pPr>
        <w:numPr>
          <w:ilvl w:val="0"/>
          <w:numId w:val="317"/>
        </w:numPr>
        <w:tabs>
          <w:tab w:val="left" w:pos="851"/>
        </w:tabs>
        <w:ind w:left="851" w:hanging="284"/>
        <w:rPr>
          <w:rFonts w:ascii="Arial" w:hAnsi="Arial" w:cs="Arial"/>
          <w:u w:val="single"/>
        </w:rPr>
      </w:pPr>
      <w:r w:rsidRPr="00384241">
        <w:rPr>
          <w:rFonts w:ascii="Arial" w:hAnsi="Arial" w:cs="Arial"/>
          <w:color w:val="FF0000"/>
        </w:rPr>
        <w:t xml:space="preserve">Stavby a zařízení pro obchodní a komerční občanskou vybavenost. </w:t>
      </w:r>
    </w:p>
    <w:p w:rsidR="00384241" w:rsidRPr="00384241" w:rsidRDefault="00384241" w:rsidP="00384241">
      <w:pPr>
        <w:suppressAutoHyphens/>
        <w:rPr>
          <w:rFonts w:ascii="Arial" w:eastAsia="SimSun" w:hAnsi="Arial" w:cs="Arial"/>
          <w:kern w:val="2"/>
        </w:rPr>
      </w:pPr>
    </w:p>
    <w:p w:rsidR="00384241" w:rsidRDefault="00384241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384241">
        <w:rPr>
          <w:rFonts w:ascii="Arial" w:eastAsia="SimSun" w:hAnsi="Arial" w:cs="Arial"/>
          <w:color w:val="000000"/>
          <w:kern w:val="2"/>
        </w:rPr>
        <w:t>V kapitole „</w:t>
      </w:r>
      <w:r>
        <w:rPr>
          <w:rFonts w:ascii="Arial" w:eastAsia="SimSun" w:hAnsi="Arial" w:cs="Arial"/>
          <w:color w:val="000000"/>
          <w:kern w:val="2"/>
        </w:rPr>
        <w:t>H</w:t>
      </w:r>
      <w:r w:rsidRPr="00384241">
        <w:rPr>
          <w:rFonts w:ascii="Arial" w:eastAsia="SimSun" w:hAnsi="Arial" w:cs="Arial"/>
          <w:color w:val="000000"/>
          <w:kern w:val="2"/>
        </w:rPr>
        <w:t xml:space="preserve"> – </w:t>
      </w:r>
      <w:r>
        <w:rPr>
          <w:rFonts w:ascii="Arial" w:eastAsia="SimSun" w:hAnsi="Arial" w:cs="Arial"/>
          <w:color w:val="000000"/>
          <w:kern w:val="2"/>
        </w:rPr>
        <w:t>Vodní plochy a toky</w:t>
      </w:r>
      <w:r w:rsidRPr="00384241">
        <w:rPr>
          <w:rFonts w:ascii="Arial" w:eastAsia="SimSun" w:hAnsi="Arial" w:cs="Arial"/>
          <w:color w:val="000000"/>
          <w:kern w:val="2"/>
        </w:rPr>
        <w:t xml:space="preserve">”, odstavci „Přípustné” se </w:t>
      </w:r>
      <w:r>
        <w:rPr>
          <w:rFonts w:ascii="Arial" w:eastAsia="SimSun" w:hAnsi="Arial" w:cs="Arial"/>
          <w:color w:val="000000"/>
          <w:kern w:val="2"/>
        </w:rPr>
        <w:t>v první větě ruší slovo: „</w:t>
      </w:r>
      <w:r w:rsidRPr="00384241">
        <w:rPr>
          <w:rFonts w:ascii="Arial" w:eastAsia="SimSun" w:hAnsi="Arial" w:cs="Arial"/>
          <w:color w:val="FF0000"/>
          <w:kern w:val="2"/>
        </w:rPr>
        <w:t>Jsou</w:t>
      </w:r>
      <w:r>
        <w:rPr>
          <w:rFonts w:ascii="Arial" w:eastAsia="SimSun" w:hAnsi="Arial" w:cs="Arial"/>
          <w:kern w:val="2"/>
        </w:rPr>
        <w:t>”.</w:t>
      </w:r>
    </w:p>
    <w:p w:rsidR="00384241" w:rsidRDefault="00384241" w:rsidP="00384241">
      <w:pPr>
        <w:suppressAutoHyphens/>
        <w:rPr>
          <w:rFonts w:ascii="Arial" w:eastAsia="SimSun" w:hAnsi="Arial" w:cs="Arial"/>
          <w:kern w:val="2"/>
        </w:rPr>
      </w:pPr>
    </w:p>
    <w:p w:rsidR="00384241" w:rsidRPr="00384241" w:rsidRDefault="00384241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384241">
        <w:rPr>
          <w:rFonts w:ascii="Arial" w:eastAsia="SimSun" w:hAnsi="Arial" w:cs="Arial"/>
          <w:color w:val="000000"/>
          <w:kern w:val="2"/>
        </w:rPr>
        <w:t>V kapitole „</w:t>
      </w:r>
      <w:r>
        <w:rPr>
          <w:rFonts w:ascii="Arial" w:eastAsia="SimSun" w:hAnsi="Arial" w:cs="Arial"/>
          <w:color w:val="000000"/>
          <w:kern w:val="2"/>
        </w:rPr>
        <w:t>H</w:t>
      </w:r>
      <w:r w:rsidRPr="00384241">
        <w:rPr>
          <w:rFonts w:ascii="Arial" w:eastAsia="SimSun" w:hAnsi="Arial" w:cs="Arial"/>
          <w:color w:val="000000"/>
          <w:kern w:val="2"/>
        </w:rPr>
        <w:t xml:space="preserve"> – </w:t>
      </w:r>
      <w:r>
        <w:rPr>
          <w:rFonts w:ascii="Arial" w:eastAsia="SimSun" w:hAnsi="Arial" w:cs="Arial"/>
          <w:color w:val="000000"/>
          <w:kern w:val="2"/>
        </w:rPr>
        <w:t>V</w:t>
      </w:r>
      <w:r>
        <w:rPr>
          <w:rFonts w:ascii="Arial" w:eastAsia="SimSun" w:hAnsi="Arial" w:cs="Arial"/>
          <w:color w:val="000000"/>
          <w:kern w:val="2"/>
        </w:rPr>
        <w:t>odní plochy a toky</w:t>
      </w:r>
      <w:r w:rsidRPr="00384241">
        <w:rPr>
          <w:rFonts w:ascii="Arial" w:eastAsia="SimSun" w:hAnsi="Arial" w:cs="Arial"/>
          <w:color w:val="000000"/>
          <w:kern w:val="2"/>
        </w:rPr>
        <w:t xml:space="preserve">”, odstavci „Přípustné” se </w:t>
      </w:r>
      <w:r>
        <w:rPr>
          <w:rFonts w:ascii="Arial" w:eastAsia="SimSun" w:hAnsi="Arial" w:cs="Arial"/>
          <w:color w:val="000000"/>
          <w:kern w:val="2"/>
        </w:rPr>
        <w:t>na závěr vkládá text.</w:t>
      </w:r>
    </w:p>
    <w:p w:rsidR="00384241" w:rsidRPr="00384241" w:rsidRDefault="00384241" w:rsidP="00384241">
      <w:pPr>
        <w:numPr>
          <w:ilvl w:val="0"/>
          <w:numId w:val="318"/>
        </w:numPr>
        <w:tabs>
          <w:tab w:val="left" w:pos="851"/>
        </w:tabs>
        <w:ind w:left="851" w:hanging="284"/>
        <w:jc w:val="left"/>
        <w:rPr>
          <w:rFonts w:ascii="Arial" w:hAnsi="Arial" w:cs="Arial"/>
          <w:color w:val="FF0000"/>
          <w:u w:val="single"/>
        </w:rPr>
      </w:pPr>
      <w:r w:rsidRPr="00384241">
        <w:rPr>
          <w:rFonts w:ascii="Arial" w:hAnsi="Arial" w:cs="Arial"/>
          <w:color w:val="FF0000"/>
        </w:rPr>
        <w:t xml:space="preserve">Vodohospodářské stavby a zařízení (jezy, výpusti, hráze, čepy, kaskády aj.), </w:t>
      </w:r>
    </w:p>
    <w:p w:rsidR="00384241" w:rsidRPr="00384241" w:rsidRDefault="00384241" w:rsidP="00384241">
      <w:pPr>
        <w:numPr>
          <w:ilvl w:val="0"/>
          <w:numId w:val="318"/>
        </w:numPr>
        <w:tabs>
          <w:tab w:val="left" w:pos="851"/>
        </w:tabs>
        <w:ind w:left="851" w:hanging="284"/>
        <w:jc w:val="left"/>
        <w:rPr>
          <w:rFonts w:ascii="Arial" w:hAnsi="Arial" w:cs="Arial"/>
          <w:color w:val="FF0000"/>
          <w:u w:val="single"/>
        </w:rPr>
      </w:pPr>
      <w:r w:rsidRPr="00384241">
        <w:rPr>
          <w:rFonts w:ascii="Arial" w:hAnsi="Arial" w:cs="Arial"/>
          <w:color w:val="FF0000"/>
        </w:rPr>
        <w:t>Stavby, zařízení a činnosti související s údržbou, chovem ryb případně vodní drůbeže.</w:t>
      </w:r>
    </w:p>
    <w:p w:rsidR="00384241" w:rsidRPr="00384241" w:rsidRDefault="00384241" w:rsidP="00384241">
      <w:pPr>
        <w:numPr>
          <w:ilvl w:val="0"/>
          <w:numId w:val="318"/>
        </w:numPr>
        <w:tabs>
          <w:tab w:val="left" w:pos="851"/>
        </w:tabs>
        <w:ind w:left="851" w:hanging="284"/>
        <w:jc w:val="left"/>
        <w:rPr>
          <w:rFonts w:ascii="Arial" w:hAnsi="Arial" w:cs="Arial"/>
          <w:color w:val="FF0000"/>
          <w:u w:val="single"/>
        </w:rPr>
      </w:pPr>
      <w:r w:rsidRPr="00384241">
        <w:rPr>
          <w:rFonts w:ascii="Arial" w:hAnsi="Arial" w:cs="Arial"/>
          <w:color w:val="FF0000"/>
        </w:rPr>
        <w:t>Přípustné jsou revitalizační opatření, opatření ke zvýšení ekologické stability území, retenční a protipovodňová opatření, prvky ÚSES, zeleň.</w:t>
      </w:r>
    </w:p>
    <w:p w:rsidR="00384241" w:rsidRPr="00384241" w:rsidRDefault="00384241" w:rsidP="00384241">
      <w:pPr>
        <w:numPr>
          <w:ilvl w:val="0"/>
          <w:numId w:val="318"/>
        </w:numPr>
        <w:tabs>
          <w:tab w:val="left" w:pos="851"/>
        </w:tabs>
        <w:ind w:left="851" w:hanging="284"/>
        <w:contextualSpacing/>
        <w:rPr>
          <w:rFonts w:ascii="Arial" w:hAnsi="Arial" w:cs="Arial"/>
          <w:color w:val="FF0000"/>
        </w:rPr>
      </w:pPr>
      <w:r w:rsidRPr="00384241">
        <w:rPr>
          <w:rFonts w:ascii="Arial" w:hAnsi="Arial" w:cs="Arial"/>
          <w:color w:val="FF0000"/>
        </w:rPr>
        <w:t xml:space="preserve">Stavby a zařízení dopravní a technické infrastruktury v zastavěném území. </w:t>
      </w:r>
    </w:p>
    <w:p w:rsidR="00384241" w:rsidRPr="00384241" w:rsidRDefault="00384241" w:rsidP="00384241">
      <w:pPr>
        <w:numPr>
          <w:ilvl w:val="0"/>
          <w:numId w:val="318"/>
        </w:numPr>
        <w:tabs>
          <w:tab w:val="left" w:pos="851"/>
        </w:tabs>
        <w:ind w:left="851" w:hanging="284"/>
        <w:contextualSpacing/>
        <w:rPr>
          <w:rFonts w:ascii="Arial" w:hAnsi="Arial" w:cs="Arial"/>
          <w:color w:val="FF0000"/>
        </w:rPr>
      </w:pPr>
      <w:r w:rsidRPr="00384241">
        <w:rPr>
          <w:rFonts w:ascii="Arial" w:hAnsi="Arial" w:cs="Arial"/>
          <w:color w:val="FF0000"/>
        </w:rPr>
        <w:t>Stavby a zařízení veřejné dopravní a technické infrastruktury, účelové komunikace, přípojky.  v nezastavěném území.</w:t>
      </w:r>
    </w:p>
    <w:p w:rsidR="00384241" w:rsidRDefault="00384241" w:rsidP="00384241">
      <w:pPr>
        <w:numPr>
          <w:ilvl w:val="0"/>
          <w:numId w:val="318"/>
        </w:numPr>
        <w:tabs>
          <w:tab w:val="left" w:pos="851"/>
        </w:tabs>
        <w:ind w:left="851" w:hanging="284"/>
        <w:contextualSpacing/>
        <w:rPr>
          <w:rFonts w:ascii="Arial" w:hAnsi="Arial" w:cs="Arial"/>
          <w:color w:val="FF0000"/>
        </w:rPr>
      </w:pPr>
      <w:r w:rsidRPr="00384241">
        <w:rPr>
          <w:rFonts w:ascii="Arial" w:hAnsi="Arial" w:cs="Arial"/>
          <w:color w:val="FF0000"/>
        </w:rPr>
        <w:t>Oplocení ploch veřejné technické infrastruktury (např. vodních zdrojů, vodojemů, telekomunikačních zařízení apod.).</w:t>
      </w:r>
    </w:p>
    <w:p w:rsidR="00384241" w:rsidRPr="00384241" w:rsidRDefault="00384241" w:rsidP="00384241">
      <w:pPr>
        <w:tabs>
          <w:tab w:val="left" w:pos="851"/>
        </w:tabs>
        <w:contextualSpacing/>
        <w:rPr>
          <w:rFonts w:ascii="Arial" w:hAnsi="Arial" w:cs="Arial"/>
          <w:color w:val="FF0000"/>
        </w:rPr>
      </w:pPr>
    </w:p>
    <w:p w:rsidR="00384241" w:rsidRPr="00384241" w:rsidRDefault="00384241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H – Vodní plochy a toky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</w:t>
      </w:r>
      <w:r>
        <w:rPr>
          <w:rFonts w:ascii="Arial" w:eastAsia="SimSun" w:hAnsi="Arial" w:cs="Arial"/>
          <w:color w:val="000000"/>
          <w:kern w:val="2"/>
        </w:rPr>
        <w:t>odmíněně p</w:t>
      </w:r>
      <w:r>
        <w:rPr>
          <w:rFonts w:ascii="Arial" w:eastAsia="SimSun" w:hAnsi="Arial" w:cs="Arial"/>
          <w:color w:val="000000"/>
          <w:kern w:val="2"/>
        </w:rPr>
        <w:t>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ruší celý text a nahrazuje se novým textem</w:t>
      </w:r>
      <w:r>
        <w:rPr>
          <w:rFonts w:ascii="Arial" w:eastAsia="SimSun" w:hAnsi="Arial" w:cs="Arial"/>
          <w:color w:val="000000"/>
          <w:kern w:val="2"/>
        </w:rPr>
        <w:t xml:space="preserve"> ve znění</w:t>
      </w:r>
      <w:r>
        <w:rPr>
          <w:rFonts w:ascii="Arial" w:eastAsia="SimSun" w:hAnsi="Arial" w:cs="Arial"/>
          <w:color w:val="000000"/>
          <w:kern w:val="2"/>
        </w:rPr>
        <w:t>:</w:t>
      </w:r>
    </w:p>
    <w:p w:rsidR="00384241" w:rsidRPr="00384241" w:rsidRDefault="00384241" w:rsidP="00384241">
      <w:pPr>
        <w:numPr>
          <w:ilvl w:val="0"/>
          <w:numId w:val="318"/>
        </w:numPr>
        <w:tabs>
          <w:tab w:val="left" w:pos="851"/>
        </w:tabs>
        <w:ind w:left="851" w:hanging="284"/>
        <w:rPr>
          <w:rFonts w:ascii="Arial" w:hAnsi="Arial" w:cs="Arial"/>
          <w:color w:val="FF0000"/>
          <w:u w:val="single"/>
        </w:rPr>
      </w:pPr>
      <w:r w:rsidRPr="00384241">
        <w:rPr>
          <w:rFonts w:ascii="Arial" w:hAnsi="Arial" w:cs="Arial"/>
          <w:color w:val="FF0000"/>
        </w:rPr>
        <w:t xml:space="preserve">Stavby a opatření, které zlepší podmínky využití nezastavěného území pro účely rekreace a cestovního ruchu (například cyklistické stezky, ekologická a informační centra ve formě drobných staveb), pokud nebude omezena vodohospodářská funkce a nedojde k narušení zájmů ochrany přírody a pokud tyto stavby nebudou mít charakter rekreačních nebo obytných budov. </w:t>
      </w:r>
    </w:p>
    <w:p w:rsidR="00384241" w:rsidRPr="00384241" w:rsidRDefault="00384241" w:rsidP="00384241">
      <w:pPr>
        <w:pStyle w:val="Zkladntext"/>
        <w:numPr>
          <w:ilvl w:val="0"/>
          <w:numId w:val="318"/>
        </w:numPr>
        <w:tabs>
          <w:tab w:val="left" w:pos="851"/>
        </w:tabs>
        <w:suppressAutoHyphens/>
        <w:spacing w:after="0"/>
        <w:ind w:left="851" w:hanging="284"/>
        <w:rPr>
          <w:rFonts w:ascii="Arial" w:hAnsi="Arial" w:cs="Arial"/>
          <w:color w:val="FF0000"/>
          <w:u w:val="single"/>
        </w:rPr>
      </w:pPr>
      <w:r w:rsidRPr="00384241">
        <w:rPr>
          <w:rFonts w:ascii="Arial" w:hAnsi="Arial" w:cs="Arial"/>
          <w:color w:val="FF0000"/>
        </w:rPr>
        <w:t xml:space="preserve">Stavby a zařízení pro chov včel (včelíny), pokud tyto stavby nebudou mít charakter obytných nebo rekreačních budov. </w:t>
      </w:r>
    </w:p>
    <w:p w:rsidR="00384241" w:rsidRDefault="00384241" w:rsidP="00384241">
      <w:pPr>
        <w:suppressAutoHyphens/>
        <w:rPr>
          <w:rFonts w:ascii="Arial" w:eastAsia="SimSun" w:hAnsi="Arial" w:cs="Arial"/>
          <w:kern w:val="2"/>
        </w:rPr>
      </w:pPr>
    </w:p>
    <w:p w:rsidR="00384241" w:rsidRDefault="00384241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CB39CC">
        <w:rPr>
          <w:rFonts w:ascii="Arial" w:eastAsia="SimSun" w:hAnsi="Arial" w:cs="Arial"/>
          <w:color w:val="000000"/>
          <w:kern w:val="2"/>
        </w:rPr>
        <w:t xml:space="preserve">V kapitole „ZO – Plochy zemědělské – orná půda”, odstavci „Přípustné” se </w:t>
      </w:r>
      <w:r w:rsidR="00CB39CC" w:rsidRPr="00CB39CC">
        <w:rPr>
          <w:rFonts w:ascii="Arial" w:eastAsia="SimSun" w:hAnsi="Arial" w:cs="Arial"/>
          <w:color w:val="000000"/>
          <w:kern w:val="2"/>
        </w:rPr>
        <w:t xml:space="preserve">v druhé větě na závěr vkládá </w:t>
      </w:r>
      <w:r w:rsidRPr="00CB39CC">
        <w:rPr>
          <w:rFonts w:ascii="Arial" w:eastAsia="SimSun" w:hAnsi="Arial" w:cs="Arial"/>
          <w:color w:val="000000"/>
          <w:kern w:val="2"/>
        </w:rPr>
        <w:t>text</w:t>
      </w:r>
      <w:r w:rsidR="00CB39CC">
        <w:rPr>
          <w:rFonts w:ascii="Arial" w:eastAsia="SimSun" w:hAnsi="Arial" w:cs="Arial"/>
          <w:color w:val="000000"/>
          <w:kern w:val="2"/>
        </w:rPr>
        <w:t>: „</w:t>
      </w:r>
      <w:r w:rsidR="00CB39CC">
        <w:rPr>
          <w:rFonts w:ascii="Arial" w:eastAsia="SimSun" w:hAnsi="Arial" w:cs="Arial"/>
          <w:color w:val="FF0000"/>
          <w:kern w:val="2"/>
        </w:rPr>
        <w:t>v rámci ZPF</w:t>
      </w:r>
      <w:r w:rsidR="00CB39CC">
        <w:rPr>
          <w:rFonts w:ascii="Arial" w:eastAsia="SimSun" w:hAnsi="Arial" w:cs="Arial"/>
          <w:kern w:val="2"/>
        </w:rPr>
        <w:t>”.</w:t>
      </w:r>
    </w:p>
    <w:p w:rsidR="00CB39CC" w:rsidRPr="00CB39CC" w:rsidRDefault="00CB39CC" w:rsidP="00CB39CC">
      <w:pPr>
        <w:suppressAutoHyphens/>
        <w:rPr>
          <w:rFonts w:ascii="Arial" w:eastAsia="SimSun" w:hAnsi="Arial" w:cs="Arial"/>
          <w:kern w:val="2"/>
        </w:rPr>
      </w:pPr>
    </w:p>
    <w:p w:rsidR="00CB39CC" w:rsidRPr="00CB39CC" w:rsidRDefault="00CB39CC" w:rsidP="00CB39CC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CB39CC">
        <w:rPr>
          <w:rFonts w:ascii="Arial" w:eastAsia="SimSun" w:hAnsi="Arial" w:cs="Arial"/>
          <w:color w:val="000000"/>
          <w:kern w:val="2"/>
        </w:rPr>
        <w:lastRenderedPageBreak/>
        <w:t xml:space="preserve">V kapitole „ZO – Plochy zemědělské – orná půda”, odstavci „Přípustné” se </w:t>
      </w:r>
      <w:r>
        <w:rPr>
          <w:rFonts w:ascii="Arial" w:eastAsia="SimSun" w:hAnsi="Arial" w:cs="Arial"/>
          <w:color w:val="000000"/>
          <w:kern w:val="2"/>
        </w:rPr>
        <w:t xml:space="preserve">na závěr </w:t>
      </w:r>
      <w:r w:rsidRPr="00CB39CC">
        <w:rPr>
          <w:rFonts w:ascii="Arial" w:eastAsia="SimSun" w:hAnsi="Arial" w:cs="Arial"/>
          <w:color w:val="000000"/>
          <w:kern w:val="2"/>
        </w:rPr>
        <w:t>vkládá text</w:t>
      </w:r>
      <w:r>
        <w:rPr>
          <w:rFonts w:ascii="Arial" w:eastAsia="SimSun" w:hAnsi="Arial" w:cs="Arial"/>
          <w:color w:val="000000"/>
          <w:kern w:val="2"/>
        </w:rPr>
        <w:t>:</w:t>
      </w:r>
    </w:p>
    <w:p w:rsidR="00CB39CC" w:rsidRPr="00CB39CC" w:rsidRDefault="00CB39CC" w:rsidP="00CB39CC">
      <w:pPr>
        <w:numPr>
          <w:ilvl w:val="0"/>
          <w:numId w:val="43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Stavby, zařízení a opatření pro ochranu přírody a krajiny, zvyšující ekologickou a estetickou hodnotu území, prvky územního systému ekologické stability. </w:t>
      </w:r>
    </w:p>
    <w:p w:rsidR="00CB39CC" w:rsidRPr="00CB39CC" w:rsidRDefault="00CB39CC" w:rsidP="00CB39CC">
      <w:pPr>
        <w:numPr>
          <w:ilvl w:val="0"/>
          <w:numId w:val="43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Stavby a zařízení veřejné dopravní infrastruktury, účelové komunikace. </w:t>
      </w:r>
    </w:p>
    <w:p w:rsidR="00CB39CC" w:rsidRPr="00CB39CC" w:rsidRDefault="00CB39CC" w:rsidP="00CB39CC">
      <w:pPr>
        <w:numPr>
          <w:ilvl w:val="0"/>
          <w:numId w:val="43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Stavby a zařízení veřejné technické infrastruktury, přípojky. </w:t>
      </w:r>
    </w:p>
    <w:p w:rsidR="00CB39CC" w:rsidRPr="00CB39CC" w:rsidRDefault="00CB39CC" w:rsidP="00CB39CC">
      <w:pPr>
        <w:numPr>
          <w:ilvl w:val="0"/>
          <w:numId w:val="43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>Oplocení ploch veřejné technické infrastruktury (např. vodních zdrojů, vodojemů, telekomunikačních zařízení apod.).</w:t>
      </w:r>
    </w:p>
    <w:p w:rsidR="00CB39CC" w:rsidRPr="00CB39CC" w:rsidRDefault="00CB39CC" w:rsidP="00CB39CC">
      <w:pPr>
        <w:numPr>
          <w:ilvl w:val="0"/>
          <w:numId w:val="432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Doprovodná a rozptýlená zeleň, vodní toky.   </w:t>
      </w:r>
    </w:p>
    <w:p w:rsidR="00CB39CC" w:rsidRPr="00CB39CC" w:rsidRDefault="00CB39CC" w:rsidP="00CB39CC">
      <w:pPr>
        <w:tabs>
          <w:tab w:val="left" w:pos="1534"/>
        </w:tabs>
        <w:suppressAutoHyphens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ab/>
      </w:r>
      <w:r>
        <w:rPr>
          <w:rFonts w:ascii="Arial" w:eastAsia="SimSun" w:hAnsi="Arial" w:cs="Arial"/>
          <w:kern w:val="2"/>
        </w:rPr>
        <w:tab/>
      </w:r>
    </w:p>
    <w:p w:rsidR="00384241" w:rsidRPr="00384241" w:rsidRDefault="00384241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ZO</w:t>
      </w:r>
      <w:r>
        <w:rPr>
          <w:rFonts w:ascii="Arial" w:eastAsia="SimSun" w:hAnsi="Arial" w:cs="Arial"/>
          <w:color w:val="000000"/>
          <w:kern w:val="2"/>
        </w:rPr>
        <w:t xml:space="preserve"> – </w:t>
      </w:r>
      <w:r>
        <w:rPr>
          <w:rFonts w:ascii="Arial" w:eastAsia="SimSun" w:hAnsi="Arial" w:cs="Arial"/>
          <w:color w:val="000000"/>
          <w:kern w:val="2"/>
        </w:rPr>
        <w:t>Plochy zemědělské – orná půda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Podmíněně 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ruší celý text a nahrazuje se novým textem ve znění:</w:t>
      </w:r>
    </w:p>
    <w:p w:rsidR="00384241" w:rsidRPr="00384241" w:rsidRDefault="00384241" w:rsidP="00384241">
      <w:pPr>
        <w:numPr>
          <w:ilvl w:val="0"/>
          <w:numId w:val="388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384241">
        <w:rPr>
          <w:rFonts w:ascii="Arial" w:hAnsi="Arial" w:cs="Arial"/>
          <w:color w:val="FF0000"/>
        </w:rPr>
        <w:t xml:space="preserve">Stavby, zařízení a jiná opatření pro zemědělství, které jsou nezbytné pro obhospodařování zemědělské půdy v nezastavěném území, pastevectví apod. (silážní žlaby, ohradníky, přístřešky pro dobytek a pod), pokud nedojde k narušení zájmů ochrany přírody a krajiny a pokud tyto stavby nebudou mít charakter obytných nebo rekreačních budov. </w:t>
      </w:r>
    </w:p>
    <w:p w:rsidR="00384241" w:rsidRPr="00384241" w:rsidRDefault="00384241" w:rsidP="00384241">
      <w:pPr>
        <w:numPr>
          <w:ilvl w:val="0"/>
          <w:numId w:val="80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384241">
        <w:rPr>
          <w:rFonts w:ascii="Arial" w:hAnsi="Arial" w:cs="Arial"/>
          <w:color w:val="FF0000"/>
        </w:rPr>
        <w:t xml:space="preserve">Stavby a zařízení pro výkon práva myslivosti, pokud nedojde k narušení organizace zemědělského půdního fondu a k narušení zájmů ochrany přírody.   </w:t>
      </w:r>
    </w:p>
    <w:p w:rsidR="00384241" w:rsidRPr="00384241" w:rsidRDefault="00384241" w:rsidP="00384241">
      <w:pPr>
        <w:numPr>
          <w:ilvl w:val="0"/>
          <w:numId w:val="80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384241">
        <w:rPr>
          <w:rFonts w:ascii="Arial" w:hAnsi="Arial" w:cs="Arial"/>
          <w:color w:val="FF0000"/>
        </w:rPr>
        <w:t xml:space="preserve">Stavby a opatření, které zlepší podmínky využití nezastavěného území pro účely rekreace a cestovního ruchu (například ekologická a informační centra ve formě drobných staveb), pokud nedojde k narušení organizace zemědělského půdního fondu, k narušení zájmů ochrany přírody a pokud tyto stavby nebudou mít charakter obytných nebo rekreačních budov. </w:t>
      </w:r>
    </w:p>
    <w:p w:rsidR="00384241" w:rsidRPr="00384241" w:rsidRDefault="00384241" w:rsidP="00384241">
      <w:pPr>
        <w:numPr>
          <w:ilvl w:val="0"/>
          <w:numId w:val="388"/>
        </w:numPr>
        <w:tabs>
          <w:tab w:val="left" w:pos="851"/>
        </w:tabs>
        <w:ind w:left="851" w:hanging="284"/>
        <w:rPr>
          <w:rFonts w:ascii="Arial" w:hAnsi="Arial" w:cs="Arial"/>
          <w:color w:val="FF0000"/>
          <w:u w:val="single"/>
        </w:rPr>
      </w:pPr>
      <w:r w:rsidRPr="00384241">
        <w:rPr>
          <w:rFonts w:ascii="Arial" w:hAnsi="Arial" w:cs="Arial"/>
          <w:color w:val="FF0000"/>
        </w:rPr>
        <w:t xml:space="preserve">Vodohospodářské stavby a zařízení (vodní plochy), pokud zvýší ekologickou stabilitu území a zlepší vodohospodářské poměry v povodí, pokud nenaruší organizaci a hospodaření na ZPF a nebudou dotčeny půdy I. a II. třídy ochrany (to lze jen v případě převažujícího veřejného zájmu nad zájmem ochrany ZPF). </w:t>
      </w:r>
    </w:p>
    <w:p w:rsidR="00384241" w:rsidRPr="00384241" w:rsidRDefault="00384241" w:rsidP="00384241">
      <w:pPr>
        <w:numPr>
          <w:ilvl w:val="0"/>
          <w:numId w:val="388"/>
        </w:numPr>
        <w:tabs>
          <w:tab w:val="left" w:pos="851"/>
        </w:tabs>
        <w:ind w:left="851" w:hanging="284"/>
        <w:rPr>
          <w:rFonts w:ascii="Arial" w:hAnsi="Arial" w:cs="Arial"/>
          <w:color w:val="FF0000"/>
          <w:u w:val="single"/>
        </w:rPr>
      </w:pPr>
      <w:r w:rsidRPr="00384241">
        <w:rPr>
          <w:rFonts w:ascii="Arial" w:hAnsi="Arial" w:cs="Arial"/>
          <w:color w:val="FF0000"/>
        </w:rPr>
        <w:t xml:space="preserve">Zalesnění zemědělských pozemků, pokud nedojde k narušení krajinného rázu, zájmů ochrany přírody a krajiny a narušení organizace a hospodaření na ZPF a pokud nedojde k dotčení půd I. a II. třídy ochrany (to lze jen v případě převažujícího veřejného zájmu nad zájmem ochrany ZPF). </w:t>
      </w:r>
    </w:p>
    <w:p w:rsidR="00384241" w:rsidRPr="00384241" w:rsidRDefault="00384241" w:rsidP="00384241">
      <w:pPr>
        <w:pStyle w:val="Standard"/>
        <w:numPr>
          <w:ilvl w:val="0"/>
          <w:numId w:val="388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384241">
        <w:rPr>
          <w:rFonts w:ascii="Arial" w:hAnsi="Arial" w:cs="Arial"/>
          <w:color w:val="FF0000"/>
        </w:rPr>
        <w:t>Oplocení zemědělské půdy jen v případě, pokud je nezbytné pro chovné a pěstební účely a pokud nedojde k narušení krajinného rázu, zájmů ochrany přírody a krajiny a narušení organizace ZPF.</w:t>
      </w:r>
    </w:p>
    <w:p w:rsidR="00384241" w:rsidRPr="00384241" w:rsidRDefault="00384241" w:rsidP="00384241">
      <w:pPr>
        <w:pStyle w:val="Standard"/>
        <w:numPr>
          <w:ilvl w:val="0"/>
          <w:numId w:val="388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384241">
        <w:rPr>
          <w:rFonts w:ascii="Arial" w:hAnsi="Arial" w:cs="Arial"/>
          <w:color w:val="FF0000"/>
        </w:rPr>
        <w:t xml:space="preserve">Cyklotrasy a cyklostezky jen v případě, pokud jsou pozemky pod komunikací vedeny v katastru nemovitostí jako ostatní půda nebo pokud převažuje veřejný zájem nad zájmem ochrany ZPF. </w:t>
      </w:r>
    </w:p>
    <w:p w:rsidR="00384241" w:rsidRPr="00384241" w:rsidRDefault="00384241" w:rsidP="00384241">
      <w:pPr>
        <w:pStyle w:val="Standard"/>
        <w:numPr>
          <w:ilvl w:val="0"/>
          <w:numId w:val="388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384241">
        <w:rPr>
          <w:rFonts w:ascii="Arial" w:hAnsi="Arial" w:cs="Arial"/>
          <w:color w:val="FF0000"/>
        </w:rPr>
        <w:t xml:space="preserve">Včelařská zařízení, pokud tyto stavby nebudou mít charakter obytné nebo rekreační budovy. </w:t>
      </w:r>
    </w:p>
    <w:p w:rsidR="00384241" w:rsidRPr="00384241" w:rsidRDefault="00384241" w:rsidP="00384241">
      <w:pPr>
        <w:suppressAutoHyphens/>
        <w:rPr>
          <w:rFonts w:ascii="Arial" w:eastAsia="SimSun" w:hAnsi="Arial" w:cs="Arial"/>
          <w:kern w:val="2"/>
        </w:rPr>
      </w:pPr>
    </w:p>
    <w:p w:rsidR="00384241" w:rsidRDefault="00CB39CC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Ruší se text:</w:t>
      </w:r>
    </w:p>
    <w:p w:rsidR="00CB39CC" w:rsidRPr="00CB39CC" w:rsidRDefault="00CB39CC" w:rsidP="00CB39CC">
      <w:pPr>
        <w:tabs>
          <w:tab w:val="left" w:pos="284"/>
        </w:tabs>
        <w:ind w:left="567" w:firstLine="0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ZT - Plochy zemědělské – trvalé travní porosty </w:t>
      </w:r>
    </w:p>
    <w:p w:rsidR="00CB39CC" w:rsidRPr="00CB39CC" w:rsidRDefault="00CB39CC" w:rsidP="00CB39CC">
      <w:pPr>
        <w:ind w:left="567" w:firstLine="0"/>
        <w:rPr>
          <w:rFonts w:ascii="Arial" w:hAnsi="Arial" w:cs="Arial"/>
          <w:color w:val="FF0000"/>
          <w:u w:val="single"/>
        </w:rPr>
      </w:pPr>
      <w:r w:rsidRPr="00CB39CC">
        <w:rPr>
          <w:rFonts w:ascii="Arial" w:hAnsi="Arial" w:cs="Arial"/>
          <w:color w:val="FF0000"/>
          <w:u w:val="single"/>
        </w:rPr>
        <w:t>Hlavní:</w:t>
      </w:r>
    </w:p>
    <w:p w:rsidR="00CB39CC" w:rsidRPr="00CB39CC" w:rsidRDefault="00CB39CC" w:rsidP="00CB39CC">
      <w:pPr>
        <w:numPr>
          <w:ilvl w:val="0"/>
          <w:numId w:val="320"/>
        </w:numPr>
        <w:tabs>
          <w:tab w:val="left" w:pos="851"/>
        </w:tabs>
        <w:ind w:left="851" w:hanging="284"/>
        <w:rPr>
          <w:rFonts w:ascii="Arial" w:hAnsi="Arial" w:cs="Arial"/>
          <w:color w:val="FF0000"/>
          <w:u w:val="single"/>
        </w:rPr>
      </w:pPr>
      <w:r w:rsidRPr="00CB39CC">
        <w:rPr>
          <w:rFonts w:ascii="Arial" w:hAnsi="Arial" w:cs="Arial"/>
          <w:color w:val="FF0000"/>
        </w:rPr>
        <w:t>Zemědělská půda.</w:t>
      </w:r>
    </w:p>
    <w:p w:rsidR="00CB39CC" w:rsidRPr="00CB39CC" w:rsidRDefault="00CB39CC" w:rsidP="00CB39CC">
      <w:pPr>
        <w:ind w:left="567" w:firstLine="0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  <w:u w:val="single"/>
        </w:rPr>
        <w:t>Přípustná</w:t>
      </w:r>
      <w:r w:rsidRPr="00CB39CC">
        <w:rPr>
          <w:rFonts w:ascii="Arial" w:hAnsi="Arial" w:cs="Arial"/>
          <w:color w:val="FF0000"/>
        </w:rPr>
        <w:t xml:space="preserve"> </w:t>
      </w:r>
    </w:p>
    <w:p w:rsidR="00CB39CC" w:rsidRPr="00CB39CC" w:rsidRDefault="00CB39CC" w:rsidP="00CB39CC">
      <w:pPr>
        <w:numPr>
          <w:ilvl w:val="0"/>
          <w:numId w:val="320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Plochy zemědělské půdy - orná půda, louky, pastviny, vinice, chmelnice, zahrady a sady, přípustné jsou  změny kultur. Protipovodňová a protierozní opatření. </w:t>
      </w:r>
    </w:p>
    <w:p w:rsidR="00CB39CC" w:rsidRPr="00CB39CC" w:rsidRDefault="00CB39CC" w:rsidP="00CB39CC">
      <w:pPr>
        <w:ind w:left="567" w:firstLine="0"/>
        <w:rPr>
          <w:rFonts w:ascii="Arial" w:hAnsi="Arial" w:cs="Arial"/>
          <w:color w:val="FF0000"/>
          <w:u w:val="single"/>
        </w:rPr>
      </w:pPr>
      <w:r w:rsidRPr="00CB39CC">
        <w:rPr>
          <w:rFonts w:ascii="Arial" w:hAnsi="Arial" w:cs="Arial"/>
          <w:color w:val="FF0000"/>
          <w:u w:val="single"/>
        </w:rPr>
        <w:t>Podmíněně přípustné:</w:t>
      </w:r>
    </w:p>
    <w:p w:rsidR="00CB39CC" w:rsidRPr="00CB39CC" w:rsidRDefault="00CB39CC" w:rsidP="00CB39CC">
      <w:pPr>
        <w:pStyle w:val="Zkladntext"/>
        <w:numPr>
          <w:ilvl w:val="0"/>
          <w:numId w:val="320"/>
        </w:numPr>
        <w:tabs>
          <w:tab w:val="left" w:pos="851"/>
        </w:tabs>
        <w:spacing w:after="0"/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Revitalizační opatření, opatření ke zvýšení ekologické stability území, zalesnění a extenzivní vodní plochy podmíněné souhlasem orgánů ochrany ZPF. Umísťování drobných staveb, zařízení a dopravních ploch nezbytně nutných k hospodaření na zemědělské půdě a výkon myslivosti podmíněné souhlasem ochrany ZPF. Účelové komunikace, komunikace pro pěší a cyklisty, liniové stavby technické infrastruktury. </w:t>
      </w:r>
    </w:p>
    <w:p w:rsidR="00CB39CC" w:rsidRPr="00CB39CC" w:rsidRDefault="00CB39CC" w:rsidP="00CB39CC">
      <w:pPr>
        <w:pStyle w:val="Zkladntext"/>
        <w:numPr>
          <w:ilvl w:val="0"/>
          <w:numId w:val="320"/>
        </w:numPr>
        <w:tabs>
          <w:tab w:val="left" w:pos="851"/>
        </w:tabs>
        <w:spacing w:after="0"/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Podmíněně přípustné činnosti nesmí narušit krajinný ráz území. </w:t>
      </w:r>
    </w:p>
    <w:p w:rsidR="00CB39CC" w:rsidRPr="00CB39CC" w:rsidRDefault="00CB39CC" w:rsidP="00CB39CC">
      <w:pPr>
        <w:ind w:left="567" w:firstLine="0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  <w:u w:val="single"/>
        </w:rPr>
        <w:t>Nepřípustné:</w:t>
      </w:r>
    </w:p>
    <w:p w:rsidR="00CB39CC" w:rsidRPr="00CB39CC" w:rsidRDefault="00CB39CC" w:rsidP="00CB39CC">
      <w:pPr>
        <w:numPr>
          <w:ilvl w:val="0"/>
          <w:numId w:val="320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>Je umístění staveb a činností jiných funkcí.</w:t>
      </w:r>
    </w:p>
    <w:p w:rsidR="00CB39CC" w:rsidRPr="00CB39CC" w:rsidRDefault="00CB39CC" w:rsidP="00CB39CC">
      <w:pPr>
        <w:tabs>
          <w:tab w:val="left" w:pos="284"/>
        </w:tabs>
        <w:ind w:left="567" w:firstLine="0"/>
        <w:rPr>
          <w:rFonts w:ascii="Arial" w:hAnsi="Arial" w:cs="Arial"/>
          <w:color w:val="FF0000"/>
        </w:rPr>
      </w:pPr>
      <w:r w:rsidRPr="0036336A">
        <w:rPr>
          <w:rFonts w:ascii="Arial" w:hAnsi="Arial" w:cs="Arial"/>
          <w:color w:val="FF0000"/>
        </w:rPr>
        <w:t>4</w:t>
      </w:r>
      <w:r w:rsidRPr="00CB39CC">
        <w:rPr>
          <w:rFonts w:ascii="Arial" w:hAnsi="Arial" w:cs="Arial"/>
          <w:color w:val="FF0000"/>
        </w:rPr>
        <w:t>) Plochy zemědělské – zahrady (ZZ)</w:t>
      </w:r>
    </w:p>
    <w:p w:rsidR="00CB39CC" w:rsidRPr="00CB39CC" w:rsidRDefault="00CB39CC" w:rsidP="00CB39CC">
      <w:pPr>
        <w:ind w:left="567" w:firstLine="0"/>
        <w:rPr>
          <w:rFonts w:ascii="Arial" w:hAnsi="Arial" w:cs="Arial"/>
          <w:color w:val="FF0000"/>
          <w:u w:val="single"/>
        </w:rPr>
      </w:pPr>
      <w:r w:rsidRPr="00CB39CC">
        <w:rPr>
          <w:rFonts w:ascii="Arial" w:hAnsi="Arial" w:cs="Arial"/>
          <w:color w:val="FF0000"/>
          <w:u w:val="single"/>
        </w:rPr>
        <w:t>Hlavní:</w:t>
      </w:r>
    </w:p>
    <w:p w:rsidR="00CB39CC" w:rsidRPr="00CB39CC" w:rsidRDefault="00CB39CC" w:rsidP="00CB39CC">
      <w:pPr>
        <w:numPr>
          <w:ilvl w:val="0"/>
          <w:numId w:val="321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Zahrady. </w:t>
      </w:r>
    </w:p>
    <w:p w:rsidR="00CB39CC" w:rsidRPr="00CB39CC" w:rsidRDefault="00CB39CC" w:rsidP="00CB39CC">
      <w:pPr>
        <w:ind w:left="567" w:firstLine="0"/>
        <w:rPr>
          <w:rFonts w:ascii="Arial" w:hAnsi="Arial" w:cs="Arial"/>
          <w:color w:val="FF0000"/>
          <w:u w:val="single"/>
        </w:rPr>
      </w:pPr>
      <w:r w:rsidRPr="00CB39CC">
        <w:rPr>
          <w:rFonts w:ascii="Arial" w:hAnsi="Arial" w:cs="Arial"/>
          <w:color w:val="FF0000"/>
          <w:u w:val="single"/>
        </w:rPr>
        <w:lastRenderedPageBreak/>
        <w:t>Přípustné:</w:t>
      </w:r>
    </w:p>
    <w:p w:rsidR="00CB39CC" w:rsidRPr="00CB39CC" w:rsidRDefault="00CB39CC" w:rsidP="00CB39CC">
      <w:pPr>
        <w:numPr>
          <w:ilvl w:val="0"/>
          <w:numId w:val="321"/>
        </w:numPr>
        <w:tabs>
          <w:tab w:val="left" w:pos="851"/>
        </w:tabs>
        <w:ind w:left="851" w:hanging="284"/>
        <w:rPr>
          <w:rFonts w:ascii="Arial" w:hAnsi="Arial" w:cs="Arial"/>
          <w:color w:val="FF0000"/>
          <w:u w:val="single"/>
        </w:rPr>
      </w:pPr>
      <w:r w:rsidRPr="00CB39CC">
        <w:rPr>
          <w:rFonts w:ascii="Arial" w:hAnsi="Arial" w:cs="Arial"/>
          <w:color w:val="FF0000"/>
        </w:rPr>
        <w:t xml:space="preserve">Slouží k umístění samostatných zahrad, které nejsou určeny k zastavění. </w:t>
      </w:r>
    </w:p>
    <w:p w:rsidR="00CB39CC" w:rsidRPr="00CB39CC" w:rsidRDefault="00CB39CC" w:rsidP="00CB39CC">
      <w:pPr>
        <w:ind w:left="567" w:firstLine="0"/>
        <w:rPr>
          <w:rFonts w:ascii="Arial" w:hAnsi="Arial" w:cs="Arial"/>
          <w:color w:val="FF0000"/>
          <w:u w:val="single"/>
        </w:rPr>
      </w:pPr>
      <w:r w:rsidRPr="00CB39CC">
        <w:rPr>
          <w:rFonts w:ascii="Arial" w:hAnsi="Arial" w:cs="Arial"/>
          <w:color w:val="FF0000"/>
          <w:u w:val="single"/>
        </w:rPr>
        <w:t>Podmíněně přípustné:</w:t>
      </w:r>
    </w:p>
    <w:p w:rsidR="00CB39CC" w:rsidRPr="00CB39CC" w:rsidRDefault="00CB39CC" w:rsidP="00CB39CC">
      <w:pPr>
        <w:pStyle w:val="Zkladntext2"/>
        <w:numPr>
          <w:ilvl w:val="0"/>
          <w:numId w:val="321"/>
        </w:numPr>
        <w:tabs>
          <w:tab w:val="left" w:pos="851"/>
        </w:tabs>
        <w:ind w:left="851" w:hanging="284"/>
        <w:rPr>
          <w:rFonts w:ascii="Arial" w:hAnsi="Arial" w:cs="Arial"/>
          <w:color w:val="FF0000"/>
          <w:sz w:val="20"/>
          <w:u w:val="single"/>
        </w:rPr>
      </w:pPr>
      <w:r w:rsidRPr="00CB39CC">
        <w:rPr>
          <w:rFonts w:ascii="Arial" w:hAnsi="Arial" w:cs="Arial"/>
          <w:color w:val="FF0000"/>
          <w:sz w:val="20"/>
        </w:rPr>
        <w:t>Účelové stavby pro zahrádkaření charakteru drobné stavby, vedlejší stavby ke stavbám pro bydlení, zemědělská rostlinná činnost samozásobitelského charakteru bez negativního dopadu na okolní prostředí.</w:t>
      </w:r>
    </w:p>
    <w:p w:rsidR="00CB39CC" w:rsidRPr="00CB39CC" w:rsidRDefault="00CB39CC" w:rsidP="00CB39CC">
      <w:pPr>
        <w:ind w:left="567" w:firstLine="0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  <w:u w:val="single"/>
        </w:rPr>
        <w:t>Nepřípustné:</w:t>
      </w:r>
      <w:r w:rsidRPr="00CB39CC">
        <w:rPr>
          <w:rFonts w:ascii="Arial" w:hAnsi="Arial" w:cs="Arial"/>
          <w:color w:val="FF0000"/>
        </w:rPr>
        <w:t xml:space="preserve"> </w:t>
      </w:r>
    </w:p>
    <w:p w:rsidR="00CB39CC" w:rsidRPr="00CB39CC" w:rsidRDefault="00CB39CC" w:rsidP="00CB39CC">
      <w:pPr>
        <w:numPr>
          <w:ilvl w:val="0"/>
          <w:numId w:val="321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>Stavby pro bydlení, podnikání a jiné stavby a činnosti nesouvisející s určující funkcí plochy.</w:t>
      </w:r>
    </w:p>
    <w:p w:rsidR="00CB39CC" w:rsidRPr="00384241" w:rsidRDefault="00CB39CC" w:rsidP="00CB39CC">
      <w:pPr>
        <w:suppressAutoHyphens/>
        <w:rPr>
          <w:rFonts w:ascii="Arial" w:eastAsia="SimSun" w:hAnsi="Arial" w:cs="Arial"/>
          <w:kern w:val="2"/>
        </w:rPr>
      </w:pPr>
    </w:p>
    <w:p w:rsidR="00CB39CC" w:rsidRPr="00CB39CC" w:rsidRDefault="00CB39CC" w:rsidP="00CB39CC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FF0000"/>
          <w:kern w:val="2"/>
        </w:rPr>
      </w:pPr>
      <w:r w:rsidRPr="00CB39CC">
        <w:rPr>
          <w:rFonts w:ascii="Arial" w:eastAsia="SimSun" w:hAnsi="Arial" w:cs="Arial"/>
          <w:color w:val="000000"/>
          <w:kern w:val="2"/>
        </w:rPr>
        <w:t>V kapitole „LP – Plochy lesů”, odstavci „Přípustné” se ruší text</w:t>
      </w:r>
      <w:r w:rsidRPr="00CB39CC">
        <w:rPr>
          <w:rFonts w:ascii="Arial" w:eastAsia="SimSun" w:hAnsi="Arial" w:cs="Arial"/>
          <w:color w:val="000000"/>
          <w:kern w:val="2"/>
        </w:rPr>
        <w:t>: „</w:t>
      </w:r>
      <w:r w:rsidRPr="00CB39CC">
        <w:rPr>
          <w:rFonts w:ascii="Arial" w:eastAsia="SimSun" w:hAnsi="Arial" w:cs="Arial"/>
          <w:color w:val="FF0000"/>
          <w:kern w:val="2"/>
        </w:rPr>
        <w:t>využití ploch je možné pouze v souladu se zákonem  na ochranu lesa v platném znění. Pozemky staveb a zařízení lesního hospodářství, pozemky související dopravní a technické infrastruktury, revitalizační opatření, opatření ke zvýšení ekologické stability území, ochranu přírody, realizace ÚSES, protipovodňová a protierozní opatření.</w:t>
      </w:r>
      <w:r>
        <w:rPr>
          <w:rFonts w:ascii="Arial" w:eastAsia="SimSun" w:hAnsi="Arial" w:cs="Arial"/>
          <w:kern w:val="2"/>
        </w:rPr>
        <w:t>”</w:t>
      </w:r>
    </w:p>
    <w:p w:rsidR="00CB39CC" w:rsidRPr="00CB39CC" w:rsidRDefault="00CB39CC" w:rsidP="00CB39CC">
      <w:pPr>
        <w:suppressAutoHyphens/>
        <w:rPr>
          <w:rFonts w:ascii="Arial" w:eastAsia="SimSun" w:hAnsi="Arial" w:cs="Arial"/>
          <w:color w:val="FF0000"/>
          <w:kern w:val="2"/>
        </w:rPr>
      </w:pPr>
    </w:p>
    <w:p w:rsidR="00384241" w:rsidRPr="00CB39CC" w:rsidRDefault="00CB39CC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CB39CC">
        <w:rPr>
          <w:rFonts w:ascii="Arial" w:eastAsia="SimSun" w:hAnsi="Arial" w:cs="Arial"/>
          <w:color w:val="000000"/>
          <w:kern w:val="2"/>
        </w:rPr>
        <w:t>V kapitole „LP – Plochy lesů”, odstavci „Přípustné” se</w:t>
      </w:r>
      <w:r>
        <w:rPr>
          <w:rFonts w:ascii="Arial" w:eastAsia="SimSun" w:hAnsi="Arial" w:cs="Arial"/>
          <w:color w:val="000000"/>
          <w:kern w:val="2"/>
        </w:rPr>
        <w:t xml:space="preserve"> na závěr vkládá </w:t>
      </w:r>
      <w:r w:rsidRPr="00CB39CC">
        <w:rPr>
          <w:rFonts w:ascii="Arial" w:eastAsia="SimSun" w:hAnsi="Arial" w:cs="Arial"/>
          <w:color w:val="000000"/>
          <w:kern w:val="2"/>
        </w:rPr>
        <w:t xml:space="preserve">text: </w:t>
      </w:r>
    </w:p>
    <w:p w:rsidR="00CB39CC" w:rsidRPr="00CB39CC" w:rsidRDefault="00CB39CC" w:rsidP="00CB39CC">
      <w:pPr>
        <w:numPr>
          <w:ilvl w:val="0"/>
          <w:numId w:val="433"/>
        </w:numPr>
        <w:tabs>
          <w:tab w:val="left" w:pos="851"/>
        </w:tabs>
        <w:ind w:left="851" w:hanging="284"/>
        <w:contextualSpacing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>Nezbytné vodohospodářské stavby a zařízení (vodní plochy a toky).</w:t>
      </w:r>
    </w:p>
    <w:p w:rsidR="00CB39CC" w:rsidRPr="00CB39CC" w:rsidRDefault="00CB39CC" w:rsidP="00CB39CC">
      <w:pPr>
        <w:numPr>
          <w:ilvl w:val="0"/>
          <w:numId w:val="433"/>
        </w:numPr>
        <w:tabs>
          <w:tab w:val="left" w:pos="851"/>
        </w:tabs>
        <w:ind w:left="851" w:hanging="284"/>
        <w:contextualSpacing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Stavby, zařízení a opatření pro ochranu přírody a krajiny, zvyšující ekologickou </w:t>
      </w:r>
      <w:r w:rsidRPr="00CB39CC">
        <w:rPr>
          <w:rFonts w:ascii="Arial" w:hAnsi="Arial" w:cs="Arial"/>
          <w:color w:val="FF0000"/>
        </w:rPr>
        <w:br/>
        <w:t>a estetickou hodnotu území, prvky územního systému ekologické stability.</w:t>
      </w:r>
    </w:p>
    <w:p w:rsidR="00CB39CC" w:rsidRPr="00CB39CC" w:rsidRDefault="00CB39CC" w:rsidP="00CB39CC">
      <w:pPr>
        <w:numPr>
          <w:ilvl w:val="0"/>
          <w:numId w:val="433"/>
        </w:numPr>
        <w:tabs>
          <w:tab w:val="left" w:pos="851"/>
        </w:tabs>
        <w:ind w:left="851" w:hanging="284"/>
        <w:contextualSpacing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Stavby pro snižování nebezpečí ekologických a přírodních katastrof a pro odstraňování jejich důsledků, např. protipovodňová a protierozní opatření.  </w:t>
      </w:r>
    </w:p>
    <w:p w:rsidR="00CB39CC" w:rsidRPr="00CB39CC" w:rsidRDefault="00CB39CC" w:rsidP="00CB39CC">
      <w:pPr>
        <w:numPr>
          <w:ilvl w:val="0"/>
          <w:numId w:val="433"/>
        </w:numPr>
        <w:tabs>
          <w:tab w:val="left" w:pos="851"/>
        </w:tabs>
        <w:ind w:left="851" w:hanging="284"/>
        <w:contextualSpacing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Stavby a zařízení veřejné dopravní a technické infrastruktury, lesní cesty, přípojky inženýrských sítí. </w:t>
      </w:r>
    </w:p>
    <w:p w:rsidR="00CB39CC" w:rsidRPr="00CB39CC" w:rsidRDefault="00CB39CC" w:rsidP="00CB39CC">
      <w:pPr>
        <w:numPr>
          <w:ilvl w:val="0"/>
          <w:numId w:val="433"/>
        </w:numPr>
        <w:tabs>
          <w:tab w:val="left" w:pos="851"/>
        </w:tabs>
        <w:ind w:left="851" w:hanging="284"/>
        <w:contextualSpacing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Stavby a zařízení pro výkon práva myslivosti. </w:t>
      </w:r>
    </w:p>
    <w:p w:rsidR="00CB39CC" w:rsidRPr="00CB39CC" w:rsidRDefault="00CB39CC" w:rsidP="00CB39CC">
      <w:pPr>
        <w:numPr>
          <w:ilvl w:val="0"/>
          <w:numId w:val="433"/>
        </w:numPr>
        <w:tabs>
          <w:tab w:val="left" w:pos="851"/>
        </w:tabs>
        <w:ind w:left="851" w:hanging="284"/>
        <w:rPr>
          <w:rFonts w:ascii="Arial" w:hAnsi="Arial" w:cs="Arial"/>
          <w:strike/>
          <w:color w:val="FF0000"/>
        </w:rPr>
      </w:pPr>
      <w:r w:rsidRPr="00CB39CC">
        <w:rPr>
          <w:rFonts w:ascii="Arial" w:hAnsi="Arial" w:cs="Arial"/>
          <w:color w:val="FF0000"/>
        </w:rPr>
        <w:t>Oplocení objektů a zařízení veřejné technické infrastruktury (např. vodních zdrojů, vodojemů apod.).</w:t>
      </w:r>
    </w:p>
    <w:p w:rsidR="00CB39CC" w:rsidRPr="00CB39CC" w:rsidRDefault="00CB39CC" w:rsidP="00CB39CC">
      <w:pPr>
        <w:tabs>
          <w:tab w:val="left" w:pos="851"/>
        </w:tabs>
        <w:suppressAutoHyphens/>
        <w:ind w:left="851"/>
        <w:rPr>
          <w:rFonts w:ascii="Arial" w:eastAsia="SimSun" w:hAnsi="Arial" w:cs="Arial"/>
          <w:kern w:val="2"/>
        </w:rPr>
      </w:pPr>
    </w:p>
    <w:p w:rsidR="00384241" w:rsidRPr="00CB39CC" w:rsidRDefault="00384241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 w:rsidR="00CB39CC">
        <w:rPr>
          <w:rFonts w:ascii="Arial" w:eastAsia="SimSun" w:hAnsi="Arial" w:cs="Arial"/>
          <w:color w:val="000000"/>
          <w:kern w:val="2"/>
        </w:rPr>
        <w:t>LP</w:t>
      </w:r>
      <w:r>
        <w:rPr>
          <w:rFonts w:ascii="Arial" w:eastAsia="SimSun" w:hAnsi="Arial" w:cs="Arial"/>
          <w:color w:val="000000"/>
          <w:kern w:val="2"/>
        </w:rPr>
        <w:t xml:space="preserve"> – </w:t>
      </w:r>
      <w:r w:rsidR="00CB39CC">
        <w:rPr>
          <w:rFonts w:ascii="Arial" w:eastAsia="SimSun" w:hAnsi="Arial" w:cs="Arial"/>
          <w:color w:val="000000"/>
          <w:kern w:val="2"/>
        </w:rPr>
        <w:t>Plochy lesů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Podmíněně 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ruší celý text a nahrazuje se novým textem ve znění:</w:t>
      </w:r>
    </w:p>
    <w:p w:rsidR="00CB39CC" w:rsidRPr="00CB39CC" w:rsidRDefault="00CB39CC" w:rsidP="00CB39CC">
      <w:pPr>
        <w:numPr>
          <w:ilvl w:val="0"/>
          <w:numId w:val="435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Stavby a opatření, které zlepší podmínky využití nezastavěného území pro účely rekreace a cestovního ruchu (například cyklotrasy a cyklostezky, ekologická a informační centra ve formě drobných staveb), pokud nebude omezena funkce lesa, nedojde k narušení zájmů ochrany přírody a pokud tyto stavby nebudou mít charakter obytných nebo rekreačních budov. </w:t>
      </w:r>
    </w:p>
    <w:p w:rsidR="00CB39CC" w:rsidRPr="00CB39CC" w:rsidRDefault="00CB39CC" w:rsidP="00CB39CC">
      <w:pPr>
        <w:numPr>
          <w:ilvl w:val="0"/>
          <w:numId w:val="435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>Oplocení, pokud je nezbytné pro chovné a pěstební účely a pokud nedojde k narušení krajinného rázu, zájmů ochrany přírody a krajiny a ke střetu se zájmy lesního hospodářství.</w:t>
      </w:r>
    </w:p>
    <w:p w:rsidR="00CB39CC" w:rsidRPr="00CB39CC" w:rsidRDefault="00CB39CC" w:rsidP="00CB39CC">
      <w:pPr>
        <w:numPr>
          <w:ilvl w:val="0"/>
          <w:numId w:val="435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Včelařská zařízení, pokud tyto stavby nebudou mít charakter obytné nebo rekreační budovy. </w:t>
      </w:r>
    </w:p>
    <w:p w:rsidR="00CB39CC" w:rsidRPr="00384241" w:rsidRDefault="00CB39CC" w:rsidP="00CB39CC">
      <w:pPr>
        <w:suppressAutoHyphens/>
        <w:rPr>
          <w:rFonts w:ascii="Arial" w:eastAsia="SimSun" w:hAnsi="Arial" w:cs="Arial"/>
          <w:kern w:val="2"/>
        </w:rPr>
      </w:pPr>
    </w:p>
    <w:p w:rsidR="00384241" w:rsidRPr="00CB39CC" w:rsidRDefault="00CB39CC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CB39CC">
        <w:rPr>
          <w:rFonts w:ascii="Arial" w:eastAsia="SimSun" w:hAnsi="Arial" w:cs="Arial"/>
          <w:color w:val="000000"/>
          <w:kern w:val="2"/>
        </w:rPr>
        <w:t>V kapitole „</w:t>
      </w:r>
      <w:r>
        <w:rPr>
          <w:rFonts w:ascii="Arial" w:eastAsia="SimSun" w:hAnsi="Arial" w:cs="Arial"/>
          <w:color w:val="000000"/>
          <w:kern w:val="2"/>
        </w:rPr>
        <w:t>O</w:t>
      </w:r>
      <w:r w:rsidRPr="00CB39CC">
        <w:rPr>
          <w:rFonts w:ascii="Arial" w:eastAsia="SimSun" w:hAnsi="Arial" w:cs="Arial"/>
          <w:color w:val="000000"/>
          <w:kern w:val="2"/>
        </w:rPr>
        <w:t xml:space="preserve">P – Plochy </w:t>
      </w:r>
      <w:r>
        <w:rPr>
          <w:rFonts w:ascii="Arial" w:eastAsia="SimSun" w:hAnsi="Arial" w:cs="Arial"/>
          <w:color w:val="000000"/>
          <w:kern w:val="2"/>
        </w:rPr>
        <w:t>chráněných území a biocenter</w:t>
      </w:r>
      <w:r w:rsidRPr="00CB39CC">
        <w:rPr>
          <w:rFonts w:ascii="Arial" w:eastAsia="SimSun" w:hAnsi="Arial" w:cs="Arial"/>
          <w:color w:val="000000"/>
          <w:kern w:val="2"/>
        </w:rPr>
        <w:t>”</w:t>
      </w:r>
      <w:r>
        <w:rPr>
          <w:rFonts w:ascii="Arial" w:eastAsia="SimSun" w:hAnsi="Arial" w:cs="Arial"/>
          <w:color w:val="000000"/>
          <w:kern w:val="2"/>
        </w:rPr>
        <w:t xml:space="preserve"> se v nadpisu ruší text: „</w:t>
      </w:r>
      <w:r>
        <w:rPr>
          <w:rFonts w:ascii="Arial" w:eastAsia="SimSun" w:hAnsi="Arial" w:cs="Arial"/>
          <w:color w:val="FF0000"/>
          <w:kern w:val="2"/>
        </w:rPr>
        <w:t>chráněných území a</w:t>
      </w:r>
      <w:r>
        <w:rPr>
          <w:rFonts w:ascii="Arial" w:eastAsia="SimSun" w:hAnsi="Arial" w:cs="Arial"/>
          <w:color w:val="000000"/>
          <w:kern w:val="2"/>
        </w:rPr>
        <w:t>”.</w:t>
      </w:r>
    </w:p>
    <w:p w:rsidR="00CB39CC" w:rsidRPr="00384241" w:rsidRDefault="00CB39CC" w:rsidP="00CB39CC">
      <w:pPr>
        <w:suppressAutoHyphens/>
        <w:rPr>
          <w:rFonts w:ascii="Arial" w:eastAsia="SimSun" w:hAnsi="Arial" w:cs="Arial"/>
          <w:kern w:val="2"/>
        </w:rPr>
      </w:pPr>
    </w:p>
    <w:p w:rsidR="00CB39CC" w:rsidRPr="00CB39CC" w:rsidRDefault="00CB39CC" w:rsidP="00CB39CC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O</w:t>
      </w:r>
      <w:r>
        <w:rPr>
          <w:rFonts w:ascii="Arial" w:eastAsia="SimSun" w:hAnsi="Arial" w:cs="Arial"/>
          <w:color w:val="000000"/>
          <w:kern w:val="2"/>
        </w:rPr>
        <w:t xml:space="preserve">P – Plochy </w:t>
      </w:r>
      <w:r>
        <w:rPr>
          <w:rFonts w:ascii="Arial" w:eastAsia="SimSun" w:hAnsi="Arial" w:cs="Arial"/>
          <w:color w:val="000000"/>
          <w:kern w:val="2"/>
        </w:rPr>
        <w:t>chráněných území a biocenter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ruší celý text a nahrazuje se novým textem ve znění:</w:t>
      </w:r>
    </w:p>
    <w:p w:rsidR="00CB39CC" w:rsidRPr="00CB39CC" w:rsidRDefault="00CB39CC" w:rsidP="00CB39CC">
      <w:pPr>
        <w:numPr>
          <w:ilvl w:val="0"/>
          <w:numId w:val="43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Lesní a krajinná zeleň. </w:t>
      </w:r>
    </w:p>
    <w:p w:rsidR="00CB39CC" w:rsidRPr="00CB39CC" w:rsidRDefault="00CB39CC" w:rsidP="00CB39CC">
      <w:pPr>
        <w:numPr>
          <w:ilvl w:val="0"/>
          <w:numId w:val="43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Vodní plochy a toky. </w:t>
      </w:r>
    </w:p>
    <w:p w:rsidR="00CB39CC" w:rsidRPr="00CB39CC" w:rsidRDefault="00CB39CC" w:rsidP="00CB39CC">
      <w:pPr>
        <w:numPr>
          <w:ilvl w:val="0"/>
          <w:numId w:val="436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CB39CC">
        <w:rPr>
          <w:rFonts w:ascii="Arial" w:hAnsi="Arial" w:cs="Arial"/>
          <w:color w:val="FF0000"/>
        </w:rPr>
        <w:t xml:space="preserve">Trvalé travní porosty, neoplocené zahrady, sady, orná půda. </w:t>
      </w:r>
    </w:p>
    <w:p w:rsidR="00CB39CC" w:rsidRPr="00384241" w:rsidRDefault="00CB39CC" w:rsidP="00CB39CC">
      <w:pPr>
        <w:suppressAutoHyphens/>
        <w:rPr>
          <w:rFonts w:ascii="Arial" w:eastAsia="SimSun" w:hAnsi="Arial" w:cs="Arial"/>
          <w:kern w:val="2"/>
        </w:rPr>
      </w:pPr>
    </w:p>
    <w:p w:rsidR="00CB39CC" w:rsidRPr="00031AC9" w:rsidRDefault="00CB39CC" w:rsidP="00CB39CC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OP – Plochy chráněných území a biocenter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</w:t>
      </w:r>
      <w:r w:rsidR="00031AC9">
        <w:rPr>
          <w:rFonts w:ascii="Arial" w:eastAsia="SimSun" w:hAnsi="Arial" w:cs="Arial"/>
          <w:color w:val="000000"/>
          <w:kern w:val="2"/>
        </w:rPr>
        <w:t>odmíněně p</w:t>
      </w:r>
      <w:r>
        <w:rPr>
          <w:rFonts w:ascii="Arial" w:eastAsia="SimSun" w:hAnsi="Arial" w:cs="Arial"/>
          <w:color w:val="000000"/>
          <w:kern w:val="2"/>
        </w:rPr>
        <w:t>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ruší celý text a nahrazuje se novým textem ve znění:</w:t>
      </w:r>
    </w:p>
    <w:p w:rsidR="00031AC9" w:rsidRPr="00031AC9" w:rsidRDefault="00031AC9" w:rsidP="00031AC9">
      <w:pPr>
        <w:numPr>
          <w:ilvl w:val="0"/>
          <w:numId w:val="437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>Nezbytné stavby a zařízení veřejné dopravní a technické infrastruktury, nezpevněné účelové komunikace, nezpevněné cyklotrasy, přípojky, pokud neohrozí určující funkci plochy, nenaruší přirozené přírodní podmínky lokality, nesníží aktuální míru ekologické stability území.</w:t>
      </w:r>
    </w:p>
    <w:p w:rsidR="00031AC9" w:rsidRPr="00031AC9" w:rsidRDefault="00031AC9" w:rsidP="00031AC9">
      <w:pPr>
        <w:numPr>
          <w:ilvl w:val="0"/>
          <w:numId w:val="437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>Stavby pro snižování nebezpečí ekologických a přírodních katastrof a pro odstraňování jejich důsledků, např. protipovodňová a protierozní opatření, pokud neohrozí určující funkci plochy, nenaruší přirozené přírodní podmínky lokality, nesníží aktuální míru ekologické stability území.</w:t>
      </w:r>
    </w:p>
    <w:p w:rsidR="00031AC9" w:rsidRPr="00031AC9" w:rsidRDefault="00031AC9" w:rsidP="00031AC9">
      <w:pPr>
        <w:numPr>
          <w:ilvl w:val="0"/>
          <w:numId w:val="437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>Jednoduchá a dočasná zařízení pro výkon práva myslivosti</w:t>
      </w:r>
    </w:p>
    <w:p w:rsidR="00031AC9" w:rsidRDefault="00031AC9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lastRenderedPageBreak/>
        <w:t>Na začátek kapitoly „Plocha smíšené nezastavěného území” se vkládá nová podkapitola:</w:t>
      </w:r>
    </w:p>
    <w:p w:rsidR="00031AC9" w:rsidRPr="00031AC9" w:rsidRDefault="00031AC9" w:rsidP="00031AC9">
      <w:pPr>
        <w:ind w:left="567" w:firstLine="0"/>
        <w:rPr>
          <w:rFonts w:ascii="Arial" w:hAnsi="Arial" w:cs="Arial"/>
          <w:color w:val="FF0000"/>
          <w:u w:val="single"/>
        </w:rPr>
      </w:pPr>
      <w:r w:rsidRPr="00031AC9">
        <w:rPr>
          <w:rFonts w:ascii="Arial" w:hAnsi="Arial" w:cs="Arial"/>
          <w:color w:val="FF0000"/>
          <w:u w:val="single"/>
        </w:rPr>
        <w:t xml:space="preserve">ZT - Plochy smíšené zemědělské - trvalé travní porosty </w:t>
      </w:r>
    </w:p>
    <w:p w:rsidR="00031AC9" w:rsidRPr="00031AC9" w:rsidRDefault="00031AC9" w:rsidP="00031AC9">
      <w:pPr>
        <w:suppressAutoHyphens/>
        <w:ind w:left="567" w:firstLine="0"/>
        <w:rPr>
          <w:rFonts w:ascii="Arial" w:hAnsi="Arial" w:cs="Arial"/>
          <w:bCs/>
          <w:color w:val="FF0000"/>
        </w:rPr>
      </w:pPr>
      <w:r w:rsidRPr="00031AC9">
        <w:rPr>
          <w:rFonts w:ascii="Arial" w:hAnsi="Arial" w:cs="Arial"/>
          <w:color w:val="FF0000"/>
          <w:u w:val="single"/>
        </w:rPr>
        <w:t>Hlavní:</w:t>
      </w:r>
    </w:p>
    <w:p w:rsidR="00031AC9" w:rsidRPr="00031AC9" w:rsidRDefault="00031AC9" w:rsidP="00031AC9">
      <w:pPr>
        <w:numPr>
          <w:ilvl w:val="0"/>
          <w:numId w:val="389"/>
        </w:numPr>
        <w:tabs>
          <w:tab w:val="clear" w:pos="0"/>
          <w:tab w:val="left" w:pos="851"/>
        </w:tabs>
        <w:suppressAutoHyphens/>
        <w:ind w:left="851" w:hanging="284"/>
        <w:rPr>
          <w:rFonts w:ascii="Arial" w:hAnsi="Arial" w:cs="Arial"/>
          <w:color w:val="FF0000"/>
          <w:u w:val="single"/>
        </w:rPr>
      </w:pPr>
      <w:r w:rsidRPr="00031AC9">
        <w:rPr>
          <w:rFonts w:ascii="Arial" w:hAnsi="Arial" w:cs="Arial"/>
          <w:bCs/>
          <w:color w:val="FF0000"/>
        </w:rPr>
        <w:t>Plochy převážně trvalých travních porostů a rozptýlené zeleně v krajině, využívané především k zemědělským účelům s významným podílem na ekologické stabilitě území a na utváření krajinného prostředí.</w:t>
      </w:r>
      <w:r w:rsidRPr="00031AC9">
        <w:rPr>
          <w:rFonts w:ascii="Arial" w:hAnsi="Arial" w:cs="Arial"/>
          <w:color w:val="FF0000"/>
        </w:rPr>
        <w:t xml:space="preserve"> </w:t>
      </w:r>
    </w:p>
    <w:p w:rsidR="00031AC9" w:rsidRPr="00031AC9" w:rsidRDefault="00031AC9" w:rsidP="00031AC9">
      <w:pPr>
        <w:suppressAutoHyphens/>
        <w:ind w:left="567" w:firstLine="0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  <w:u w:val="single"/>
        </w:rPr>
        <w:t>Přípustné využití:</w:t>
      </w:r>
    </w:p>
    <w:p w:rsidR="00031AC9" w:rsidRPr="00031AC9" w:rsidRDefault="00031AC9" w:rsidP="00031AC9">
      <w:pPr>
        <w:numPr>
          <w:ilvl w:val="0"/>
          <w:numId w:val="44"/>
        </w:numPr>
        <w:tabs>
          <w:tab w:val="clear" w:pos="0"/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>Trvalé trávní porosty, neoplocené zahrady, krajinná zeleň, solitérní a liniová zeleň, drobné lesíky, orná půda</w:t>
      </w:r>
    </w:p>
    <w:p w:rsidR="00031AC9" w:rsidRPr="00031AC9" w:rsidRDefault="00031AC9" w:rsidP="00031AC9">
      <w:pPr>
        <w:numPr>
          <w:ilvl w:val="0"/>
          <w:numId w:val="44"/>
        </w:numPr>
        <w:tabs>
          <w:tab w:val="clear" w:pos="0"/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 xml:space="preserve">Drobné vodní plochy a vodní toky. </w:t>
      </w:r>
    </w:p>
    <w:p w:rsidR="00031AC9" w:rsidRPr="00031AC9" w:rsidRDefault="00031AC9" w:rsidP="00031AC9">
      <w:pPr>
        <w:numPr>
          <w:ilvl w:val="0"/>
          <w:numId w:val="44"/>
        </w:numPr>
        <w:tabs>
          <w:tab w:val="clear" w:pos="0"/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 xml:space="preserve">Stavby, zařízení a opatření pro ochranu přírody a krajiny, zvyšující ekologickou a estetickou hodnotu území, prvky územního systému ekologické stability krajiny. </w:t>
      </w:r>
    </w:p>
    <w:p w:rsidR="00031AC9" w:rsidRPr="00031AC9" w:rsidRDefault="00031AC9" w:rsidP="00031AC9">
      <w:pPr>
        <w:numPr>
          <w:ilvl w:val="0"/>
          <w:numId w:val="44"/>
        </w:numPr>
        <w:tabs>
          <w:tab w:val="clear" w:pos="0"/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 xml:space="preserve">Stavby, zařízení a opatření pro snižování nebezpečí ekologických a přírodních katastrof a pro odstraňování jejich důsledků, např. protipovodňová a protierozní opatření. </w:t>
      </w:r>
    </w:p>
    <w:p w:rsidR="00031AC9" w:rsidRPr="00031AC9" w:rsidRDefault="00031AC9" w:rsidP="00031AC9">
      <w:pPr>
        <w:numPr>
          <w:ilvl w:val="0"/>
          <w:numId w:val="44"/>
        </w:numPr>
        <w:tabs>
          <w:tab w:val="clear" w:pos="0"/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 xml:space="preserve">Stavby a zařízení veřejné dopravní infrastruktury, účelové komunikace. </w:t>
      </w:r>
    </w:p>
    <w:p w:rsidR="00031AC9" w:rsidRPr="00031AC9" w:rsidRDefault="00031AC9" w:rsidP="00031AC9">
      <w:pPr>
        <w:numPr>
          <w:ilvl w:val="0"/>
          <w:numId w:val="44"/>
        </w:numPr>
        <w:tabs>
          <w:tab w:val="clear" w:pos="0"/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 xml:space="preserve">Stavby a zařízení veřejné technické infrastruktury, přípojky. </w:t>
      </w:r>
    </w:p>
    <w:p w:rsidR="00031AC9" w:rsidRPr="00031AC9" w:rsidRDefault="00031AC9" w:rsidP="00031AC9">
      <w:pPr>
        <w:numPr>
          <w:ilvl w:val="0"/>
          <w:numId w:val="44"/>
        </w:numPr>
        <w:tabs>
          <w:tab w:val="clear" w:pos="0"/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>Oplocení ploch veřejné technické infrastruktury (např. vodních zdrojů, vodojemů, telekomunikačních zařízení apod.).</w:t>
      </w:r>
    </w:p>
    <w:p w:rsidR="00031AC9" w:rsidRPr="00031AC9" w:rsidRDefault="00031AC9" w:rsidP="00031AC9">
      <w:pPr>
        <w:suppressAutoHyphens/>
        <w:ind w:left="567" w:firstLine="0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bCs/>
          <w:color w:val="FF0000"/>
          <w:u w:val="single"/>
        </w:rPr>
        <w:t>Podmíněně přípustné využití:</w:t>
      </w:r>
    </w:p>
    <w:p w:rsidR="00031AC9" w:rsidRPr="00031AC9" w:rsidRDefault="00031AC9" w:rsidP="00031AC9">
      <w:pPr>
        <w:numPr>
          <w:ilvl w:val="0"/>
          <w:numId w:val="388"/>
        </w:numPr>
        <w:tabs>
          <w:tab w:val="clear" w:pos="0"/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>Stavby, zařízení a jiná opatření pro zemědělství, které jsou nezbytné pro obhospodařování zemědělské půdy v nezastavěném území, pastevectví apod. (silážní žlaby, ohradníky, přístřešky pro dobytek), pokud nedojde k narušení zájmů ochrany přírody a krajiny.</w:t>
      </w:r>
    </w:p>
    <w:p w:rsidR="00031AC9" w:rsidRPr="00031AC9" w:rsidRDefault="00031AC9" w:rsidP="00031AC9">
      <w:pPr>
        <w:numPr>
          <w:ilvl w:val="0"/>
          <w:numId w:val="80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 xml:space="preserve">Stavby a zařízení pro výkon práva myslivosti, pokud nedojde k narušení organizace zemědělského půdního fondu a k narušení zájmů ochrany přírody.   </w:t>
      </w:r>
    </w:p>
    <w:p w:rsidR="00031AC9" w:rsidRPr="00031AC9" w:rsidRDefault="00031AC9" w:rsidP="00031AC9">
      <w:pPr>
        <w:numPr>
          <w:ilvl w:val="0"/>
          <w:numId w:val="80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 xml:space="preserve">Stavby a opatření, které zlepší podmínky využití nezastavěného území pro účely rekreace a cestovního ruchu (například ekologická a informační centra ve formě drobných staveb), pokud nedojde k narušení organizace zemědělského půdního fondu, k narušení zájmů ochrany přírody a pokud tyto stavby nebudou mít charakter obytných nebo rekreačních budov. </w:t>
      </w:r>
    </w:p>
    <w:p w:rsidR="00031AC9" w:rsidRPr="00031AC9" w:rsidRDefault="00031AC9" w:rsidP="00031AC9">
      <w:pPr>
        <w:numPr>
          <w:ilvl w:val="0"/>
          <w:numId w:val="80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  <w:u w:val="single"/>
        </w:rPr>
      </w:pPr>
      <w:r w:rsidRPr="00031AC9">
        <w:rPr>
          <w:rFonts w:ascii="Arial" w:hAnsi="Arial" w:cs="Arial"/>
          <w:color w:val="FF0000"/>
        </w:rPr>
        <w:t xml:space="preserve">Oplocení, pokud je nezbytné pro chovné a pěstební účely a pokud nedojde k narušení krajinného rázu, zájmů ochrany přírody a narušení organizace ZPF. </w:t>
      </w:r>
    </w:p>
    <w:p w:rsidR="00031AC9" w:rsidRPr="00031AC9" w:rsidRDefault="00031AC9" w:rsidP="00031AC9">
      <w:pPr>
        <w:numPr>
          <w:ilvl w:val="0"/>
          <w:numId w:val="388"/>
        </w:numPr>
        <w:tabs>
          <w:tab w:val="clear" w:pos="0"/>
          <w:tab w:val="left" w:pos="851"/>
        </w:tabs>
        <w:ind w:left="851" w:hanging="284"/>
        <w:rPr>
          <w:rFonts w:ascii="Arial" w:hAnsi="Arial" w:cs="Arial"/>
          <w:color w:val="FF0000"/>
          <w:u w:val="single"/>
        </w:rPr>
      </w:pPr>
      <w:r w:rsidRPr="00031AC9">
        <w:rPr>
          <w:rFonts w:ascii="Arial" w:hAnsi="Arial" w:cs="Arial"/>
          <w:color w:val="FF0000"/>
        </w:rPr>
        <w:t xml:space="preserve">Zalesnění zemědělských pozemků, pokud nedojde k narušení zájmů ochrany ZPF a nebudou dotčeny půdy I. a II. třídy ochrany (to lze jen v případě převažujícího veřejného zájmu nad zájmem ochrany ZPF). </w:t>
      </w:r>
    </w:p>
    <w:p w:rsidR="00031AC9" w:rsidRPr="00031AC9" w:rsidRDefault="00031AC9" w:rsidP="00031AC9">
      <w:pPr>
        <w:numPr>
          <w:ilvl w:val="0"/>
          <w:numId w:val="80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 xml:space="preserve">Ostatní vodní plochy a další vodohospodářská zařízení, pokud zvýší ekologickou stabilitu území a zlepší vodohospodářské poměry v povodí, pokud tyto stavby nenaruší organizaci a hospodaření na ZPF a nebudou dotčeny půdy I. a II. třídy ochrany (to lze jen v případě převažujícího veřejného zájmu nad zájmem ochrany ZPF). </w:t>
      </w:r>
    </w:p>
    <w:p w:rsidR="00031AC9" w:rsidRPr="00031AC9" w:rsidRDefault="00031AC9" w:rsidP="00031AC9">
      <w:pPr>
        <w:pStyle w:val="Standard"/>
        <w:numPr>
          <w:ilvl w:val="0"/>
          <w:numId w:val="80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 xml:space="preserve">Cyklotrasy, cyklostezky jen v případě, pokud jsou pozemky pod komunikací vedeny v katastru nemovitostí jako ostatní půda nebo pokud převažuje veřejný zájem nad zájmem ochrany ZPF. </w:t>
      </w:r>
    </w:p>
    <w:p w:rsidR="00031AC9" w:rsidRPr="00031AC9" w:rsidRDefault="00031AC9" w:rsidP="00031AC9">
      <w:pPr>
        <w:pStyle w:val="Standard"/>
        <w:numPr>
          <w:ilvl w:val="0"/>
          <w:numId w:val="80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 xml:space="preserve">Včelařská zařízení, pokud tyto stavby nebudou mít charakter obytné nebo rekreační budovy. </w:t>
      </w:r>
    </w:p>
    <w:p w:rsidR="00031AC9" w:rsidRPr="00031AC9" w:rsidRDefault="00031AC9" w:rsidP="00031AC9">
      <w:pPr>
        <w:suppressAutoHyphens/>
        <w:ind w:left="567" w:firstLine="0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  <w:u w:val="single"/>
        </w:rPr>
        <w:t>Nepřípustné využití:</w:t>
      </w:r>
    </w:p>
    <w:p w:rsidR="00031AC9" w:rsidRPr="00031AC9" w:rsidRDefault="00031AC9" w:rsidP="00031AC9">
      <w:pPr>
        <w:numPr>
          <w:ilvl w:val="0"/>
          <w:numId w:val="390"/>
        </w:numPr>
        <w:tabs>
          <w:tab w:val="clear" w:pos="0"/>
          <w:tab w:val="left" w:pos="851"/>
        </w:tabs>
        <w:ind w:left="851" w:hanging="284"/>
        <w:outlineLvl w:val="0"/>
        <w:rPr>
          <w:rFonts w:ascii="Arial" w:hAnsi="Arial" w:cs="Arial"/>
          <w:color w:val="FF0000"/>
          <w:u w:val="single"/>
        </w:rPr>
      </w:pPr>
      <w:r w:rsidRPr="00031AC9">
        <w:rPr>
          <w:rFonts w:ascii="Arial" w:hAnsi="Arial" w:cs="Arial"/>
          <w:color w:val="FF0000"/>
        </w:rPr>
        <w:t xml:space="preserve">Stavby a zařízení jiných funkcí. </w:t>
      </w:r>
    </w:p>
    <w:p w:rsidR="00031AC9" w:rsidRDefault="00031AC9" w:rsidP="00031AC9">
      <w:pPr>
        <w:suppressAutoHyphens/>
        <w:rPr>
          <w:rFonts w:ascii="Arial" w:eastAsia="SimSun" w:hAnsi="Arial" w:cs="Arial"/>
          <w:kern w:val="2"/>
        </w:rPr>
      </w:pPr>
    </w:p>
    <w:p w:rsidR="00031AC9" w:rsidRPr="00031AC9" w:rsidRDefault="00031AC9" w:rsidP="00031AC9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CB39CC">
        <w:rPr>
          <w:rFonts w:ascii="Arial" w:eastAsia="SimSun" w:hAnsi="Arial" w:cs="Arial"/>
          <w:color w:val="000000"/>
          <w:kern w:val="2"/>
        </w:rPr>
        <w:t>V kapitole „</w:t>
      </w:r>
      <w:r>
        <w:rPr>
          <w:rFonts w:ascii="Arial" w:eastAsia="SimSun" w:hAnsi="Arial" w:cs="Arial"/>
          <w:color w:val="000000"/>
          <w:kern w:val="2"/>
        </w:rPr>
        <w:t>LK</w:t>
      </w:r>
      <w:r w:rsidRPr="00CB39CC">
        <w:rPr>
          <w:rFonts w:ascii="Arial" w:eastAsia="SimSun" w:hAnsi="Arial" w:cs="Arial"/>
          <w:color w:val="000000"/>
          <w:kern w:val="2"/>
        </w:rPr>
        <w:t xml:space="preserve"> – Plochy </w:t>
      </w:r>
      <w:r>
        <w:rPr>
          <w:rFonts w:ascii="Arial" w:eastAsia="SimSun" w:hAnsi="Arial" w:cs="Arial"/>
          <w:color w:val="000000"/>
          <w:kern w:val="2"/>
        </w:rPr>
        <w:t>krajinné zeleně</w:t>
      </w:r>
      <w:r w:rsidRPr="00CB39CC">
        <w:rPr>
          <w:rFonts w:ascii="Arial" w:eastAsia="SimSun" w:hAnsi="Arial" w:cs="Arial"/>
          <w:color w:val="000000"/>
          <w:kern w:val="2"/>
        </w:rPr>
        <w:t>”</w:t>
      </w:r>
      <w:r>
        <w:rPr>
          <w:rFonts w:ascii="Arial" w:eastAsia="SimSun" w:hAnsi="Arial" w:cs="Arial"/>
          <w:color w:val="000000"/>
          <w:kern w:val="2"/>
        </w:rPr>
        <w:t xml:space="preserve"> se v nadpisu ruší text: „</w:t>
      </w:r>
      <w:r>
        <w:rPr>
          <w:rFonts w:ascii="Arial" w:eastAsia="SimSun" w:hAnsi="Arial" w:cs="Arial"/>
          <w:color w:val="FF0000"/>
          <w:kern w:val="2"/>
        </w:rPr>
        <w:t>plochy krajinné zeleně</w:t>
      </w:r>
      <w:r>
        <w:rPr>
          <w:rFonts w:ascii="Arial" w:eastAsia="SimSun" w:hAnsi="Arial" w:cs="Arial"/>
          <w:color w:val="000000"/>
          <w:kern w:val="2"/>
        </w:rPr>
        <w:t>”</w:t>
      </w:r>
      <w:r>
        <w:rPr>
          <w:rFonts w:ascii="Arial" w:eastAsia="SimSun" w:hAnsi="Arial" w:cs="Arial"/>
          <w:color w:val="000000"/>
          <w:kern w:val="2"/>
        </w:rPr>
        <w:t xml:space="preserve"> a nahrazuje se textem: „</w:t>
      </w:r>
      <w:r w:rsidRPr="00031AC9">
        <w:rPr>
          <w:rFonts w:ascii="Arial" w:eastAsia="SimSun" w:hAnsi="Arial" w:cs="Arial"/>
          <w:color w:val="FF0000"/>
          <w:kern w:val="2"/>
        </w:rPr>
        <w:t>Plochy míšené přírodní – krajinná zeleň</w:t>
      </w:r>
      <w:r>
        <w:rPr>
          <w:rFonts w:ascii="Arial" w:eastAsia="SimSun" w:hAnsi="Arial" w:cs="Arial"/>
          <w:color w:val="000000"/>
          <w:kern w:val="2"/>
        </w:rPr>
        <w:t>”</w:t>
      </w:r>
      <w:r>
        <w:rPr>
          <w:rFonts w:ascii="Arial" w:eastAsia="SimSun" w:hAnsi="Arial" w:cs="Arial"/>
          <w:color w:val="000000"/>
          <w:kern w:val="2"/>
        </w:rPr>
        <w:t>.</w:t>
      </w:r>
    </w:p>
    <w:p w:rsidR="00031AC9" w:rsidRPr="00CB39CC" w:rsidRDefault="00031AC9" w:rsidP="00031AC9">
      <w:pPr>
        <w:suppressAutoHyphens/>
        <w:rPr>
          <w:rFonts w:ascii="Arial" w:eastAsia="SimSun" w:hAnsi="Arial" w:cs="Arial"/>
          <w:kern w:val="2"/>
        </w:rPr>
      </w:pPr>
    </w:p>
    <w:p w:rsidR="00031AC9" w:rsidRPr="00031AC9" w:rsidRDefault="00031AC9" w:rsidP="00031AC9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CB39CC">
        <w:rPr>
          <w:rFonts w:ascii="Arial" w:eastAsia="SimSun" w:hAnsi="Arial" w:cs="Arial"/>
          <w:color w:val="000000"/>
          <w:kern w:val="2"/>
        </w:rPr>
        <w:t>V kapitole „</w:t>
      </w:r>
      <w:r>
        <w:rPr>
          <w:rFonts w:ascii="Arial" w:eastAsia="SimSun" w:hAnsi="Arial" w:cs="Arial"/>
          <w:color w:val="000000"/>
          <w:kern w:val="2"/>
        </w:rPr>
        <w:t>LK</w:t>
      </w:r>
      <w:r w:rsidRPr="00CB39CC">
        <w:rPr>
          <w:rFonts w:ascii="Arial" w:eastAsia="SimSun" w:hAnsi="Arial" w:cs="Arial"/>
          <w:color w:val="000000"/>
          <w:kern w:val="2"/>
        </w:rPr>
        <w:t xml:space="preserve"> – Plochy </w:t>
      </w:r>
      <w:r>
        <w:rPr>
          <w:rFonts w:ascii="Arial" w:eastAsia="SimSun" w:hAnsi="Arial" w:cs="Arial"/>
          <w:color w:val="000000"/>
          <w:kern w:val="2"/>
        </w:rPr>
        <w:t>krajinné zeleně</w:t>
      </w:r>
      <w:r w:rsidRPr="00CB39CC">
        <w:rPr>
          <w:rFonts w:ascii="Arial" w:eastAsia="SimSun" w:hAnsi="Arial" w:cs="Arial"/>
          <w:color w:val="000000"/>
          <w:kern w:val="2"/>
        </w:rPr>
        <w:t>”</w:t>
      </w:r>
      <w:r>
        <w:rPr>
          <w:rFonts w:ascii="Arial" w:eastAsia="SimSun" w:hAnsi="Arial" w:cs="Arial"/>
          <w:color w:val="000000"/>
          <w:kern w:val="2"/>
        </w:rPr>
        <w:t>, odstavci „Přípustné”</w:t>
      </w:r>
      <w:r>
        <w:rPr>
          <w:rFonts w:ascii="Arial" w:eastAsia="SimSun" w:hAnsi="Arial" w:cs="Arial"/>
          <w:color w:val="000000"/>
          <w:kern w:val="2"/>
        </w:rPr>
        <w:t xml:space="preserve"> se v</w:t>
      </w:r>
      <w:r>
        <w:rPr>
          <w:rFonts w:ascii="Arial" w:eastAsia="SimSun" w:hAnsi="Arial" w:cs="Arial"/>
          <w:color w:val="000000"/>
          <w:kern w:val="2"/>
        </w:rPr>
        <w:t xml:space="preserve"> poslední větě na začátek vkládá </w:t>
      </w:r>
      <w:r>
        <w:rPr>
          <w:rFonts w:ascii="Arial" w:eastAsia="SimSun" w:hAnsi="Arial" w:cs="Arial"/>
          <w:color w:val="000000"/>
          <w:kern w:val="2"/>
        </w:rPr>
        <w:t>text: „</w:t>
      </w:r>
      <w:r>
        <w:rPr>
          <w:rFonts w:ascii="Arial" w:eastAsia="SimSun" w:hAnsi="Arial" w:cs="Arial"/>
          <w:color w:val="FF0000"/>
          <w:kern w:val="2"/>
        </w:rPr>
        <w:t>Stavby a</w:t>
      </w:r>
      <w:r>
        <w:rPr>
          <w:rFonts w:ascii="Arial" w:eastAsia="SimSun" w:hAnsi="Arial" w:cs="Arial"/>
          <w:color w:val="000000"/>
          <w:kern w:val="2"/>
        </w:rPr>
        <w:t>”</w:t>
      </w:r>
      <w:r>
        <w:rPr>
          <w:rFonts w:ascii="Arial" w:eastAsia="SimSun" w:hAnsi="Arial" w:cs="Arial"/>
          <w:color w:val="000000"/>
          <w:kern w:val="2"/>
        </w:rPr>
        <w:t>.</w:t>
      </w:r>
    </w:p>
    <w:p w:rsidR="00031AC9" w:rsidRPr="00031AC9" w:rsidRDefault="00031AC9" w:rsidP="00031AC9">
      <w:pPr>
        <w:suppressAutoHyphens/>
        <w:rPr>
          <w:rFonts w:ascii="Arial" w:eastAsia="SimSun" w:hAnsi="Arial" w:cs="Arial"/>
          <w:kern w:val="2"/>
        </w:rPr>
      </w:pPr>
    </w:p>
    <w:p w:rsidR="00031AC9" w:rsidRPr="00031AC9" w:rsidRDefault="00031AC9" w:rsidP="00031AC9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CB39CC">
        <w:rPr>
          <w:rFonts w:ascii="Arial" w:eastAsia="SimSun" w:hAnsi="Arial" w:cs="Arial"/>
          <w:color w:val="000000"/>
          <w:kern w:val="2"/>
        </w:rPr>
        <w:t>V kapitole „</w:t>
      </w:r>
      <w:r>
        <w:rPr>
          <w:rFonts w:ascii="Arial" w:eastAsia="SimSun" w:hAnsi="Arial" w:cs="Arial"/>
          <w:color w:val="000000"/>
          <w:kern w:val="2"/>
        </w:rPr>
        <w:t>LK</w:t>
      </w:r>
      <w:r w:rsidRPr="00CB39CC">
        <w:rPr>
          <w:rFonts w:ascii="Arial" w:eastAsia="SimSun" w:hAnsi="Arial" w:cs="Arial"/>
          <w:color w:val="000000"/>
          <w:kern w:val="2"/>
        </w:rPr>
        <w:t xml:space="preserve"> – Plochy </w:t>
      </w:r>
      <w:r>
        <w:rPr>
          <w:rFonts w:ascii="Arial" w:eastAsia="SimSun" w:hAnsi="Arial" w:cs="Arial"/>
          <w:color w:val="000000"/>
          <w:kern w:val="2"/>
        </w:rPr>
        <w:t>krajinné zeleně</w:t>
      </w:r>
      <w:r w:rsidRPr="00CB39CC">
        <w:rPr>
          <w:rFonts w:ascii="Arial" w:eastAsia="SimSun" w:hAnsi="Arial" w:cs="Arial"/>
          <w:color w:val="000000"/>
          <w:kern w:val="2"/>
        </w:rPr>
        <w:t>”</w:t>
      </w:r>
      <w:r>
        <w:rPr>
          <w:rFonts w:ascii="Arial" w:eastAsia="SimSun" w:hAnsi="Arial" w:cs="Arial"/>
          <w:color w:val="000000"/>
          <w:kern w:val="2"/>
        </w:rPr>
        <w:t>, odstavci přípustné</w:t>
      </w:r>
      <w:r>
        <w:rPr>
          <w:rFonts w:ascii="Arial" w:eastAsia="SimSun" w:hAnsi="Arial" w:cs="Arial"/>
          <w:color w:val="000000"/>
          <w:kern w:val="2"/>
        </w:rPr>
        <w:t xml:space="preserve"> na </w:t>
      </w:r>
      <w:r>
        <w:rPr>
          <w:rFonts w:ascii="Arial" w:eastAsia="SimSun" w:hAnsi="Arial" w:cs="Arial"/>
          <w:color w:val="000000"/>
          <w:kern w:val="2"/>
        </w:rPr>
        <w:t xml:space="preserve">konec </w:t>
      </w:r>
      <w:r>
        <w:rPr>
          <w:rFonts w:ascii="Arial" w:eastAsia="SimSun" w:hAnsi="Arial" w:cs="Arial"/>
          <w:color w:val="000000"/>
          <w:kern w:val="2"/>
        </w:rPr>
        <w:t>vkládá text</w:t>
      </w:r>
      <w:r>
        <w:rPr>
          <w:rFonts w:ascii="Arial" w:eastAsia="SimSun" w:hAnsi="Arial" w:cs="Arial"/>
          <w:color w:val="000000"/>
          <w:kern w:val="2"/>
        </w:rPr>
        <w:t xml:space="preserve"> ve znění</w:t>
      </w:r>
      <w:r>
        <w:rPr>
          <w:rFonts w:ascii="Arial" w:eastAsia="SimSun" w:hAnsi="Arial" w:cs="Arial"/>
          <w:color w:val="000000"/>
          <w:kern w:val="2"/>
        </w:rPr>
        <w:t xml:space="preserve">: </w:t>
      </w:r>
    </w:p>
    <w:p w:rsidR="00031AC9" w:rsidRPr="00031AC9" w:rsidRDefault="00031AC9" w:rsidP="00031AC9">
      <w:pPr>
        <w:numPr>
          <w:ilvl w:val="0"/>
          <w:numId w:val="324"/>
        </w:numPr>
        <w:tabs>
          <w:tab w:val="left" w:pos="851"/>
        </w:tabs>
        <w:ind w:left="851" w:hanging="284"/>
        <w:contextualSpacing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>Stavby a zařízení veřejné dopravní a technické infrastruktury včetně účelových komunikací a přípojek.</w:t>
      </w:r>
    </w:p>
    <w:p w:rsidR="00031AC9" w:rsidRPr="00031AC9" w:rsidRDefault="00031AC9" w:rsidP="00031AC9">
      <w:pPr>
        <w:numPr>
          <w:ilvl w:val="0"/>
          <w:numId w:val="324"/>
        </w:numPr>
        <w:tabs>
          <w:tab w:val="left" w:pos="851"/>
        </w:tabs>
        <w:ind w:left="851" w:hanging="284"/>
        <w:contextualSpacing/>
        <w:rPr>
          <w:rFonts w:ascii="Arial" w:hAnsi="Arial" w:cs="Arial"/>
        </w:rPr>
      </w:pPr>
      <w:r w:rsidRPr="00031AC9">
        <w:rPr>
          <w:rFonts w:ascii="Arial" w:hAnsi="Arial" w:cs="Arial"/>
          <w:color w:val="FF0000"/>
        </w:rPr>
        <w:t>Vodohospodářské stavby a zařízení (vodní plochy a toky).</w:t>
      </w:r>
    </w:p>
    <w:p w:rsidR="00031AC9" w:rsidRPr="00031AC9" w:rsidRDefault="00031AC9" w:rsidP="00031AC9">
      <w:pPr>
        <w:numPr>
          <w:ilvl w:val="0"/>
          <w:numId w:val="324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>Oplocení objektů a zařízení veřejné technické infrastruktury (např. vodních zdrojů, vodojemů apod.).</w:t>
      </w:r>
    </w:p>
    <w:p w:rsidR="00031AC9" w:rsidRPr="00031AC9" w:rsidRDefault="00031AC9" w:rsidP="00031AC9">
      <w:pPr>
        <w:numPr>
          <w:ilvl w:val="0"/>
          <w:numId w:val="324"/>
        </w:numPr>
        <w:tabs>
          <w:tab w:val="left" w:pos="851"/>
        </w:tabs>
        <w:ind w:left="851" w:hanging="284"/>
        <w:contextualSpacing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 xml:space="preserve">Zalesnění. </w:t>
      </w:r>
    </w:p>
    <w:p w:rsidR="00031AC9" w:rsidRPr="00031AC9" w:rsidRDefault="00031AC9" w:rsidP="00031AC9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lastRenderedPageBreak/>
        <w:t>V</w:t>
      </w:r>
      <w:r w:rsidRPr="002B0AE9">
        <w:rPr>
          <w:rFonts w:ascii="Arial" w:eastAsia="SimSun" w:hAnsi="Arial" w:cs="Arial"/>
          <w:color w:val="000000"/>
          <w:kern w:val="2"/>
        </w:rPr>
        <w:t> kapitole „</w:t>
      </w:r>
      <w:r>
        <w:rPr>
          <w:rFonts w:ascii="Arial" w:eastAsia="SimSun" w:hAnsi="Arial" w:cs="Arial"/>
          <w:color w:val="000000"/>
          <w:kern w:val="2"/>
        </w:rPr>
        <w:t>LK</w:t>
      </w:r>
      <w:r>
        <w:rPr>
          <w:rFonts w:ascii="Arial" w:eastAsia="SimSun" w:hAnsi="Arial" w:cs="Arial"/>
          <w:color w:val="000000"/>
          <w:kern w:val="2"/>
        </w:rPr>
        <w:t xml:space="preserve"> – Plochy </w:t>
      </w:r>
      <w:r>
        <w:rPr>
          <w:rFonts w:ascii="Arial" w:eastAsia="SimSun" w:hAnsi="Arial" w:cs="Arial"/>
          <w:color w:val="000000"/>
          <w:kern w:val="2"/>
        </w:rPr>
        <w:t>krajinné zeleně</w:t>
      </w:r>
      <w:r w:rsidRPr="002B0AE9">
        <w:rPr>
          <w:rFonts w:ascii="Arial" w:eastAsia="SimSun" w:hAnsi="Arial" w:cs="Arial"/>
          <w:color w:val="000000"/>
          <w:kern w:val="2"/>
        </w:rPr>
        <w:t>”, odstavci „</w:t>
      </w:r>
      <w:r>
        <w:rPr>
          <w:rFonts w:ascii="Arial" w:eastAsia="SimSun" w:hAnsi="Arial" w:cs="Arial"/>
          <w:color w:val="000000"/>
          <w:kern w:val="2"/>
        </w:rPr>
        <w:t>Podmíněně přípustné</w:t>
      </w:r>
      <w:r w:rsidRPr="002B0AE9">
        <w:rPr>
          <w:rFonts w:ascii="Arial" w:eastAsia="SimSun" w:hAnsi="Arial" w:cs="Arial"/>
          <w:color w:val="000000"/>
          <w:kern w:val="2"/>
        </w:rPr>
        <w:t>” se</w:t>
      </w:r>
      <w:r>
        <w:rPr>
          <w:rFonts w:ascii="Arial" w:eastAsia="SimSun" w:hAnsi="Arial" w:cs="Arial"/>
          <w:color w:val="000000"/>
          <w:kern w:val="2"/>
        </w:rPr>
        <w:t xml:space="preserve"> ruší celý text a nahrazuje se novým textem ve znění:</w:t>
      </w:r>
    </w:p>
    <w:p w:rsidR="00031AC9" w:rsidRPr="00031AC9" w:rsidRDefault="00031AC9" w:rsidP="00031AC9">
      <w:pPr>
        <w:numPr>
          <w:ilvl w:val="0"/>
          <w:numId w:val="325"/>
        </w:numPr>
        <w:tabs>
          <w:tab w:val="left" w:pos="851"/>
        </w:tabs>
        <w:ind w:left="851" w:hanging="284"/>
        <w:contextualSpacing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 xml:space="preserve">Stavby a zařízení pro výkon práva myslivosti, pokud nedojde k narušení ochrany přírody a krajiny. </w:t>
      </w:r>
    </w:p>
    <w:p w:rsidR="00031AC9" w:rsidRPr="00031AC9" w:rsidRDefault="00031AC9" w:rsidP="00031AC9">
      <w:pPr>
        <w:numPr>
          <w:ilvl w:val="0"/>
          <w:numId w:val="325"/>
        </w:numPr>
        <w:tabs>
          <w:tab w:val="left" w:pos="851"/>
        </w:tabs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 xml:space="preserve">Stavby, zařízení a jiná opatření pro zemědělství, které jsou nezbytné pro obhospodařování zemědělské půdy v nezastavěném území, pastevectví apod. (silážní žlaby, ohradníky, přístřešky pro dobytek), pokud nedojde k narušení zájmů ochrany přírody a krajiny a znehodnocení krajinné zeleně. </w:t>
      </w:r>
    </w:p>
    <w:p w:rsidR="00031AC9" w:rsidRPr="00031AC9" w:rsidRDefault="00031AC9" w:rsidP="00031AC9">
      <w:pPr>
        <w:numPr>
          <w:ilvl w:val="0"/>
          <w:numId w:val="325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>Stavby a opatření, které zlepší podmínky využití nezastavěného území pro účely rekreace a cestovního ruchu (například ekologická a informační centra ve formě drobných staveb), pokud nedojde k narušení zájmů ochrany přírody a pokud tyto stavby nebudou mít charakter obytných nebo rekreačních budov.</w:t>
      </w:r>
    </w:p>
    <w:p w:rsidR="00031AC9" w:rsidRPr="00031AC9" w:rsidRDefault="00031AC9" w:rsidP="00031AC9">
      <w:pPr>
        <w:numPr>
          <w:ilvl w:val="0"/>
          <w:numId w:val="325"/>
        </w:numPr>
        <w:tabs>
          <w:tab w:val="left" w:pos="851"/>
        </w:tabs>
        <w:suppressAutoHyphens/>
        <w:ind w:left="851" w:hanging="284"/>
        <w:rPr>
          <w:rFonts w:ascii="Arial" w:hAnsi="Arial" w:cs="Arial"/>
          <w:color w:val="FF0000"/>
        </w:rPr>
      </w:pPr>
      <w:r w:rsidRPr="00031AC9">
        <w:rPr>
          <w:rFonts w:ascii="Arial" w:hAnsi="Arial" w:cs="Arial"/>
          <w:color w:val="FF0000"/>
        </w:rPr>
        <w:t>Včelařská zařízení, pokud nedojde k narušení zájmů ochrany přírody a pokud tyto stavby nebudou mít charakter obytných nebo rekreačních budov.</w:t>
      </w:r>
    </w:p>
    <w:p w:rsidR="00031AC9" w:rsidRPr="00031AC9" w:rsidRDefault="00031AC9" w:rsidP="00031AC9">
      <w:pPr>
        <w:numPr>
          <w:ilvl w:val="0"/>
          <w:numId w:val="325"/>
        </w:numPr>
        <w:tabs>
          <w:tab w:val="left" w:pos="851"/>
        </w:tabs>
        <w:ind w:left="851" w:hanging="284"/>
        <w:contextualSpacing/>
        <w:rPr>
          <w:rFonts w:ascii="Arial" w:hAnsi="Arial" w:cs="Arial"/>
          <w:color w:val="FF0000"/>
          <w:u w:val="single"/>
        </w:rPr>
      </w:pPr>
      <w:r w:rsidRPr="00031AC9">
        <w:rPr>
          <w:rFonts w:ascii="Arial" w:hAnsi="Arial" w:cs="Arial"/>
          <w:color w:val="FF0000"/>
        </w:rPr>
        <w:t>Cyklotrasy a cyklostezky, pokud nedojde k narušení krajinného rázu, zájmů ochrany přírody a krajiny a narušení organizace ZPF.</w:t>
      </w:r>
    </w:p>
    <w:p w:rsidR="00031AC9" w:rsidRPr="00031AC9" w:rsidRDefault="00031AC9" w:rsidP="00031AC9">
      <w:pPr>
        <w:numPr>
          <w:ilvl w:val="0"/>
          <w:numId w:val="325"/>
        </w:numPr>
        <w:tabs>
          <w:tab w:val="left" w:pos="851"/>
        </w:tabs>
        <w:ind w:left="851" w:hanging="284"/>
        <w:contextualSpacing/>
        <w:rPr>
          <w:rFonts w:ascii="Arial" w:hAnsi="Arial" w:cs="Arial"/>
          <w:color w:val="FF0000"/>
          <w:u w:val="single"/>
        </w:rPr>
      </w:pPr>
      <w:r w:rsidRPr="00031AC9">
        <w:rPr>
          <w:rFonts w:ascii="Arial" w:hAnsi="Arial" w:cs="Arial"/>
          <w:color w:val="FF0000"/>
        </w:rPr>
        <w:t>Oplocení, pokud je nezbytné pro chovné a pěstební účely a pokud nedojde k narušení krajinného rázu, zájmů ochrany přírody a krajiny a narušení organizace ZPF.</w:t>
      </w:r>
    </w:p>
    <w:p w:rsidR="00031AC9" w:rsidRDefault="00031AC9" w:rsidP="00031AC9">
      <w:pPr>
        <w:suppressAutoHyphens/>
        <w:rPr>
          <w:rFonts w:ascii="Arial" w:eastAsia="SimSun" w:hAnsi="Arial" w:cs="Arial"/>
          <w:kern w:val="2"/>
        </w:rPr>
      </w:pPr>
    </w:p>
    <w:p w:rsidR="00031AC9" w:rsidRDefault="00031AC9" w:rsidP="00031AC9">
      <w:pPr>
        <w:suppressAutoHyphens/>
        <w:rPr>
          <w:rFonts w:ascii="Arial" w:eastAsia="SimSun" w:hAnsi="Arial" w:cs="Arial"/>
          <w:kern w:val="2"/>
        </w:rPr>
      </w:pPr>
    </w:p>
    <w:p w:rsidR="00031AC9" w:rsidRPr="00075C96" w:rsidRDefault="00031AC9" w:rsidP="00031AC9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jc w:val="left"/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t xml:space="preserve">7. </w:t>
      </w:r>
      <w:r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>VYMEZENÍ VEŘEJNĚ PROSPĚŠNÝCH STAVEB, VEŘEJNĚ PROSPĚŠNÝCH</w:t>
      </w:r>
      <w:r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 xml:space="preserve">OPATŘENÍ </w:t>
      </w:r>
      <w:r>
        <w:rPr>
          <w:rFonts w:ascii="Arial" w:hAnsi="Arial" w:cs="Arial"/>
          <w:b/>
          <w:snapToGrid w:val="0"/>
        </w:rPr>
        <w:br/>
      </w:r>
      <w:r w:rsidRPr="00075C96">
        <w:rPr>
          <w:rFonts w:ascii="Arial" w:hAnsi="Arial" w:cs="Arial"/>
          <w:b/>
          <w:snapToGrid w:val="0"/>
        </w:rPr>
        <w:t>A OPATŘENÍ K ZAJIŠŤOVÁNÍ OBRANY A BEZPEČNOSTI STÁTU</w:t>
      </w:r>
      <w:r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 xml:space="preserve">A PLOCH PRO ASANACI, PRO KTERÉ LZE PRÁVA K POZEMKŮM </w:t>
      </w:r>
      <w:r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 xml:space="preserve">A STAVBÁM VYVLASTNIT. </w:t>
      </w:r>
    </w:p>
    <w:p w:rsidR="00031AC9" w:rsidRDefault="00031AC9" w:rsidP="00031AC9">
      <w:pPr>
        <w:suppressAutoHyphens/>
        <w:rPr>
          <w:rFonts w:ascii="Arial" w:eastAsia="SimSun" w:hAnsi="Arial" w:cs="Arial"/>
          <w:kern w:val="2"/>
        </w:rPr>
      </w:pPr>
    </w:p>
    <w:p w:rsidR="00031AC9" w:rsidRPr="00031AC9" w:rsidRDefault="00031AC9" w:rsidP="00031AC9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color w:val="FF0000"/>
          <w:kern w:val="2"/>
        </w:rPr>
      </w:pPr>
      <w:r>
        <w:rPr>
          <w:rFonts w:ascii="Arial" w:eastAsia="SimSun" w:hAnsi="Arial" w:cs="Arial"/>
          <w:kern w:val="2"/>
        </w:rPr>
        <w:t>Ruší se text: „</w:t>
      </w:r>
      <w:r>
        <w:rPr>
          <w:rFonts w:ascii="Arial" w:eastAsia="SimSun" w:hAnsi="Arial" w:cs="Arial"/>
          <w:color w:val="FF0000"/>
          <w:kern w:val="2"/>
        </w:rPr>
        <w:t>V</w:t>
      </w:r>
      <w:r w:rsidRPr="00031AC9">
        <w:rPr>
          <w:rFonts w:ascii="Arial" w:eastAsia="SimSun" w:hAnsi="Arial" w:cs="Arial"/>
          <w:color w:val="FF0000"/>
          <w:kern w:val="2"/>
        </w:rPr>
        <w:t>eřejně prospěšné stavby vymezené v zásadách územního rozvoje a zpřesněné územním plánem.</w:t>
      </w:r>
      <w:r>
        <w:rPr>
          <w:rFonts w:ascii="Arial" w:eastAsia="SimSun" w:hAnsi="Arial" w:cs="Arial"/>
          <w:kern w:val="2"/>
        </w:rPr>
        <w:t>”</w:t>
      </w:r>
    </w:p>
    <w:p w:rsidR="00031AC9" w:rsidRPr="00031AC9" w:rsidRDefault="00031AC9" w:rsidP="00031AC9">
      <w:pPr>
        <w:suppressAutoHyphens/>
        <w:rPr>
          <w:rFonts w:ascii="Arial" w:eastAsia="SimSun" w:hAnsi="Arial" w:cs="Arial"/>
          <w:color w:val="FF0000"/>
          <w:kern w:val="2"/>
        </w:rPr>
      </w:pPr>
    </w:p>
    <w:p w:rsidR="00031AC9" w:rsidRDefault="00031AC9" w:rsidP="00031AC9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 xml:space="preserve">Ruší se text: </w:t>
      </w:r>
    </w:p>
    <w:p w:rsidR="00031AC9" w:rsidRPr="00474C3D" w:rsidRDefault="00474C3D" w:rsidP="00031AC9">
      <w:pPr>
        <w:tabs>
          <w:tab w:val="left" w:pos="851"/>
        </w:tabs>
        <w:ind w:left="851"/>
        <w:rPr>
          <w:rFonts w:ascii="Arial" w:hAnsi="Arial" w:cs="Arial"/>
          <w:color w:val="FF0000"/>
        </w:rPr>
      </w:pPr>
      <w:r w:rsidRPr="00474C3D">
        <w:rPr>
          <w:rFonts w:ascii="Arial" w:hAnsi="Arial" w:cs="Arial"/>
          <w:color w:val="FF0000"/>
        </w:rPr>
        <w:t>Veřejně prospěšné stavby vymezené v územním plánu.</w:t>
      </w:r>
    </w:p>
    <w:p w:rsidR="00031AC9" w:rsidRPr="00474C3D" w:rsidRDefault="00031AC9" w:rsidP="00031AC9">
      <w:pPr>
        <w:tabs>
          <w:tab w:val="left" w:pos="851"/>
        </w:tabs>
        <w:ind w:left="851"/>
        <w:rPr>
          <w:rFonts w:ascii="Arial" w:hAnsi="Arial" w:cs="Arial"/>
          <w:color w:val="FF0000"/>
        </w:rPr>
      </w:pPr>
      <w:r w:rsidRPr="00474C3D">
        <w:rPr>
          <w:rFonts w:ascii="Arial" w:hAnsi="Arial" w:cs="Arial"/>
          <w:color w:val="FF0000"/>
        </w:rPr>
        <w:t>Dopravní infrastruktura:</w:t>
      </w:r>
    </w:p>
    <w:p w:rsidR="00031AC9" w:rsidRPr="00031AC9" w:rsidRDefault="00031AC9" w:rsidP="00474C3D">
      <w:pPr>
        <w:tabs>
          <w:tab w:val="left" w:pos="1418"/>
        </w:tabs>
        <w:ind w:left="1418" w:hanging="851"/>
        <w:rPr>
          <w:rFonts w:ascii="Arial" w:hAnsi="Arial" w:cs="Arial"/>
          <w:snapToGrid w:val="0"/>
          <w:color w:val="FF0000"/>
        </w:rPr>
      </w:pPr>
      <w:r w:rsidRPr="00031AC9">
        <w:rPr>
          <w:rFonts w:ascii="Arial" w:hAnsi="Arial" w:cs="Arial"/>
          <w:snapToGrid w:val="0"/>
          <w:color w:val="FF0000"/>
        </w:rPr>
        <w:t xml:space="preserve">VD2  </w:t>
      </w:r>
      <w:r w:rsidRPr="00031AC9">
        <w:rPr>
          <w:rFonts w:ascii="Arial" w:hAnsi="Arial" w:cs="Arial"/>
          <w:snapToGrid w:val="0"/>
          <w:color w:val="FF0000"/>
        </w:rPr>
        <w:tab/>
        <w:t>Severozápadní objízdná komunikace Moravských Budějovic včetně řešení křižovatek, souvisejících objektů a vyvolaných přeložek inženýrských sítí ve vymezeném koridoru K2</w:t>
      </w:r>
    </w:p>
    <w:p w:rsidR="00031AC9" w:rsidRDefault="00031AC9" w:rsidP="00031AC9">
      <w:pPr>
        <w:suppressAutoHyphens/>
        <w:rPr>
          <w:rFonts w:ascii="Arial" w:eastAsia="SimSun" w:hAnsi="Arial" w:cs="Arial"/>
          <w:kern w:val="2"/>
        </w:rPr>
      </w:pPr>
    </w:p>
    <w:p w:rsidR="00474C3D" w:rsidRDefault="00474C3D" w:rsidP="00031AC9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Ruší se text: „</w:t>
      </w:r>
      <w:r w:rsidRPr="00474C3D">
        <w:rPr>
          <w:rFonts w:ascii="Arial" w:eastAsia="SimSun" w:hAnsi="Arial" w:cs="Arial"/>
          <w:color w:val="FF0000"/>
          <w:kern w:val="2"/>
        </w:rPr>
        <w:t>V</w:t>
      </w:r>
      <w:r>
        <w:rPr>
          <w:rFonts w:ascii="Arial" w:eastAsia="SimSun" w:hAnsi="Arial" w:cs="Arial"/>
          <w:color w:val="FF0000"/>
          <w:kern w:val="2"/>
        </w:rPr>
        <w:t>eřejně prospěšné stavby vymezené v územním plánu</w:t>
      </w:r>
      <w:r>
        <w:rPr>
          <w:rFonts w:ascii="Arial" w:eastAsia="SimSun" w:hAnsi="Arial" w:cs="Arial"/>
          <w:kern w:val="2"/>
        </w:rPr>
        <w:t>”.</w:t>
      </w:r>
    </w:p>
    <w:p w:rsidR="00474C3D" w:rsidRDefault="00474C3D" w:rsidP="00474C3D">
      <w:pPr>
        <w:suppressAutoHyphens/>
        <w:rPr>
          <w:rFonts w:ascii="Arial" w:eastAsia="SimSun" w:hAnsi="Arial" w:cs="Arial"/>
          <w:kern w:val="2"/>
        </w:rPr>
      </w:pPr>
    </w:p>
    <w:p w:rsidR="00474C3D" w:rsidRDefault="00474C3D" w:rsidP="00474C3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Ruší se text: „</w:t>
      </w:r>
      <w:r w:rsidRPr="00474C3D">
        <w:rPr>
          <w:rFonts w:ascii="Arial" w:eastAsia="SimSun" w:hAnsi="Arial" w:cs="Arial"/>
          <w:color w:val="FF0000"/>
          <w:kern w:val="2"/>
        </w:rPr>
        <w:t>VT 5</w:t>
      </w:r>
      <w:r>
        <w:rPr>
          <w:rFonts w:ascii="Arial" w:eastAsia="SimSun" w:hAnsi="Arial" w:cs="Arial"/>
          <w:color w:val="FF0000"/>
          <w:kern w:val="2"/>
        </w:rPr>
        <w:t xml:space="preserve"> </w:t>
      </w:r>
      <w:r w:rsidRPr="00474C3D">
        <w:rPr>
          <w:rFonts w:ascii="Arial" w:eastAsia="SimSun" w:hAnsi="Arial" w:cs="Arial"/>
          <w:color w:val="FF0000"/>
          <w:kern w:val="2"/>
        </w:rPr>
        <w:t>Kanalizační řad pro napojení obce Vícenice na kanalizační systém Lukova  a na ČOV Moravské Budějovice ve vymezeném koridoru K3</w:t>
      </w:r>
      <w:r w:rsidRPr="00474C3D">
        <w:rPr>
          <w:rFonts w:ascii="Arial" w:eastAsia="SimSun" w:hAnsi="Arial" w:cs="Arial"/>
          <w:kern w:val="2"/>
        </w:rPr>
        <w:t>.</w:t>
      </w:r>
      <w:r>
        <w:rPr>
          <w:rFonts w:ascii="Arial" w:eastAsia="SimSun" w:hAnsi="Arial" w:cs="Arial"/>
          <w:kern w:val="2"/>
        </w:rPr>
        <w:t>”</w:t>
      </w:r>
    </w:p>
    <w:p w:rsidR="00474C3D" w:rsidRPr="00474C3D" w:rsidRDefault="00474C3D" w:rsidP="00474C3D">
      <w:pPr>
        <w:suppressAutoHyphens/>
        <w:rPr>
          <w:rFonts w:ascii="Arial" w:eastAsia="SimSun" w:hAnsi="Arial" w:cs="Arial"/>
          <w:kern w:val="2"/>
        </w:rPr>
      </w:pPr>
    </w:p>
    <w:p w:rsidR="00474C3D" w:rsidRPr="00474C3D" w:rsidRDefault="00474C3D" w:rsidP="00474C3D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 w:rsidRPr="00474C3D">
        <w:rPr>
          <w:rFonts w:ascii="Arial" w:eastAsia="SimSun" w:hAnsi="Arial" w:cs="Arial"/>
          <w:kern w:val="2"/>
        </w:rPr>
        <w:t>Ruší se text:</w:t>
      </w:r>
    </w:p>
    <w:p w:rsidR="00474C3D" w:rsidRPr="00474C3D" w:rsidRDefault="00474C3D" w:rsidP="00474C3D">
      <w:pPr>
        <w:tabs>
          <w:tab w:val="left" w:pos="0"/>
        </w:tabs>
        <w:ind w:left="0" w:firstLine="0"/>
        <w:rPr>
          <w:rFonts w:ascii="Arial" w:hAnsi="Arial" w:cs="Arial"/>
          <w:color w:val="FF0000"/>
        </w:rPr>
      </w:pPr>
      <w:r w:rsidRPr="00474C3D">
        <w:rPr>
          <w:rFonts w:ascii="Arial" w:hAnsi="Arial" w:cs="Arial"/>
          <w:color w:val="FF0000"/>
        </w:rPr>
        <w:t>Veřejně prospěšná opatření vymezená v zásadách územního</w:t>
      </w:r>
      <w:r w:rsidRPr="00474C3D">
        <w:rPr>
          <w:rFonts w:ascii="Arial" w:hAnsi="Arial" w:cs="Arial"/>
          <w:color w:val="FF0000"/>
        </w:rPr>
        <w:t xml:space="preserve"> </w:t>
      </w:r>
      <w:r w:rsidRPr="00474C3D">
        <w:rPr>
          <w:rFonts w:ascii="Arial" w:hAnsi="Arial" w:cs="Arial"/>
          <w:color w:val="FF0000"/>
        </w:rPr>
        <w:t>rozvoje a zpřesněná územním plánem.</w:t>
      </w:r>
    </w:p>
    <w:p w:rsidR="00474C3D" w:rsidRPr="00474C3D" w:rsidRDefault="00474C3D" w:rsidP="00474C3D">
      <w:pPr>
        <w:tabs>
          <w:tab w:val="left" w:pos="284"/>
        </w:tabs>
        <w:rPr>
          <w:rFonts w:ascii="Arial" w:hAnsi="Arial" w:cs="Arial"/>
          <w:color w:val="FF0000"/>
        </w:rPr>
      </w:pPr>
      <w:r w:rsidRPr="00474C3D">
        <w:rPr>
          <w:rFonts w:ascii="Arial" w:hAnsi="Arial" w:cs="Arial"/>
          <w:color w:val="FF0000"/>
        </w:rPr>
        <w:t>Založení prvků územního systému ekologické stability:</w:t>
      </w:r>
    </w:p>
    <w:p w:rsidR="00474C3D" w:rsidRPr="00474C3D" w:rsidRDefault="00474C3D" w:rsidP="00474C3D">
      <w:pPr>
        <w:tabs>
          <w:tab w:val="left" w:pos="1418"/>
        </w:tabs>
        <w:ind w:left="540" w:hanging="540"/>
        <w:rPr>
          <w:rFonts w:ascii="Arial" w:hAnsi="Arial" w:cs="Arial"/>
          <w:snapToGrid w:val="0"/>
          <w:color w:val="FF0000"/>
        </w:rPr>
      </w:pPr>
      <w:r w:rsidRPr="00474C3D">
        <w:rPr>
          <w:rFonts w:ascii="Arial" w:hAnsi="Arial" w:cs="Arial"/>
          <w:snapToGrid w:val="0"/>
          <w:color w:val="FF0000"/>
        </w:rPr>
        <w:t>V</w:t>
      </w:r>
      <w:r>
        <w:rPr>
          <w:rFonts w:ascii="Arial" w:hAnsi="Arial" w:cs="Arial"/>
          <w:snapToGrid w:val="0"/>
          <w:color w:val="FF0000"/>
        </w:rPr>
        <w:t>U</w:t>
      </w:r>
      <w:r w:rsidRPr="00474C3D">
        <w:rPr>
          <w:rFonts w:ascii="Arial" w:hAnsi="Arial" w:cs="Arial"/>
          <w:snapToGrid w:val="0"/>
          <w:color w:val="FF0000"/>
        </w:rPr>
        <w:t>9 (</w:t>
      </w:r>
      <w:r>
        <w:rPr>
          <w:rFonts w:ascii="Arial" w:hAnsi="Arial" w:cs="Arial"/>
          <w:snapToGrid w:val="0"/>
          <w:color w:val="FF0000"/>
        </w:rPr>
        <w:t>U</w:t>
      </w:r>
      <w:r w:rsidRPr="00474C3D">
        <w:rPr>
          <w:rFonts w:ascii="Arial" w:hAnsi="Arial" w:cs="Arial"/>
          <w:snapToGrid w:val="0"/>
          <w:color w:val="FF0000"/>
        </w:rPr>
        <w:t xml:space="preserve">097)     </w:t>
      </w:r>
      <w:r w:rsidRPr="00474C3D">
        <w:rPr>
          <w:rFonts w:ascii="Arial" w:hAnsi="Arial" w:cs="Arial"/>
          <w:snapToGrid w:val="0"/>
          <w:color w:val="FF0000"/>
        </w:rPr>
        <w:tab/>
      </w:r>
      <w:r w:rsidRPr="00474C3D">
        <w:rPr>
          <w:rFonts w:ascii="Arial" w:hAnsi="Arial" w:cs="Arial"/>
          <w:snapToGrid w:val="0"/>
          <w:color w:val="FF0000"/>
        </w:rPr>
        <w:t xml:space="preserve">regionální biocentrum rbc lukovská hora </w:t>
      </w:r>
    </w:p>
    <w:p w:rsidR="00474C3D" w:rsidRPr="00474C3D" w:rsidRDefault="00474C3D" w:rsidP="00474C3D">
      <w:pPr>
        <w:tabs>
          <w:tab w:val="left" w:pos="1418"/>
        </w:tabs>
        <w:ind w:left="1418" w:hanging="1418"/>
        <w:rPr>
          <w:rFonts w:ascii="Arial" w:hAnsi="Arial" w:cs="Arial"/>
          <w:snapToGrid w:val="0"/>
          <w:color w:val="FF0000"/>
        </w:rPr>
      </w:pPr>
      <w:r w:rsidRPr="00474C3D">
        <w:rPr>
          <w:rFonts w:ascii="Arial" w:hAnsi="Arial" w:cs="Arial"/>
          <w:snapToGrid w:val="0"/>
          <w:color w:val="FF0000"/>
        </w:rPr>
        <w:t>V</w:t>
      </w:r>
      <w:r>
        <w:rPr>
          <w:rFonts w:ascii="Arial" w:hAnsi="Arial" w:cs="Arial"/>
          <w:snapToGrid w:val="0"/>
          <w:color w:val="FF0000"/>
        </w:rPr>
        <w:t>U</w:t>
      </w:r>
      <w:r w:rsidRPr="00474C3D">
        <w:rPr>
          <w:rFonts w:ascii="Arial" w:hAnsi="Arial" w:cs="Arial"/>
          <w:snapToGrid w:val="0"/>
          <w:color w:val="FF0000"/>
        </w:rPr>
        <w:t>10 (</w:t>
      </w:r>
      <w:r>
        <w:rPr>
          <w:rFonts w:ascii="Arial" w:hAnsi="Arial" w:cs="Arial"/>
          <w:snapToGrid w:val="0"/>
          <w:color w:val="FF0000"/>
        </w:rPr>
        <w:t>U</w:t>
      </w:r>
      <w:r w:rsidRPr="00474C3D">
        <w:rPr>
          <w:rFonts w:ascii="Arial" w:hAnsi="Arial" w:cs="Arial"/>
          <w:snapToGrid w:val="0"/>
          <w:color w:val="FF0000"/>
        </w:rPr>
        <w:t xml:space="preserve">259) </w:t>
      </w:r>
      <w:r w:rsidRPr="00474C3D">
        <w:rPr>
          <w:rFonts w:ascii="Arial" w:hAnsi="Arial" w:cs="Arial"/>
          <w:snapToGrid w:val="0"/>
          <w:color w:val="FF0000"/>
        </w:rPr>
        <w:tab/>
      </w:r>
      <w:r w:rsidRPr="00474C3D">
        <w:rPr>
          <w:rFonts w:ascii="Arial" w:hAnsi="Arial" w:cs="Arial"/>
          <w:snapToGrid w:val="0"/>
          <w:color w:val="FF0000"/>
        </w:rPr>
        <w:t>regionální biokoridor rbk pospíchalky - lukovská hora s vloženými   lokálními biocentry</w:t>
      </w:r>
    </w:p>
    <w:p w:rsidR="00474C3D" w:rsidRPr="00474C3D" w:rsidRDefault="00474C3D" w:rsidP="00474C3D">
      <w:pPr>
        <w:tabs>
          <w:tab w:val="left" w:pos="1418"/>
        </w:tabs>
        <w:ind w:left="1418" w:hanging="1418"/>
        <w:rPr>
          <w:rFonts w:ascii="Arial" w:hAnsi="Arial" w:cs="Arial"/>
          <w:snapToGrid w:val="0"/>
          <w:color w:val="FF0000"/>
        </w:rPr>
      </w:pPr>
      <w:r w:rsidRPr="00474C3D">
        <w:rPr>
          <w:rFonts w:ascii="Arial" w:hAnsi="Arial" w:cs="Arial"/>
          <w:snapToGrid w:val="0"/>
          <w:color w:val="FF0000"/>
        </w:rPr>
        <w:t>V</w:t>
      </w:r>
      <w:r>
        <w:rPr>
          <w:rFonts w:ascii="Arial" w:hAnsi="Arial" w:cs="Arial"/>
          <w:snapToGrid w:val="0"/>
          <w:color w:val="FF0000"/>
        </w:rPr>
        <w:t>U</w:t>
      </w:r>
      <w:r w:rsidRPr="00474C3D">
        <w:rPr>
          <w:rFonts w:ascii="Arial" w:hAnsi="Arial" w:cs="Arial"/>
          <w:snapToGrid w:val="0"/>
          <w:color w:val="FF0000"/>
        </w:rPr>
        <w:t>11 (</w:t>
      </w:r>
      <w:r>
        <w:rPr>
          <w:rFonts w:ascii="Arial" w:hAnsi="Arial" w:cs="Arial"/>
          <w:snapToGrid w:val="0"/>
          <w:color w:val="FF0000"/>
        </w:rPr>
        <w:t>U</w:t>
      </w:r>
      <w:r w:rsidRPr="00474C3D">
        <w:rPr>
          <w:rFonts w:ascii="Arial" w:hAnsi="Arial" w:cs="Arial"/>
          <w:snapToGrid w:val="0"/>
          <w:color w:val="FF0000"/>
        </w:rPr>
        <w:t xml:space="preserve">260)   </w:t>
      </w:r>
      <w:r w:rsidRPr="00474C3D">
        <w:rPr>
          <w:rFonts w:ascii="Arial" w:hAnsi="Arial" w:cs="Arial"/>
          <w:snapToGrid w:val="0"/>
          <w:color w:val="FF0000"/>
        </w:rPr>
        <w:tab/>
      </w:r>
      <w:r w:rsidRPr="00474C3D">
        <w:rPr>
          <w:rFonts w:ascii="Arial" w:hAnsi="Arial" w:cs="Arial"/>
          <w:snapToGrid w:val="0"/>
          <w:color w:val="FF0000"/>
        </w:rPr>
        <w:t>regionální biokoridor rbk lukovská hora – ochoz u dvorku s vloženými lokálními biocentry</w:t>
      </w:r>
    </w:p>
    <w:p w:rsidR="00474C3D" w:rsidRPr="00474C3D" w:rsidRDefault="00474C3D" w:rsidP="00474C3D">
      <w:pPr>
        <w:tabs>
          <w:tab w:val="left" w:pos="284"/>
        </w:tabs>
        <w:rPr>
          <w:rFonts w:ascii="Arial" w:hAnsi="Arial" w:cs="Arial"/>
          <w:color w:val="FF0000"/>
          <w:u w:val="single"/>
        </w:rPr>
      </w:pPr>
      <w:r w:rsidRPr="00474C3D">
        <w:rPr>
          <w:rFonts w:ascii="Arial" w:hAnsi="Arial" w:cs="Arial"/>
          <w:color w:val="FF0000"/>
          <w:u w:val="single"/>
        </w:rPr>
        <w:t>Asanace:</w:t>
      </w:r>
    </w:p>
    <w:p w:rsidR="00474C3D" w:rsidRPr="00474C3D" w:rsidRDefault="00474C3D" w:rsidP="00474C3D">
      <w:pPr>
        <w:tabs>
          <w:tab w:val="left" w:pos="567"/>
        </w:tabs>
        <w:ind w:left="540" w:hanging="540"/>
        <w:rPr>
          <w:rFonts w:ascii="Arial" w:hAnsi="Arial" w:cs="Arial"/>
          <w:snapToGrid w:val="0"/>
          <w:color w:val="FF0000"/>
        </w:rPr>
      </w:pPr>
      <w:r w:rsidRPr="00474C3D">
        <w:rPr>
          <w:rFonts w:ascii="Arial" w:hAnsi="Arial" w:cs="Arial"/>
          <w:snapToGrid w:val="0"/>
          <w:color w:val="FF0000"/>
        </w:rPr>
        <w:t>Asanace nejsou navrženy.</w:t>
      </w:r>
    </w:p>
    <w:p w:rsidR="00474C3D" w:rsidRPr="00474C3D" w:rsidRDefault="00474C3D" w:rsidP="00474C3D">
      <w:pPr>
        <w:tabs>
          <w:tab w:val="left" w:pos="397"/>
        </w:tabs>
        <w:rPr>
          <w:rFonts w:ascii="Arial" w:hAnsi="Arial" w:cs="Arial"/>
          <w:snapToGrid w:val="0"/>
          <w:color w:val="FF0000"/>
        </w:rPr>
      </w:pPr>
    </w:p>
    <w:p w:rsidR="00474C3D" w:rsidRPr="00474C3D" w:rsidRDefault="00474C3D" w:rsidP="00474C3D">
      <w:pPr>
        <w:tabs>
          <w:tab w:val="left" w:pos="284"/>
        </w:tabs>
        <w:rPr>
          <w:rFonts w:ascii="Arial" w:hAnsi="Arial" w:cs="Arial"/>
          <w:color w:val="FF0000"/>
        </w:rPr>
      </w:pPr>
      <w:r w:rsidRPr="00474C3D">
        <w:rPr>
          <w:rFonts w:ascii="Arial" w:hAnsi="Arial" w:cs="Arial"/>
          <w:color w:val="FF0000"/>
        </w:rPr>
        <w:t>Vymezení ploch veřejně prospěšných staveb  je zakresleno v grafické části územního plánu.</w:t>
      </w:r>
    </w:p>
    <w:p w:rsidR="00474C3D" w:rsidRDefault="00474C3D" w:rsidP="00474C3D">
      <w:pPr>
        <w:rPr>
          <w:rFonts w:ascii="Arial" w:hAnsi="Arial" w:cs="Arial"/>
          <w:snapToGrid w:val="0"/>
          <w:color w:val="FF0000"/>
        </w:rPr>
      </w:pPr>
      <w:r w:rsidRPr="00474C3D">
        <w:rPr>
          <w:rFonts w:ascii="Arial" w:hAnsi="Arial" w:cs="Arial"/>
          <w:snapToGrid w:val="0"/>
          <w:color w:val="FF0000"/>
        </w:rPr>
        <w:t>Poznámka: na tato plochy se vztahuje i překupní právo podle §101 stavebního zákona.</w:t>
      </w:r>
    </w:p>
    <w:p w:rsidR="00474C3D" w:rsidRDefault="00474C3D" w:rsidP="00474C3D">
      <w:pPr>
        <w:rPr>
          <w:rFonts w:ascii="Arial" w:hAnsi="Arial" w:cs="Arial"/>
          <w:snapToGrid w:val="0"/>
          <w:color w:val="FF0000"/>
        </w:rPr>
      </w:pPr>
    </w:p>
    <w:p w:rsidR="0036336A" w:rsidRDefault="0036336A" w:rsidP="00474C3D">
      <w:pPr>
        <w:rPr>
          <w:rFonts w:ascii="Arial" w:hAnsi="Arial" w:cs="Arial"/>
          <w:snapToGrid w:val="0"/>
          <w:color w:val="FF0000"/>
        </w:rPr>
      </w:pPr>
    </w:p>
    <w:p w:rsidR="0036336A" w:rsidRDefault="0036336A" w:rsidP="00474C3D">
      <w:pPr>
        <w:rPr>
          <w:rFonts w:ascii="Arial" w:hAnsi="Arial" w:cs="Arial"/>
          <w:snapToGrid w:val="0"/>
          <w:color w:val="FF0000"/>
        </w:rPr>
      </w:pPr>
    </w:p>
    <w:p w:rsidR="0036336A" w:rsidRDefault="0036336A" w:rsidP="00474C3D">
      <w:pPr>
        <w:rPr>
          <w:rFonts w:ascii="Arial" w:hAnsi="Arial" w:cs="Arial"/>
          <w:snapToGrid w:val="0"/>
          <w:color w:val="FF0000"/>
        </w:rPr>
      </w:pPr>
    </w:p>
    <w:p w:rsidR="0036336A" w:rsidRDefault="0036336A" w:rsidP="00474C3D">
      <w:pPr>
        <w:rPr>
          <w:rFonts w:ascii="Arial" w:hAnsi="Arial" w:cs="Arial"/>
          <w:snapToGrid w:val="0"/>
          <w:color w:val="FF0000"/>
        </w:rPr>
      </w:pPr>
    </w:p>
    <w:p w:rsidR="00474C3D" w:rsidRPr="00075C96" w:rsidRDefault="00474C3D" w:rsidP="00474C3D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jc w:val="left"/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lastRenderedPageBreak/>
        <w:t xml:space="preserve">8. </w:t>
      </w:r>
      <w:r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 xml:space="preserve">VYMEZENÍ VEŘEJNĚ PROSPĚŠNÝCH STAVEB A </w:t>
      </w:r>
      <w:r w:rsidRPr="0036336A">
        <w:rPr>
          <w:rFonts w:ascii="Arial" w:hAnsi="Arial" w:cs="Arial"/>
          <w:b/>
          <w:snapToGrid w:val="0"/>
        </w:rPr>
        <w:t>VEŘEJNĚ PROSPĚŠNÝCH OPATŘENÍ ,</w:t>
      </w:r>
      <w:r w:rsidRPr="00075C96">
        <w:rPr>
          <w:rFonts w:ascii="Arial" w:hAnsi="Arial" w:cs="Arial"/>
          <w:b/>
          <w:snapToGrid w:val="0"/>
        </w:rPr>
        <w:t xml:space="preserve"> PRO KTERÉ LZE UPLATNIT PŘEDKUPNÍ PRÁVO</w:t>
      </w:r>
      <w:r w:rsidR="0036336A">
        <w:rPr>
          <w:rFonts w:ascii="Arial" w:hAnsi="Arial" w:cs="Arial"/>
          <w:b/>
          <w:snapToGrid w:val="0"/>
        </w:rPr>
        <w:t>.</w:t>
      </w:r>
      <w:r w:rsidRPr="00075C96">
        <w:rPr>
          <w:rFonts w:ascii="Arial" w:hAnsi="Arial" w:cs="Arial"/>
          <w:b/>
          <w:snapToGrid w:val="0"/>
        </w:rPr>
        <w:t xml:space="preserve"> </w:t>
      </w:r>
    </w:p>
    <w:p w:rsidR="00474C3D" w:rsidRPr="00474C3D" w:rsidRDefault="00474C3D" w:rsidP="00474C3D">
      <w:pPr>
        <w:rPr>
          <w:rFonts w:ascii="Arial" w:hAnsi="Arial" w:cs="Arial"/>
          <w:snapToGrid w:val="0"/>
          <w:color w:val="FF0000"/>
        </w:rPr>
      </w:pPr>
    </w:p>
    <w:p w:rsidR="00474C3D" w:rsidRDefault="00474C3D" w:rsidP="00031AC9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V nadpisu kapitoly se ruší slovo: „</w:t>
      </w:r>
      <w:r>
        <w:rPr>
          <w:rFonts w:ascii="Arial" w:eastAsia="SimSun" w:hAnsi="Arial" w:cs="Arial"/>
          <w:color w:val="FF0000"/>
          <w:kern w:val="2"/>
        </w:rPr>
        <w:t>dalších</w:t>
      </w:r>
      <w:r>
        <w:rPr>
          <w:rFonts w:ascii="Arial" w:eastAsia="SimSun" w:hAnsi="Arial" w:cs="Arial"/>
          <w:kern w:val="2"/>
        </w:rPr>
        <w:t>”</w:t>
      </w:r>
    </w:p>
    <w:p w:rsidR="00474C3D" w:rsidRPr="00474C3D" w:rsidRDefault="00474C3D" w:rsidP="00474C3D">
      <w:pPr>
        <w:suppressAutoHyphens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 xml:space="preserve"> </w:t>
      </w:r>
    </w:p>
    <w:p w:rsidR="00031AC9" w:rsidRDefault="00474C3D" w:rsidP="00031AC9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color w:val="000000"/>
          <w:kern w:val="2"/>
        </w:rPr>
        <w:t>V nadpisu kapitoly se ruší text: „</w:t>
      </w:r>
      <w:r w:rsidR="00EE5328" w:rsidRPr="00EE5328">
        <w:rPr>
          <w:rFonts w:ascii="Arial" w:eastAsia="SimSun" w:hAnsi="Arial" w:cs="Arial"/>
          <w:color w:val="FF0000"/>
          <w:kern w:val="2"/>
        </w:rPr>
        <w:t>veřejně</w:t>
      </w:r>
      <w:r w:rsidR="00EE5328">
        <w:rPr>
          <w:rFonts w:ascii="Arial" w:eastAsia="SimSun" w:hAnsi="Arial" w:cs="Arial"/>
          <w:color w:val="000000"/>
          <w:kern w:val="2"/>
        </w:rPr>
        <w:t xml:space="preserve"> </w:t>
      </w:r>
      <w:r w:rsidR="00EE5328" w:rsidRPr="00EE5328">
        <w:rPr>
          <w:rFonts w:ascii="Arial" w:eastAsia="SimSun" w:hAnsi="Arial" w:cs="Arial"/>
          <w:color w:val="FF0000"/>
          <w:kern w:val="2"/>
        </w:rPr>
        <w:t>prospěšných opatření</w:t>
      </w:r>
      <w:r w:rsidR="00EE5328">
        <w:rPr>
          <w:rFonts w:ascii="Arial" w:eastAsia="SimSun" w:hAnsi="Arial" w:cs="Arial"/>
          <w:color w:val="000000"/>
          <w:kern w:val="2"/>
        </w:rPr>
        <w:t>” a nahrazuje se textem: „</w:t>
      </w:r>
      <w:r w:rsidR="00EE5328">
        <w:rPr>
          <w:rFonts w:ascii="Arial" w:eastAsia="SimSun" w:hAnsi="Arial" w:cs="Arial"/>
          <w:color w:val="FF0000"/>
          <w:kern w:val="2"/>
        </w:rPr>
        <w:t>veřejných prostranství</w:t>
      </w:r>
      <w:r w:rsidR="00EE5328">
        <w:rPr>
          <w:rFonts w:ascii="Arial" w:eastAsia="SimSun" w:hAnsi="Arial" w:cs="Arial"/>
          <w:kern w:val="2"/>
        </w:rPr>
        <w:t>”.</w:t>
      </w:r>
    </w:p>
    <w:p w:rsidR="00EE5328" w:rsidRPr="00474C3D" w:rsidRDefault="00EE5328" w:rsidP="00EE5328">
      <w:pPr>
        <w:suppressAutoHyphens/>
        <w:rPr>
          <w:rFonts w:ascii="Arial" w:eastAsia="SimSun" w:hAnsi="Arial" w:cs="Arial"/>
          <w:kern w:val="2"/>
        </w:rPr>
      </w:pPr>
    </w:p>
    <w:p w:rsidR="00031AC9" w:rsidRDefault="00EE5328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V nadpisu kapitoly se na závěr vkládá text: „</w:t>
      </w:r>
      <w:r w:rsidRPr="00EE5328">
        <w:rPr>
          <w:rFonts w:ascii="Arial" w:eastAsia="SimSun" w:hAnsi="Arial" w:cs="Arial"/>
          <w:color w:val="FF0000"/>
          <w:kern w:val="2"/>
        </w:rPr>
        <w:t>, s uvedením v čí prospěch je předkupní právo zřizováno, parcelních čísel pozemků, názvu katastrálního území a případně dalších údajů § 8 katastrálního zákona</w:t>
      </w:r>
      <w:r>
        <w:rPr>
          <w:rFonts w:ascii="Arial" w:eastAsia="SimSun" w:hAnsi="Arial" w:cs="Arial"/>
          <w:kern w:val="2"/>
        </w:rPr>
        <w:t>”.</w:t>
      </w:r>
    </w:p>
    <w:p w:rsidR="00EE5328" w:rsidRDefault="00EE5328" w:rsidP="00EE5328">
      <w:pPr>
        <w:suppressAutoHyphens/>
        <w:rPr>
          <w:rFonts w:ascii="Arial" w:eastAsia="SimSun" w:hAnsi="Arial" w:cs="Arial"/>
          <w:kern w:val="2"/>
        </w:rPr>
      </w:pPr>
    </w:p>
    <w:p w:rsidR="00EE5328" w:rsidRDefault="00EE5328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Ruší se celý text v kapitole „8. Vymezení dalších veřejně prospěšných opatření...” a nahrazuje se textem novým ve znění:</w:t>
      </w:r>
    </w:p>
    <w:p w:rsidR="00EE5328" w:rsidRPr="00EE5328" w:rsidRDefault="00EE5328" w:rsidP="00EE5328">
      <w:pPr>
        <w:pStyle w:val="Odstavecseseznamem"/>
        <w:numPr>
          <w:ilvl w:val="0"/>
          <w:numId w:val="425"/>
        </w:numPr>
        <w:tabs>
          <w:tab w:val="left" w:pos="851"/>
        </w:tabs>
        <w:suppressAutoHyphens w:val="0"/>
        <w:ind w:left="851" w:hanging="284"/>
        <w:outlineLvl w:val="0"/>
        <w:rPr>
          <w:rFonts w:ascii="Arial" w:hAnsi="Arial" w:cs="Arial"/>
          <w:color w:val="FF0000"/>
        </w:rPr>
      </w:pPr>
      <w:r w:rsidRPr="00EE5328">
        <w:rPr>
          <w:rFonts w:ascii="Arial" w:hAnsi="Arial" w:cs="Arial"/>
          <w:color w:val="FF0000"/>
        </w:rPr>
        <w:t xml:space="preserve">Územní plán nevymezuje veřejně prospěšné stavby a veřejná prostranství, pro které lze uplatnit předkupní právo.  </w:t>
      </w:r>
    </w:p>
    <w:p w:rsidR="00EE5328" w:rsidRDefault="00EE5328" w:rsidP="00EE5328">
      <w:pPr>
        <w:suppressAutoHyphens/>
        <w:rPr>
          <w:rFonts w:ascii="Arial" w:eastAsia="SimSun" w:hAnsi="Arial" w:cs="Arial"/>
          <w:kern w:val="2"/>
        </w:rPr>
      </w:pPr>
    </w:p>
    <w:p w:rsidR="00EE5328" w:rsidRDefault="00EE5328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Vkládá se nová kapitola ve znění:</w:t>
      </w:r>
    </w:p>
    <w:p w:rsidR="00EE5328" w:rsidRDefault="00EE5328" w:rsidP="00EE5328">
      <w:pPr>
        <w:pBdr>
          <w:top w:val="single" w:sz="12" w:space="1" w:color="auto"/>
          <w:left w:val="single" w:sz="12" w:space="7" w:color="auto"/>
          <w:bottom w:val="single" w:sz="12" w:space="1" w:color="auto"/>
          <w:right w:val="single" w:sz="12" w:space="4" w:color="auto"/>
        </w:pBdr>
        <w:tabs>
          <w:tab w:val="left" w:pos="284"/>
        </w:tabs>
        <w:ind w:left="720" w:firstLine="0"/>
        <w:jc w:val="left"/>
        <w:rPr>
          <w:rFonts w:ascii="Arial" w:hAnsi="Arial" w:cs="Arial"/>
          <w:b/>
          <w:snapToGrid w:val="0"/>
          <w:color w:val="FF0000"/>
        </w:rPr>
      </w:pPr>
      <w:r w:rsidRPr="0079350F">
        <w:rPr>
          <w:rFonts w:ascii="Arial" w:hAnsi="Arial" w:cs="Arial"/>
          <w:b/>
          <w:snapToGrid w:val="0"/>
          <w:color w:val="FF0000"/>
        </w:rPr>
        <w:t xml:space="preserve">9. STANOVENÍ KOMPENZAČNÍCH OPATŘENÍ PODLE § 50 ODST. 6  STAVEBNÍHO </w:t>
      </w:r>
    </w:p>
    <w:p w:rsidR="00EE5328" w:rsidRPr="0079350F" w:rsidRDefault="00EE5328" w:rsidP="00EE5328">
      <w:pPr>
        <w:pBdr>
          <w:top w:val="single" w:sz="12" w:space="1" w:color="auto"/>
          <w:left w:val="single" w:sz="12" w:space="7" w:color="auto"/>
          <w:bottom w:val="single" w:sz="12" w:space="1" w:color="auto"/>
          <w:right w:val="single" w:sz="12" w:space="4" w:color="auto"/>
        </w:pBdr>
        <w:tabs>
          <w:tab w:val="left" w:pos="284"/>
        </w:tabs>
        <w:ind w:left="720" w:firstLine="0"/>
        <w:jc w:val="left"/>
        <w:rPr>
          <w:rFonts w:ascii="Arial" w:hAnsi="Arial" w:cs="Arial"/>
          <w:b/>
          <w:snapToGrid w:val="0"/>
          <w:color w:val="FF0000"/>
        </w:rPr>
      </w:pPr>
      <w:r>
        <w:rPr>
          <w:rFonts w:ascii="Arial" w:hAnsi="Arial" w:cs="Arial"/>
          <w:b/>
          <w:snapToGrid w:val="0"/>
          <w:color w:val="FF0000"/>
        </w:rPr>
        <w:t xml:space="preserve">     </w:t>
      </w:r>
      <w:r w:rsidRPr="0079350F">
        <w:rPr>
          <w:rFonts w:ascii="Arial" w:hAnsi="Arial" w:cs="Arial"/>
          <w:b/>
          <w:snapToGrid w:val="0"/>
          <w:color w:val="FF0000"/>
        </w:rPr>
        <w:t xml:space="preserve">ZÁKONA </w:t>
      </w:r>
    </w:p>
    <w:p w:rsidR="00EE5328" w:rsidRPr="0036336A" w:rsidRDefault="00EE5328" w:rsidP="00EE5328">
      <w:pPr>
        <w:numPr>
          <w:ilvl w:val="0"/>
          <w:numId w:val="425"/>
        </w:numPr>
        <w:tabs>
          <w:tab w:val="left" w:pos="851"/>
        </w:tabs>
        <w:ind w:left="851" w:hanging="284"/>
        <w:jc w:val="left"/>
        <w:rPr>
          <w:rFonts w:ascii="Arial" w:hAnsi="Arial" w:cs="Arial"/>
          <w:color w:val="FF0000"/>
          <w:position w:val="-16"/>
        </w:rPr>
      </w:pPr>
      <w:r w:rsidRPr="0036336A">
        <w:rPr>
          <w:rFonts w:ascii="Arial" w:hAnsi="Arial" w:cs="Arial"/>
          <w:color w:val="FF0000"/>
          <w:position w:val="-16"/>
        </w:rPr>
        <w:t>Kompenzační opaření nejsou stanovena.</w:t>
      </w:r>
    </w:p>
    <w:p w:rsidR="00EE5328" w:rsidRDefault="00EE5328" w:rsidP="00EE5328">
      <w:pPr>
        <w:suppressAutoHyphens/>
        <w:rPr>
          <w:rFonts w:ascii="Arial" w:eastAsia="SimSun" w:hAnsi="Arial" w:cs="Arial"/>
          <w:kern w:val="2"/>
        </w:rPr>
      </w:pPr>
    </w:p>
    <w:p w:rsidR="00EE5328" w:rsidRDefault="00EE5328" w:rsidP="00EE5328">
      <w:pPr>
        <w:suppressAutoHyphens/>
        <w:rPr>
          <w:rFonts w:ascii="Arial" w:eastAsia="SimSun" w:hAnsi="Arial" w:cs="Arial"/>
          <w:kern w:val="2"/>
        </w:rPr>
      </w:pPr>
    </w:p>
    <w:p w:rsidR="00EE5328" w:rsidRPr="00075C96" w:rsidRDefault="00EE5328" w:rsidP="00EE5328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jc w:val="left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t xml:space="preserve">9. </w:t>
      </w:r>
      <w:r w:rsidRPr="00075C96">
        <w:rPr>
          <w:rFonts w:ascii="Arial" w:hAnsi="Arial" w:cs="Arial"/>
          <w:b/>
          <w:snapToGrid w:val="0"/>
        </w:rPr>
        <w:t xml:space="preserve"> VYMEZENÍ PLOCH A KORIDORŮ ÚZEMNÍCH REZERV A STANOVENÍ</w:t>
      </w:r>
      <w:r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 xml:space="preserve">MOŽNÉHO BUDOUCÍHO VYUŽITÍ, VČETNĚ PODMÍNEK PRO JEHO PROVĚŘENÍ </w:t>
      </w:r>
    </w:p>
    <w:p w:rsidR="00EE5328" w:rsidRDefault="00EE5328" w:rsidP="00EE5328">
      <w:pPr>
        <w:suppressAutoHyphens/>
        <w:rPr>
          <w:rFonts w:ascii="Arial" w:eastAsia="SimSun" w:hAnsi="Arial" w:cs="Arial"/>
          <w:kern w:val="2"/>
        </w:rPr>
      </w:pPr>
    </w:p>
    <w:p w:rsidR="00EE5328" w:rsidRDefault="00EE5328" w:rsidP="00EE5328">
      <w:pPr>
        <w:suppressAutoHyphens/>
        <w:rPr>
          <w:rFonts w:ascii="Arial" w:eastAsia="SimSun" w:hAnsi="Arial" w:cs="Arial"/>
          <w:kern w:val="2"/>
        </w:rPr>
      </w:pPr>
    </w:p>
    <w:p w:rsidR="00EE5328" w:rsidRDefault="00EE5328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V nadpisu kapitoly se číslo „</w:t>
      </w:r>
      <w:r w:rsidRPr="00EE5328">
        <w:rPr>
          <w:rFonts w:ascii="Arial" w:eastAsia="SimSun" w:hAnsi="Arial" w:cs="Arial"/>
          <w:color w:val="FF0000"/>
          <w:kern w:val="2"/>
        </w:rPr>
        <w:t>9</w:t>
      </w:r>
      <w:r>
        <w:rPr>
          <w:rFonts w:ascii="Arial" w:eastAsia="SimSun" w:hAnsi="Arial" w:cs="Arial"/>
          <w:kern w:val="2"/>
        </w:rPr>
        <w:t>” mění na číslo „</w:t>
      </w:r>
      <w:r>
        <w:rPr>
          <w:rFonts w:ascii="Arial" w:eastAsia="SimSun" w:hAnsi="Arial" w:cs="Arial"/>
          <w:color w:val="FF0000"/>
          <w:kern w:val="2"/>
        </w:rPr>
        <w:t>10</w:t>
      </w:r>
      <w:r>
        <w:rPr>
          <w:rFonts w:ascii="Arial" w:eastAsia="SimSun" w:hAnsi="Arial" w:cs="Arial"/>
          <w:kern w:val="2"/>
        </w:rPr>
        <w:t>”.</w:t>
      </w:r>
    </w:p>
    <w:p w:rsidR="00EE5328" w:rsidRDefault="00EE5328" w:rsidP="00EE5328">
      <w:pPr>
        <w:suppressAutoHyphens/>
        <w:rPr>
          <w:rFonts w:ascii="Arial" w:eastAsia="SimSun" w:hAnsi="Arial" w:cs="Arial"/>
          <w:kern w:val="2"/>
        </w:rPr>
      </w:pPr>
    </w:p>
    <w:p w:rsidR="00EE5328" w:rsidRDefault="00EE5328" w:rsidP="00EE5328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Ruší se text: „</w:t>
      </w:r>
      <w:r w:rsidRPr="00EE5328">
        <w:rPr>
          <w:rFonts w:ascii="Arial" w:eastAsia="SimSun" w:hAnsi="Arial" w:cs="Arial"/>
          <w:color w:val="FF0000"/>
          <w:kern w:val="2"/>
        </w:rPr>
        <w:t xml:space="preserve">Územní rezerva koridoru  o šířce </w:t>
      </w:r>
      <w:smartTag w:uri="urn:schemas-microsoft-com:office:smarttags" w:element="metricconverter">
        <w:smartTagPr>
          <w:attr w:name="ProductID" w:val="400 m"/>
        </w:smartTagPr>
        <w:r w:rsidRPr="00EE5328">
          <w:rPr>
            <w:rFonts w:ascii="Arial" w:eastAsia="SimSun" w:hAnsi="Arial" w:cs="Arial"/>
            <w:color w:val="FF0000"/>
            <w:kern w:val="2"/>
          </w:rPr>
          <w:t>400 m</w:t>
        </w:r>
      </w:smartTag>
      <w:r w:rsidRPr="00EE5328">
        <w:rPr>
          <w:rFonts w:ascii="Arial" w:eastAsia="SimSun" w:hAnsi="Arial" w:cs="Arial"/>
          <w:color w:val="FF0000"/>
          <w:kern w:val="2"/>
        </w:rPr>
        <w:t xml:space="preserve"> je převzata ze Zásad územního rozvoje kraje  Vysočina</w:t>
      </w:r>
      <w:r>
        <w:rPr>
          <w:rFonts w:ascii="Arial" w:eastAsia="SimSun" w:hAnsi="Arial" w:cs="Arial"/>
          <w:kern w:val="2"/>
        </w:rPr>
        <w:t>”.</w:t>
      </w:r>
    </w:p>
    <w:p w:rsidR="00EE5328" w:rsidRPr="00EE5328" w:rsidRDefault="00EE5328" w:rsidP="00EE5328">
      <w:pPr>
        <w:suppressAutoHyphens/>
        <w:rPr>
          <w:rFonts w:ascii="Arial" w:eastAsia="SimSun" w:hAnsi="Arial" w:cs="Arial"/>
          <w:kern w:val="2"/>
        </w:rPr>
      </w:pPr>
      <w:r w:rsidRPr="00EE5328">
        <w:rPr>
          <w:rFonts w:ascii="Arial" w:eastAsia="SimSun" w:hAnsi="Arial" w:cs="Arial"/>
          <w:kern w:val="2"/>
        </w:rPr>
        <w:t xml:space="preserve">  </w:t>
      </w:r>
    </w:p>
    <w:p w:rsidR="00EE5328" w:rsidRDefault="00EE5328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Ruší se kapitoly ve znění:</w:t>
      </w:r>
    </w:p>
    <w:p w:rsidR="00EE5328" w:rsidRPr="0036336A" w:rsidRDefault="00EE5328" w:rsidP="00EE5328">
      <w:pPr>
        <w:pBdr>
          <w:top w:val="single" w:sz="12" w:space="2" w:color="auto"/>
          <w:left w:val="single" w:sz="12" w:space="0" w:color="auto"/>
          <w:bottom w:val="single" w:sz="12" w:space="1" w:color="auto"/>
          <w:right w:val="single" w:sz="12" w:space="4" w:color="auto"/>
        </w:pBdr>
        <w:tabs>
          <w:tab w:val="left" w:pos="993"/>
        </w:tabs>
        <w:ind w:left="993" w:hanging="426"/>
        <w:rPr>
          <w:rFonts w:ascii="Arial" w:hAnsi="Arial" w:cs="Arial"/>
          <w:snapToGrid w:val="0"/>
          <w:color w:val="FF0000"/>
        </w:rPr>
      </w:pPr>
      <w:r w:rsidRPr="0036336A">
        <w:rPr>
          <w:rFonts w:ascii="Arial" w:hAnsi="Arial" w:cs="Arial"/>
          <w:snapToGrid w:val="0"/>
          <w:color w:val="FF0000"/>
        </w:rPr>
        <w:t>10. VYMEZENÍ PLOCH A KORIDORŮ, VE KTERÝCH JE PROVĚŘENÍ ZMĚN JEJICH VYUŽITÍ ÚZEMNÍ STUDIÍ PODMÍNKOU PRO ROZHODOVÁNÍ, A DÁLE STANOVENÍ LHŮTY PRO POŘÍZENÍ ÚZEMNÍ STUDIE, JEJÍ SCHVÁLENÍ POŘIZOVATELEM   A VLOŽENÍ DAT O TÉTO STUDII DO EVIDENCE ÚZEMNĚ PLÁNOVACÍ ČINNOSTI.</w:t>
      </w:r>
    </w:p>
    <w:p w:rsidR="00EE5328" w:rsidRPr="0036336A" w:rsidRDefault="00EE5328" w:rsidP="00EE5328">
      <w:pPr>
        <w:ind w:left="851"/>
        <w:rPr>
          <w:rFonts w:ascii="Arial" w:hAnsi="Arial" w:cs="Arial"/>
          <w:snapToGrid w:val="0"/>
          <w:color w:val="FF0000"/>
        </w:rPr>
      </w:pPr>
    </w:p>
    <w:p w:rsidR="00EE5328" w:rsidRPr="0036336A" w:rsidRDefault="00EE5328" w:rsidP="00EE5328">
      <w:pPr>
        <w:ind w:left="851"/>
        <w:rPr>
          <w:rFonts w:ascii="Arial" w:hAnsi="Arial" w:cs="Arial"/>
          <w:snapToGrid w:val="0"/>
          <w:color w:val="FF0000"/>
        </w:rPr>
      </w:pPr>
      <w:r w:rsidRPr="0036336A">
        <w:rPr>
          <w:rFonts w:ascii="Arial" w:hAnsi="Arial" w:cs="Arial"/>
          <w:snapToGrid w:val="0"/>
          <w:color w:val="FF0000"/>
        </w:rPr>
        <w:t xml:space="preserve">Tyto plochy a koridory nejsou v územním plánu vymezeny. </w:t>
      </w:r>
    </w:p>
    <w:p w:rsidR="00EE5328" w:rsidRPr="0036336A" w:rsidRDefault="00EE5328" w:rsidP="00EE5328">
      <w:pPr>
        <w:ind w:left="851"/>
        <w:rPr>
          <w:rFonts w:ascii="Arial" w:hAnsi="Arial" w:cs="Arial"/>
          <w:snapToGrid w:val="0"/>
          <w:color w:val="FF0000"/>
        </w:rPr>
      </w:pPr>
    </w:p>
    <w:p w:rsidR="00EE5328" w:rsidRPr="0036336A" w:rsidRDefault="00EE5328" w:rsidP="00EE5328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tabs>
          <w:tab w:val="left" w:pos="993"/>
        </w:tabs>
        <w:ind w:left="993" w:hanging="426"/>
        <w:rPr>
          <w:rFonts w:ascii="Arial" w:hAnsi="Arial" w:cs="Arial"/>
          <w:snapToGrid w:val="0"/>
          <w:color w:val="FF0000"/>
        </w:rPr>
      </w:pPr>
      <w:r w:rsidRPr="0036336A">
        <w:rPr>
          <w:rFonts w:ascii="Arial" w:hAnsi="Arial" w:cs="Arial"/>
          <w:snapToGrid w:val="0"/>
          <w:color w:val="FF0000"/>
        </w:rPr>
        <w:t xml:space="preserve">11. VYMEZENÍ PLOCH A KORIDORŮ, VE KTERÝCH JE POŘÍZENÍ A VYDÁNÍ REGULAČNÍHO PLÁNU PODMÍNKOU PRO ROZHODOVÁNÍ O ZMĚNÁCH V JEJICH VYUŽITÍ A ZADÁNÍ REGULAČNÍHO PLÁNU  </w:t>
      </w:r>
    </w:p>
    <w:p w:rsidR="00EE5328" w:rsidRPr="0036336A" w:rsidRDefault="00EE5328" w:rsidP="00EE5328">
      <w:pPr>
        <w:ind w:left="851"/>
        <w:rPr>
          <w:rFonts w:ascii="Arial" w:hAnsi="Arial" w:cs="Arial"/>
          <w:snapToGrid w:val="0"/>
          <w:color w:val="FF0000"/>
        </w:rPr>
      </w:pPr>
    </w:p>
    <w:p w:rsidR="00EE5328" w:rsidRPr="0036336A" w:rsidRDefault="00EE5328" w:rsidP="00EE5328">
      <w:pPr>
        <w:ind w:left="851"/>
        <w:rPr>
          <w:rFonts w:ascii="Arial" w:hAnsi="Arial" w:cs="Arial"/>
          <w:snapToGrid w:val="0"/>
          <w:color w:val="FF0000"/>
        </w:rPr>
      </w:pPr>
      <w:r w:rsidRPr="0036336A">
        <w:rPr>
          <w:rFonts w:ascii="Arial" w:hAnsi="Arial" w:cs="Arial"/>
          <w:snapToGrid w:val="0"/>
          <w:color w:val="FF0000"/>
        </w:rPr>
        <w:t>Tyto plochy a koridory nejsou v územním plánu vymezeny.</w:t>
      </w:r>
    </w:p>
    <w:p w:rsidR="00EE5328" w:rsidRPr="00EE5328" w:rsidRDefault="00EE5328" w:rsidP="00EE5328">
      <w:pPr>
        <w:ind w:left="851"/>
        <w:rPr>
          <w:rFonts w:ascii="Arial" w:hAnsi="Arial" w:cs="Arial"/>
          <w:snapToGrid w:val="0"/>
          <w:color w:val="FF0000"/>
        </w:rPr>
      </w:pPr>
    </w:p>
    <w:p w:rsidR="00EE5328" w:rsidRPr="00075C96" w:rsidRDefault="00EE5328" w:rsidP="00EE5328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t>12</w:t>
      </w:r>
      <w:r w:rsidRPr="00075C96">
        <w:rPr>
          <w:rFonts w:ascii="Arial" w:hAnsi="Arial" w:cs="Arial"/>
          <w:b/>
          <w:snapToGrid w:val="0"/>
        </w:rPr>
        <w:t>. STANOVENÍ POŘADÍ ZMĚN V ÚZEMÍ (ETAPIZACE)</w:t>
      </w:r>
    </w:p>
    <w:p w:rsidR="00EE5328" w:rsidRDefault="00EE5328" w:rsidP="00EE5328">
      <w:pPr>
        <w:suppressAutoHyphens/>
        <w:rPr>
          <w:rFonts w:ascii="Arial" w:eastAsia="SimSun" w:hAnsi="Arial" w:cs="Arial"/>
          <w:kern w:val="2"/>
        </w:rPr>
      </w:pPr>
    </w:p>
    <w:p w:rsidR="00EE5328" w:rsidRDefault="00EE5328" w:rsidP="00EE5328">
      <w:pPr>
        <w:suppressAutoHyphens/>
        <w:rPr>
          <w:rFonts w:ascii="Arial" w:eastAsia="SimSun" w:hAnsi="Arial" w:cs="Arial"/>
          <w:kern w:val="2"/>
        </w:rPr>
      </w:pPr>
    </w:p>
    <w:p w:rsidR="00EE5328" w:rsidRDefault="00EE5328" w:rsidP="00EE5328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V nadpisu kapitoly se číslo „</w:t>
      </w:r>
      <w:r w:rsidRPr="00EE5328">
        <w:rPr>
          <w:rFonts w:ascii="Arial" w:eastAsia="SimSun" w:hAnsi="Arial" w:cs="Arial"/>
          <w:color w:val="FF0000"/>
          <w:kern w:val="2"/>
        </w:rPr>
        <w:t>12</w:t>
      </w:r>
      <w:r>
        <w:rPr>
          <w:rFonts w:ascii="Arial" w:eastAsia="SimSun" w:hAnsi="Arial" w:cs="Arial"/>
          <w:kern w:val="2"/>
        </w:rPr>
        <w:t>” mění na číslo „</w:t>
      </w:r>
      <w:r>
        <w:rPr>
          <w:rFonts w:ascii="Arial" w:eastAsia="SimSun" w:hAnsi="Arial" w:cs="Arial"/>
          <w:color w:val="FF0000"/>
          <w:kern w:val="2"/>
        </w:rPr>
        <w:t>1</w:t>
      </w:r>
      <w:r>
        <w:rPr>
          <w:rFonts w:ascii="Arial" w:eastAsia="SimSun" w:hAnsi="Arial" w:cs="Arial"/>
          <w:color w:val="FF0000"/>
          <w:kern w:val="2"/>
        </w:rPr>
        <w:t>1</w:t>
      </w:r>
      <w:r>
        <w:rPr>
          <w:rFonts w:ascii="Arial" w:eastAsia="SimSun" w:hAnsi="Arial" w:cs="Arial"/>
          <w:kern w:val="2"/>
        </w:rPr>
        <w:t>”.</w:t>
      </w:r>
    </w:p>
    <w:p w:rsidR="00EE5328" w:rsidRDefault="00EE5328" w:rsidP="00EE5328">
      <w:pPr>
        <w:suppressAutoHyphens/>
        <w:rPr>
          <w:rFonts w:ascii="Arial" w:eastAsia="SimSun" w:hAnsi="Arial" w:cs="Arial"/>
          <w:kern w:val="2"/>
        </w:rPr>
      </w:pPr>
    </w:p>
    <w:p w:rsidR="00975975" w:rsidRDefault="00EE5328" w:rsidP="0036336A">
      <w:pPr>
        <w:suppressAutoHyphens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 xml:space="preserve"> </w:t>
      </w:r>
      <w:r w:rsidR="00975975">
        <w:rPr>
          <w:rFonts w:ascii="Arial" w:eastAsia="SimSun" w:hAnsi="Arial" w:cs="Arial"/>
          <w:kern w:val="2"/>
        </w:rPr>
        <w:t>Ruší se kapitoly ve znění:</w:t>
      </w:r>
    </w:p>
    <w:p w:rsidR="00975975" w:rsidRPr="00975975" w:rsidRDefault="00975975" w:rsidP="00975975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851"/>
        <w:rPr>
          <w:rFonts w:ascii="Arial" w:hAnsi="Arial" w:cs="Arial"/>
          <w:b/>
          <w:snapToGrid w:val="0"/>
          <w:color w:val="FF0000"/>
        </w:rPr>
      </w:pPr>
      <w:r w:rsidRPr="00975975">
        <w:rPr>
          <w:rFonts w:ascii="Arial" w:hAnsi="Arial" w:cs="Arial"/>
          <w:b/>
          <w:snapToGrid w:val="0"/>
          <w:color w:val="FF0000"/>
        </w:rPr>
        <w:t>13. VYMEZENÍ ARCHITEKTONICKY NEBO URBANISTICKY VÝZNAMNÝCH STAVEB, PRO KTERÉ MŮŽE VYPRACOVÁVAT ARCHITEKTONICKOU ČÁST PROJEKTOVÉ DOKUMENTACE POUZE AUTORIZOVANÝ ARCHITEKT</w:t>
      </w:r>
    </w:p>
    <w:p w:rsidR="00975975" w:rsidRPr="00975975" w:rsidRDefault="00975975" w:rsidP="00975975">
      <w:pPr>
        <w:ind w:left="851"/>
        <w:rPr>
          <w:rFonts w:ascii="Arial" w:hAnsi="Arial" w:cs="Arial"/>
          <w:snapToGrid w:val="0"/>
          <w:color w:val="FF0000"/>
        </w:rPr>
      </w:pPr>
    </w:p>
    <w:p w:rsidR="00975975" w:rsidRPr="00975975" w:rsidRDefault="00975975" w:rsidP="00975975">
      <w:pPr>
        <w:ind w:left="851"/>
        <w:rPr>
          <w:rFonts w:ascii="Arial" w:hAnsi="Arial" w:cs="Arial"/>
          <w:snapToGrid w:val="0"/>
          <w:color w:val="FF0000"/>
        </w:rPr>
      </w:pPr>
      <w:r w:rsidRPr="00975975">
        <w:rPr>
          <w:rFonts w:ascii="Arial" w:hAnsi="Arial" w:cs="Arial"/>
          <w:snapToGrid w:val="0"/>
          <w:color w:val="FF0000"/>
        </w:rPr>
        <w:lastRenderedPageBreak/>
        <w:t>Tyto stavby nejsou v územním plánu vymezeny.</w:t>
      </w:r>
    </w:p>
    <w:p w:rsidR="00975975" w:rsidRPr="00975975" w:rsidRDefault="00975975" w:rsidP="00975975">
      <w:pPr>
        <w:ind w:left="851"/>
        <w:rPr>
          <w:rFonts w:ascii="Arial" w:hAnsi="Arial" w:cs="Arial"/>
          <w:snapToGrid w:val="0"/>
          <w:color w:val="FF0000"/>
        </w:rPr>
      </w:pPr>
    </w:p>
    <w:p w:rsidR="00975975" w:rsidRPr="00975975" w:rsidRDefault="00975975" w:rsidP="00975975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851"/>
        <w:rPr>
          <w:rFonts w:ascii="Arial" w:hAnsi="Arial" w:cs="Arial"/>
          <w:b/>
          <w:snapToGrid w:val="0"/>
          <w:color w:val="FF0000"/>
        </w:rPr>
      </w:pPr>
      <w:r w:rsidRPr="00975975">
        <w:rPr>
          <w:rFonts w:ascii="Arial" w:hAnsi="Arial" w:cs="Arial"/>
          <w:b/>
          <w:snapToGrid w:val="0"/>
          <w:color w:val="FF0000"/>
        </w:rPr>
        <w:t>14. VYMEZENÍ STAVEB NEZPŮSOBILÝCH PRO ZKRÁCENÉ STAVEBNÍ  ŘÍZENÍ</w:t>
      </w:r>
    </w:p>
    <w:p w:rsidR="00975975" w:rsidRPr="00975975" w:rsidRDefault="00975975" w:rsidP="00975975">
      <w:pPr>
        <w:tabs>
          <w:tab w:val="left" w:pos="360"/>
        </w:tabs>
        <w:ind w:left="851"/>
        <w:rPr>
          <w:rFonts w:ascii="Arial" w:hAnsi="Arial" w:cs="Arial"/>
          <w:b/>
          <w:color w:val="FF0000"/>
        </w:rPr>
      </w:pPr>
    </w:p>
    <w:p w:rsidR="00975975" w:rsidRPr="00975975" w:rsidRDefault="00975975" w:rsidP="00975975">
      <w:pPr>
        <w:tabs>
          <w:tab w:val="left" w:pos="360"/>
        </w:tabs>
        <w:ind w:left="851"/>
        <w:rPr>
          <w:rFonts w:ascii="Arial" w:hAnsi="Arial" w:cs="Arial"/>
          <w:color w:val="FF0000"/>
        </w:rPr>
      </w:pPr>
      <w:r w:rsidRPr="00975975">
        <w:rPr>
          <w:rFonts w:ascii="Arial" w:hAnsi="Arial" w:cs="Arial"/>
          <w:color w:val="FF0000"/>
        </w:rPr>
        <w:t>Tyto stavby nejsou územním plánem vymezeny.</w:t>
      </w:r>
    </w:p>
    <w:p w:rsidR="00975975" w:rsidRPr="00975975" w:rsidRDefault="00975975" w:rsidP="00975975">
      <w:pPr>
        <w:tabs>
          <w:tab w:val="left" w:pos="360"/>
        </w:tabs>
        <w:ind w:left="360" w:firstLine="66"/>
        <w:rPr>
          <w:rFonts w:ascii="Arial" w:hAnsi="Arial" w:cs="Arial"/>
          <w:color w:val="FF0000"/>
        </w:rPr>
      </w:pPr>
    </w:p>
    <w:p w:rsidR="00EE5328" w:rsidRDefault="00EE5328" w:rsidP="00EE5328">
      <w:pPr>
        <w:suppressAutoHyphens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 xml:space="preserve">  </w:t>
      </w:r>
    </w:p>
    <w:p w:rsidR="00717596" w:rsidRDefault="00717596" w:rsidP="00384241">
      <w:pPr>
        <w:numPr>
          <w:ilvl w:val="0"/>
          <w:numId w:val="441"/>
        </w:numPr>
        <w:suppressAutoHyphens/>
        <w:ind w:left="567" w:hanging="567"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>Ruší se kapitola číslo „15” a nahrazuje se textem:</w:t>
      </w:r>
    </w:p>
    <w:p w:rsidR="00717596" w:rsidRPr="0036336A" w:rsidRDefault="00717596" w:rsidP="00717596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567" w:firstLine="0"/>
        <w:rPr>
          <w:rFonts w:ascii="Arial" w:hAnsi="Arial" w:cs="Arial"/>
          <w:b/>
          <w:snapToGrid w:val="0"/>
          <w:color w:val="FF0000"/>
        </w:rPr>
      </w:pPr>
      <w:r w:rsidRPr="0036336A">
        <w:rPr>
          <w:rFonts w:ascii="Arial" w:eastAsia="SimSun" w:hAnsi="Arial" w:cs="Arial"/>
          <w:color w:val="FF0000"/>
          <w:kern w:val="2"/>
        </w:rPr>
        <w:tab/>
      </w:r>
      <w:r w:rsidRPr="0036336A">
        <w:rPr>
          <w:rFonts w:ascii="Arial" w:hAnsi="Arial" w:cs="Arial"/>
          <w:b/>
          <w:snapToGrid w:val="0"/>
          <w:color w:val="FF0000"/>
        </w:rPr>
        <w:t xml:space="preserve">ÚDAJE O POČTU LISTŮ ÚZEMNÍHO PLÁNU A POČTU VÝKRESŮ K NĚMU  </w:t>
      </w:r>
    </w:p>
    <w:p w:rsidR="00717596" w:rsidRPr="0036336A" w:rsidRDefault="00717596" w:rsidP="00717596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567" w:firstLine="0"/>
        <w:rPr>
          <w:rFonts w:ascii="Arial" w:hAnsi="Arial" w:cs="Arial"/>
          <w:b/>
          <w:snapToGrid w:val="0"/>
          <w:color w:val="FF0000"/>
        </w:rPr>
      </w:pPr>
      <w:r w:rsidRPr="0036336A">
        <w:rPr>
          <w:rFonts w:ascii="Arial" w:hAnsi="Arial" w:cs="Arial"/>
          <w:b/>
          <w:snapToGrid w:val="0"/>
          <w:color w:val="FF0000"/>
        </w:rPr>
        <w:t xml:space="preserve">   PŘIPOJENÉ GRAFICKÉ ČÁSTI</w:t>
      </w:r>
    </w:p>
    <w:p w:rsidR="0036336A" w:rsidRDefault="0036336A" w:rsidP="0036336A">
      <w:pPr>
        <w:ind w:left="567" w:firstLine="0"/>
        <w:outlineLvl w:val="0"/>
        <w:rPr>
          <w:rFonts w:ascii="Arial" w:hAnsi="Arial" w:cs="Arial"/>
          <w:b/>
          <w:color w:val="FF0000"/>
        </w:rPr>
      </w:pPr>
    </w:p>
    <w:p w:rsidR="0036336A" w:rsidRPr="0036336A" w:rsidRDefault="0036336A" w:rsidP="0036336A">
      <w:pPr>
        <w:ind w:left="567" w:firstLine="0"/>
        <w:outlineLvl w:val="0"/>
        <w:rPr>
          <w:rFonts w:ascii="Arial" w:hAnsi="Arial" w:cs="Arial"/>
          <w:color w:val="FF0000"/>
        </w:rPr>
      </w:pPr>
      <w:r w:rsidRPr="0036336A">
        <w:rPr>
          <w:rFonts w:ascii="Arial" w:hAnsi="Arial" w:cs="Arial"/>
          <w:color w:val="FF0000"/>
        </w:rPr>
        <w:t xml:space="preserve">Počet listů textové části: </w:t>
      </w:r>
    </w:p>
    <w:p w:rsidR="0036336A" w:rsidRPr="0036336A" w:rsidRDefault="0036336A" w:rsidP="0036336A">
      <w:pPr>
        <w:ind w:left="567" w:firstLine="0"/>
        <w:outlineLvl w:val="0"/>
        <w:rPr>
          <w:rFonts w:ascii="Arial" w:hAnsi="Arial" w:cs="Arial"/>
          <w:color w:val="FF0000"/>
        </w:rPr>
      </w:pPr>
      <w:r w:rsidRPr="0036336A">
        <w:rPr>
          <w:rFonts w:ascii="Arial" w:hAnsi="Arial" w:cs="Arial"/>
          <w:color w:val="FF0000"/>
        </w:rPr>
        <w:t>Počet výkresů grafické části: 4</w:t>
      </w:r>
    </w:p>
    <w:p w:rsidR="00717596" w:rsidRPr="0036336A" w:rsidRDefault="00717596" w:rsidP="00717596">
      <w:pPr>
        <w:tabs>
          <w:tab w:val="left" w:pos="991"/>
        </w:tabs>
        <w:suppressAutoHyphens/>
        <w:ind w:left="567"/>
        <w:rPr>
          <w:rFonts w:ascii="Arial" w:eastAsia="SimSun" w:hAnsi="Arial" w:cs="Arial"/>
          <w:kern w:val="2"/>
        </w:rPr>
      </w:pPr>
    </w:p>
    <w:p w:rsidR="00384241" w:rsidRPr="00384241" w:rsidRDefault="00031AC9" w:rsidP="00717596">
      <w:pPr>
        <w:suppressAutoHyphens/>
        <w:rPr>
          <w:rFonts w:ascii="Arial" w:eastAsia="SimSun" w:hAnsi="Arial" w:cs="Arial"/>
          <w:kern w:val="2"/>
        </w:rPr>
      </w:pPr>
      <w:r>
        <w:rPr>
          <w:rFonts w:ascii="Arial" w:eastAsia="SimSun" w:hAnsi="Arial" w:cs="Arial"/>
          <w:kern w:val="2"/>
        </w:rPr>
        <w:t xml:space="preserve"> </w:t>
      </w:r>
    </w:p>
    <w:p w:rsidR="002F06D4" w:rsidRDefault="002F06D4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2F06D4" w:rsidRPr="001B60E0" w:rsidRDefault="002F06D4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0B0763" w:rsidRPr="001B60E0" w:rsidRDefault="000B0763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0B0763" w:rsidRPr="001B60E0" w:rsidRDefault="000B0763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0B0763" w:rsidRDefault="000B0763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565D02" w:rsidRDefault="00565D0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565D02" w:rsidRDefault="00565D0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565D02" w:rsidRDefault="00565D0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565D02" w:rsidRDefault="00565D0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565D02" w:rsidRDefault="00565D0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6336A" w:rsidRDefault="0036336A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6336A" w:rsidRDefault="0036336A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6336A" w:rsidRDefault="0036336A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6336A" w:rsidRDefault="0036336A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352A52" w:rsidRDefault="00352A52" w:rsidP="00596B62">
      <w:pPr>
        <w:spacing w:line="276" w:lineRule="auto"/>
        <w:ind w:left="0" w:firstLine="0"/>
        <w:jc w:val="left"/>
        <w:rPr>
          <w:rFonts w:ascii="Arial" w:hAnsi="Arial" w:cs="Arial"/>
          <w:snapToGrid w:val="0"/>
          <w:color w:val="FF0000"/>
          <w:sz w:val="22"/>
          <w:szCs w:val="22"/>
        </w:rPr>
      </w:pPr>
    </w:p>
    <w:p w:rsidR="00BB43D1" w:rsidRPr="002B0AE9" w:rsidRDefault="00BB43D1" w:rsidP="00BB43D1">
      <w:pPr>
        <w:shd w:val="pct20" w:color="auto" w:fill="auto"/>
        <w:tabs>
          <w:tab w:val="left" w:pos="0"/>
          <w:tab w:val="left" w:pos="1560"/>
        </w:tabs>
        <w:ind w:left="0" w:firstLine="0"/>
        <w:jc w:val="center"/>
        <w:outlineLvl w:val="0"/>
        <w:rPr>
          <w:rFonts w:ascii="Arial" w:hAnsi="Arial" w:cs="Arial"/>
          <w:b/>
          <w:snapToGrid w:val="0"/>
          <w:color w:val="000000"/>
          <w:sz w:val="32"/>
          <w:szCs w:val="32"/>
          <w:u w:val="single"/>
        </w:rPr>
      </w:pPr>
    </w:p>
    <w:p w:rsidR="00BB43D1" w:rsidRPr="002B0AE9" w:rsidRDefault="00BB43D1" w:rsidP="00BB43D1">
      <w:pPr>
        <w:shd w:val="pct20" w:color="auto" w:fill="auto"/>
        <w:tabs>
          <w:tab w:val="left" w:pos="0"/>
          <w:tab w:val="left" w:pos="1560"/>
        </w:tabs>
        <w:ind w:left="0" w:firstLine="0"/>
        <w:jc w:val="center"/>
        <w:outlineLvl w:val="0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sz w:val="28"/>
          <w:szCs w:val="28"/>
          <w:u w:val="single"/>
        </w:rPr>
        <w:t>I. O</w:t>
      </w:r>
      <w:r w:rsidRPr="002B0AE9">
        <w:rPr>
          <w:rFonts w:ascii="Arial" w:hAnsi="Arial" w:cs="Arial"/>
          <w:b/>
          <w:color w:val="000000"/>
          <w:sz w:val="28"/>
          <w:szCs w:val="28"/>
          <w:u w:val="single"/>
        </w:rPr>
        <w:t>DŮVODNĚNÍ ZMĚNY ÚZEMNÍHO PLÁNU</w:t>
      </w:r>
    </w:p>
    <w:p w:rsidR="00BB43D1" w:rsidRPr="002B0AE9" w:rsidRDefault="00BB43D1" w:rsidP="00BB43D1">
      <w:pPr>
        <w:shd w:val="pct20" w:color="auto" w:fill="auto"/>
        <w:tabs>
          <w:tab w:val="left" w:pos="0"/>
          <w:tab w:val="left" w:pos="1560"/>
        </w:tabs>
        <w:ind w:left="0" w:firstLine="0"/>
        <w:jc w:val="center"/>
        <w:outlineLvl w:val="0"/>
        <w:rPr>
          <w:rFonts w:ascii="Arial" w:hAnsi="Arial" w:cs="Arial"/>
          <w:b/>
          <w:color w:val="000000"/>
          <w:sz w:val="32"/>
          <w:szCs w:val="32"/>
          <w:u w:val="single"/>
        </w:rPr>
      </w:pPr>
    </w:p>
    <w:p w:rsidR="00BB43D1" w:rsidRPr="002B0AE9" w:rsidRDefault="00BB43D1" w:rsidP="00BB43D1">
      <w:pPr>
        <w:autoSpaceDE w:val="0"/>
        <w:autoSpaceDN w:val="0"/>
        <w:adjustRightInd w:val="0"/>
        <w:ind w:left="0" w:firstLine="0"/>
        <w:rPr>
          <w:rFonts w:ascii="Arial" w:eastAsia="Calibri" w:hAnsi="Arial" w:cs="Arial"/>
          <w:color w:val="000000"/>
          <w:u w:val="single"/>
          <w:lang w:eastAsia="en-US"/>
        </w:rPr>
      </w:pPr>
    </w:p>
    <w:p w:rsidR="00BB43D1" w:rsidRPr="002B0AE9" w:rsidRDefault="00BB43D1" w:rsidP="00BB43D1">
      <w:pPr>
        <w:ind w:left="0" w:firstLine="0"/>
        <w:rPr>
          <w:rFonts w:ascii="Arial" w:eastAsia="Calibri" w:hAnsi="Arial" w:cs="Arial"/>
          <w:color w:val="000000"/>
          <w:lang w:eastAsia="en-US"/>
        </w:rPr>
      </w:pPr>
    </w:p>
    <w:p w:rsidR="00BB43D1" w:rsidRPr="002B0AE9" w:rsidRDefault="00BB43D1" w:rsidP="0014050E">
      <w:pPr>
        <w:numPr>
          <w:ilvl w:val="0"/>
          <w:numId w:val="174"/>
        </w:numPr>
        <w:pBdr>
          <w:top w:val="single" w:sz="12" w:space="1" w:color="auto"/>
          <w:left w:val="single" w:sz="12" w:space="4" w:color="auto"/>
          <w:bottom w:val="single" w:sz="12" w:space="2" w:color="auto"/>
          <w:right w:val="single" w:sz="12" w:space="4" w:color="auto"/>
        </w:pBdr>
        <w:shd w:val="clear" w:color="auto" w:fill="E6E6E6"/>
        <w:ind w:left="284" w:hanging="284"/>
        <w:contextualSpacing/>
        <w:jc w:val="left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color w:val="000000"/>
        </w:rPr>
        <w:t xml:space="preserve">POSTUP POŘÍZENÍ ZMĚNY ÚZEMNÍHO PLÁNU </w:t>
      </w:r>
    </w:p>
    <w:p w:rsidR="00BB43D1" w:rsidRPr="002B0AE9" w:rsidRDefault="00BB43D1" w:rsidP="00BB43D1">
      <w:pPr>
        <w:ind w:hanging="567"/>
        <w:rPr>
          <w:rFonts w:ascii="Arial" w:hAnsi="Arial" w:cs="Arial"/>
          <w:snapToGrid w:val="0"/>
          <w:color w:val="000000"/>
        </w:rPr>
      </w:pPr>
    </w:p>
    <w:p w:rsidR="00C001FE" w:rsidRPr="002B0AE9" w:rsidRDefault="00BB43D1" w:rsidP="0014050E">
      <w:pPr>
        <w:numPr>
          <w:ilvl w:val="0"/>
          <w:numId w:val="175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Obec </w:t>
      </w:r>
      <w:r w:rsidR="00C001FE" w:rsidRPr="002B0AE9">
        <w:rPr>
          <w:rFonts w:ascii="Arial" w:hAnsi="Arial" w:cs="Arial"/>
          <w:color w:val="000000"/>
        </w:rPr>
        <w:t xml:space="preserve">Lukov </w:t>
      </w:r>
      <w:r w:rsidRPr="002B0AE9">
        <w:rPr>
          <w:rFonts w:ascii="Arial" w:hAnsi="Arial" w:cs="Arial"/>
          <w:color w:val="000000"/>
        </w:rPr>
        <w:t xml:space="preserve">má platný územní plán, který nabyl účinnosti </w:t>
      </w:r>
      <w:r w:rsidR="00C001FE" w:rsidRPr="002B0AE9">
        <w:rPr>
          <w:rFonts w:ascii="Arial" w:hAnsi="Arial" w:cs="Arial"/>
          <w:color w:val="000000"/>
        </w:rPr>
        <w:t>16</w:t>
      </w:r>
      <w:r w:rsidRPr="002B0AE9">
        <w:rPr>
          <w:rFonts w:ascii="Arial" w:hAnsi="Arial" w:cs="Arial"/>
          <w:color w:val="000000"/>
        </w:rPr>
        <w:t xml:space="preserve">. </w:t>
      </w:r>
      <w:r w:rsidR="00C001FE" w:rsidRPr="002B0AE9">
        <w:rPr>
          <w:rFonts w:ascii="Arial" w:hAnsi="Arial" w:cs="Arial"/>
          <w:color w:val="000000"/>
        </w:rPr>
        <w:t>10</w:t>
      </w:r>
      <w:r w:rsidRPr="002B0AE9">
        <w:rPr>
          <w:rFonts w:ascii="Arial" w:hAnsi="Arial" w:cs="Arial"/>
          <w:color w:val="000000"/>
        </w:rPr>
        <w:t xml:space="preserve">. </w:t>
      </w:r>
      <w:r w:rsidR="00C001FE" w:rsidRPr="002B0AE9">
        <w:rPr>
          <w:rFonts w:ascii="Arial" w:hAnsi="Arial" w:cs="Arial"/>
          <w:color w:val="000000"/>
        </w:rPr>
        <w:t xml:space="preserve">2010. </w:t>
      </w:r>
      <w:r w:rsidRPr="002B0AE9">
        <w:rPr>
          <w:rFonts w:ascii="Arial" w:hAnsi="Arial" w:cs="Arial"/>
          <w:color w:val="000000"/>
        </w:rPr>
        <w:t xml:space="preserve"> </w:t>
      </w:r>
    </w:p>
    <w:p w:rsidR="00BB43D1" w:rsidRPr="002B0AE9" w:rsidRDefault="00BB43D1" w:rsidP="0014050E">
      <w:pPr>
        <w:numPr>
          <w:ilvl w:val="0"/>
          <w:numId w:val="175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Zastupitelstvo obce </w:t>
      </w:r>
      <w:r w:rsidR="00C001FE" w:rsidRPr="002B0AE9">
        <w:rPr>
          <w:rFonts w:ascii="Arial" w:hAnsi="Arial" w:cs="Arial"/>
          <w:color w:val="000000"/>
        </w:rPr>
        <w:t xml:space="preserve">Lukov </w:t>
      </w:r>
      <w:r w:rsidRPr="002B0AE9">
        <w:rPr>
          <w:rFonts w:ascii="Arial" w:hAnsi="Arial" w:cs="Arial"/>
          <w:color w:val="000000"/>
        </w:rPr>
        <w:t xml:space="preserve">schválilo pořízení změny územního plánu zkráceným postupem </w:t>
      </w:r>
      <w:r w:rsidR="00B434F2" w:rsidRPr="002B0AE9">
        <w:rPr>
          <w:rFonts w:ascii="Arial" w:hAnsi="Arial" w:cs="Arial"/>
          <w:color w:val="000000"/>
        </w:rPr>
        <w:br/>
      </w:r>
      <w:r w:rsidRPr="002B0AE9">
        <w:rPr>
          <w:rFonts w:ascii="Arial" w:hAnsi="Arial" w:cs="Arial"/>
          <w:color w:val="000000"/>
        </w:rPr>
        <w:t xml:space="preserve">dle § 55a zákona č. 183/2006 Sb., o územním plánování a stavebním řádu (stavební zákon), </w:t>
      </w:r>
      <w:r w:rsidR="00B434F2" w:rsidRPr="002B0AE9">
        <w:rPr>
          <w:rFonts w:ascii="Arial" w:hAnsi="Arial" w:cs="Arial"/>
          <w:color w:val="000000"/>
        </w:rPr>
        <w:br/>
      </w:r>
      <w:r w:rsidRPr="002B0AE9">
        <w:rPr>
          <w:rFonts w:ascii="Arial" w:hAnsi="Arial" w:cs="Arial"/>
          <w:color w:val="000000"/>
        </w:rPr>
        <w:t>ve znění pozdějších předpisů.</w:t>
      </w:r>
    </w:p>
    <w:p w:rsidR="00BB43D1" w:rsidRPr="002B0AE9" w:rsidRDefault="00BB43D1" w:rsidP="0014050E">
      <w:pPr>
        <w:numPr>
          <w:ilvl w:val="0"/>
          <w:numId w:val="175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Změna č. </w:t>
      </w:r>
      <w:r w:rsidR="00C001FE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ÚP </w:t>
      </w:r>
      <w:r w:rsidR="00C001FE" w:rsidRPr="002B0AE9">
        <w:rPr>
          <w:rFonts w:ascii="Arial" w:hAnsi="Arial" w:cs="Arial"/>
          <w:color w:val="000000"/>
        </w:rPr>
        <w:t xml:space="preserve">Lukov </w:t>
      </w:r>
      <w:r w:rsidRPr="002B0AE9">
        <w:rPr>
          <w:rFonts w:ascii="Arial" w:hAnsi="Arial" w:cs="Arial"/>
          <w:color w:val="000000"/>
        </w:rPr>
        <w:t xml:space="preserve"> je zpracována na základě požadavků obce v souladu s platnou legislativou. </w:t>
      </w:r>
    </w:p>
    <w:p w:rsidR="00BB43D1" w:rsidRPr="002B0AE9" w:rsidRDefault="00BB43D1" w:rsidP="0014050E">
      <w:pPr>
        <w:numPr>
          <w:ilvl w:val="0"/>
          <w:numId w:val="175"/>
        </w:numPr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Podkladem pro zpracování Změny č. </w:t>
      </w:r>
      <w:r w:rsidR="00C001FE" w:rsidRPr="002B0AE9">
        <w:rPr>
          <w:rFonts w:ascii="Arial" w:hAnsi="Arial" w:cs="Arial"/>
          <w:snapToGrid w:val="0"/>
          <w:color w:val="000000"/>
        </w:rPr>
        <w:t>1 Lukov</w:t>
      </w:r>
      <w:r w:rsidRPr="002B0AE9">
        <w:rPr>
          <w:rFonts w:ascii="Arial" w:hAnsi="Arial" w:cs="Arial"/>
          <w:snapToGrid w:val="0"/>
          <w:color w:val="000000"/>
        </w:rPr>
        <w:t>:</w:t>
      </w:r>
    </w:p>
    <w:p w:rsidR="00BB43D1" w:rsidRPr="002B0AE9" w:rsidRDefault="00C001FE" w:rsidP="0014050E">
      <w:pPr>
        <w:numPr>
          <w:ilvl w:val="0"/>
          <w:numId w:val="267"/>
        </w:numPr>
        <w:ind w:left="567" w:hanging="283"/>
        <w:contextualSpacing/>
        <w:jc w:val="left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Obsah Změny č. 1 ÚP Lukov</w:t>
      </w:r>
      <w:r w:rsidR="00BB43D1" w:rsidRPr="002B0AE9">
        <w:rPr>
          <w:rFonts w:ascii="Arial" w:hAnsi="Arial" w:cs="Arial"/>
          <w:snapToGrid w:val="0"/>
          <w:color w:val="000000"/>
        </w:rPr>
        <w:t>.</w:t>
      </w:r>
    </w:p>
    <w:p w:rsidR="00BB43D1" w:rsidRPr="002B0AE9" w:rsidRDefault="00BB43D1" w:rsidP="00BB43D1">
      <w:pPr>
        <w:ind w:left="0" w:firstLine="0"/>
        <w:rPr>
          <w:rFonts w:ascii="Arial" w:hAnsi="Arial" w:cs="Arial"/>
          <w:snapToGrid w:val="0"/>
          <w:color w:val="000000"/>
        </w:rPr>
      </w:pPr>
    </w:p>
    <w:p w:rsidR="00BB43D1" w:rsidRPr="002B0AE9" w:rsidRDefault="00BB43D1" w:rsidP="00BB43D1">
      <w:pPr>
        <w:ind w:left="0" w:firstLine="0"/>
        <w:rPr>
          <w:rFonts w:ascii="Arial" w:hAnsi="Arial" w:cs="Arial"/>
          <w:snapToGrid w:val="0"/>
          <w:color w:val="000000"/>
        </w:rPr>
      </w:pPr>
    </w:p>
    <w:p w:rsidR="00BB43D1" w:rsidRPr="002B0AE9" w:rsidRDefault="00BB43D1" w:rsidP="0014050E">
      <w:pPr>
        <w:numPr>
          <w:ilvl w:val="0"/>
          <w:numId w:val="174"/>
        </w:numPr>
        <w:pBdr>
          <w:top w:val="single" w:sz="12" w:space="1" w:color="auto"/>
          <w:left w:val="single" w:sz="12" w:space="4" w:color="auto"/>
          <w:bottom w:val="single" w:sz="12" w:space="2" w:color="auto"/>
          <w:right w:val="single" w:sz="12" w:space="4" w:color="auto"/>
        </w:pBdr>
        <w:shd w:val="clear" w:color="auto" w:fill="E6E6E6"/>
        <w:tabs>
          <w:tab w:val="num" w:pos="284"/>
          <w:tab w:val="left" w:leader="dot" w:pos="9061"/>
        </w:tabs>
        <w:ind w:left="284" w:hanging="284"/>
        <w:contextualSpacing/>
        <w:jc w:val="left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color w:val="000000"/>
        </w:rPr>
        <w:t xml:space="preserve">SOULAD NÁVRHU ZMĚNY ÚZEMNÍHO PLÁNU S POLITIKOU ÚZEMNÍHO ROZVOJE </w:t>
      </w:r>
      <w:r w:rsidR="00565D02" w:rsidRPr="002B0AE9">
        <w:rPr>
          <w:rFonts w:ascii="Arial" w:hAnsi="Arial" w:cs="Arial"/>
          <w:b/>
          <w:color w:val="000000"/>
        </w:rPr>
        <w:br/>
      </w:r>
      <w:r w:rsidRPr="002B0AE9">
        <w:rPr>
          <w:rFonts w:ascii="Arial" w:hAnsi="Arial" w:cs="Arial"/>
          <w:b/>
          <w:color w:val="000000"/>
        </w:rPr>
        <w:t>A ÚZEMNĚ PLÁNOVACÍ DOKUMENTACÍ VYDANOU KRAJEM, VYHODNOCENÍ KOORDINACE VYUŽÍVÁNÍ ÚZEMÍ Z HLEDISKA ŠIRŠÍCH VZTAHŮ</w:t>
      </w:r>
    </w:p>
    <w:p w:rsidR="00BB43D1" w:rsidRPr="002B0AE9" w:rsidRDefault="00BB43D1" w:rsidP="00BB43D1">
      <w:pPr>
        <w:ind w:left="0" w:firstLine="0"/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tabs>
          <w:tab w:val="left" w:pos="426"/>
        </w:tabs>
        <w:ind w:left="426" w:hanging="426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  <w:u w:val="single"/>
        </w:rPr>
        <w:t xml:space="preserve">2. 1. VYHODNOCENÍ SOULADU S POLITIKOU ÚZEMNÍHO ROZVOJE ČESKÉ REPUBLIKY </w:t>
      </w:r>
    </w:p>
    <w:p w:rsidR="00BB43D1" w:rsidRPr="002B0AE9" w:rsidRDefault="00BB43D1" w:rsidP="00BB43D1">
      <w:pPr>
        <w:ind w:left="0" w:firstLine="0"/>
        <w:outlineLvl w:val="0"/>
        <w:rPr>
          <w:rFonts w:ascii="Arial" w:hAnsi="Arial" w:cs="Arial"/>
          <w:b/>
          <w:snapToGrid w:val="0"/>
          <w:color w:val="000000"/>
          <w:u w:val="single"/>
        </w:rPr>
      </w:pPr>
    </w:p>
    <w:p w:rsidR="00BB43D1" w:rsidRPr="002B0AE9" w:rsidRDefault="00BB43D1" w:rsidP="0014050E">
      <w:pPr>
        <w:numPr>
          <w:ilvl w:val="0"/>
          <w:numId w:val="194"/>
        </w:numPr>
        <w:tabs>
          <w:tab w:val="left" w:pos="0"/>
        </w:tabs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Politika územního rozvoje České republiky 2008 (dále PÚR) byla schválena usnesením vlády </w:t>
      </w:r>
      <w:r w:rsidRPr="002B0AE9">
        <w:rPr>
          <w:rFonts w:ascii="Arial" w:hAnsi="Arial" w:cs="Arial"/>
          <w:color w:val="000000"/>
        </w:rPr>
        <w:br/>
        <w:t xml:space="preserve">č. 929 ze dne 20. července 2009. </w:t>
      </w:r>
    </w:p>
    <w:p w:rsidR="00BB43D1" w:rsidRPr="002B0AE9" w:rsidRDefault="00BB43D1" w:rsidP="0014050E">
      <w:pPr>
        <w:numPr>
          <w:ilvl w:val="0"/>
          <w:numId w:val="268"/>
        </w:numPr>
        <w:tabs>
          <w:tab w:val="left" w:pos="0"/>
        </w:tabs>
        <w:ind w:left="567" w:hanging="283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Aktualizace č. 1 PÚR ČR byla schválena usnesením vlády ze dne 15. dubna 2015 č. 276;</w:t>
      </w:r>
    </w:p>
    <w:p w:rsidR="00BB43D1" w:rsidRPr="002B0AE9" w:rsidRDefault="00BB43D1" w:rsidP="0014050E">
      <w:pPr>
        <w:numPr>
          <w:ilvl w:val="0"/>
          <w:numId w:val="268"/>
        </w:numPr>
        <w:tabs>
          <w:tab w:val="left" w:pos="0"/>
        </w:tabs>
        <w:ind w:left="567" w:hanging="283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Aktualizace č. 2 PÚR ČR byla schválena usnesením vlády č. 629/2019 ze dne 2. 9. 2019;</w:t>
      </w:r>
    </w:p>
    <w:p w:rsidR="00BB43D1" w:rsidRPr="002B0AE9" w:rsidRDefault="00BB43D1" w:rsidP="0014050E">
      <w:pPr>
        <w:numPr>
          <w:ilvl w:val="0"/>
          <w:numId w:val="268"/>
        </w:numPr>
        <w:tabs>
          <w:tab w:val="left" w:pos="0"/>
        </w:tabs>
        <w:ind w:left="567" w:hanging="283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Aktualizace č. 3 PÚR ČR byla schválena usnesením vlády č. 630/2019 ze dne 2. 9. 2019;</w:t>
      </w:r>
    </w:p>
    <w:p w:rsidR="00BB43D1" w:rsidRPr="002B0AE9" w:rsidRDefault="00BB43D1" w:rsidP="0014050E">
      <w:pPr>
        <w:numPr>
          <w:ilvl w:val="0"/>
          <w:numId w:val="268"/>
        </w:numPr>
        <w:suppressAutoHyphens/>
        <w:ind w:left="567" w:hanging="283"/>
        <w:contextualSpacing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bCs/>
          <w:color w:val="000000"/>
        </w:rPr>
        <w:t>Aktualizace č. 5 PÚR ČR byla schválena usnesením vlády č. 833/2020</w:t>
      </w:r>
      <w:r w:rsidRPr="002B0AE9">
        <w:rPr>
          <w:rFonts w:ascii="Arial" w:hAnsi="Arial" w:cs="Arial"/>
          <w:color w:val="000000"/>
        </w:rPr>
        <w:t xml:space="preserve"> </w:t>
      </w:r>
      <w:r w:rsidRPr="002B0AE9">
        <w:rPr>
          <w:rFonts w:ascii="Arial" w:hAnsi="Arial" w:cs="Arial"/>
          <w:bCs/>
          <w:color w:val="000000"/>
        </w:rPr>
        <w:t>ze dne 17. 8 2020</w:t>
      </w:r>
      <w:r w:rsidRPr="002B0AE9">
        <w:rPr>
          <w:rFonts w:ascii="Arial" w:hAnsi="Arial" w:cs="Arial"/>
          <w:color w:val="000000"/>
        </w:rPr>
        <w:t xml:space="preserve">; </w:t>
      </w:r>
    </w:p>
    <w:p w:rsidR="00BB43D1" w:rsidRPr="002B0AE9" w:rsidRDefault="00BB43D1" w:rsidP="0014050E">
      <w:pPr>
        <w:numPr>
          <w:ilvl w:val="0"/>
          <w:numId w:val="268"/>
        </w:numPr>
        <w:ind w:left="567" w:hanging="283"/>
        <w:contextualSpacing/>
        <w:rPr>
          <w:rStyle w:val="Siln"/>
          <w:rFonts w:ascii="Arial" w:hAnsi="Arial" w:cs="Arial"/>
          <w:b w:val="0"/>
          <w:bCs w:val="0"/>
          <w:color w:val="000000"/>
        </w:rPr>
      </w:pPr>
      <w:r w:rsidRPr="002B0AE9">
        <w:rPr>
          <w:rFonts w:ascii="Arial" w:hAnsi="Arial" w:cs="Arial"/>
          <w:color w:val="000000"/>
        </w:rPr>
        <w:t>Aktualizace</w:t>
      </w:r>
      <w:r w:rsidRPr="002B0AE9">
        <w:rPr>
          <w:rStyle w:val="Siln"/>
          <w:rFonts w:ascii="Arial" w:hAnsi="Arial" w:cs="Arial"/>
          <w:b w:val="0"/>
          <w:color w:val="000000"/>
          <w:shd w:val="clear" w:color="auto" w:fill="FFFFFF"/>
        </w:rPr>
        <w:t xml:space="preserve"> č. 4 PÚR ČR byla schválena usnesením vlády č. 618/2021 ze dne 12. 7. 2021;</w:t>
      </w:r>
    </w:p>
    <w:p w:rsidR="00BB43D1" w:rsidRPr="002B0AE9" w:rsidRDefault="00BB43D1" w:rsidP="0014050E">
      <w:pPr>
        <w:numPr>
          <w:ilvl w:val="0"/>
          <w:numId w:val="268"/>
        </w:numPr>
        <w:ind w:left="567" w:hanging="283"/>
        <w:contextualSpacing/>
        <w:rPr>
          <w:rFonts w:ascii="Arial" w:hAnsi="Arial" w:cs="Arial"/>
          <w:color w:val="000000"/>
        </w:rPr>
      </w:pPr>
      <w:r w:rsidRPr="002B0AE9">
        <w:rPr>
          <w:rStyle w:val="Siln"/>
          <w:rFonts w:ascii="Arial" w:hAnsi="Arial" w:cs="Arial"/>
          <w:b w:val="0"/>
          <w:color w:val="000000"/>
          <w:shd w:val="clear" w:color="auto" w:fill="FFFFFF"/>
        </w:rPr>
        <w:t xml:space="preserve">Od 1. 9. 2021 je platné úplné znění po Aktualizaci č. 4 PÚR ČR. </w:t>
      </w:r>
    </w:p>
    <w:p w:rsidR="00BB43D1" w:rsidRPr="002B0AE9" w:rsidRDefault="00BB43D1" w:rsidP="00BB43D1">
      <w:pPr>
        <w:suppressAutoHyphens/>
        <w:ind w:left="360" w:firstLine="0"/>
        <w:rPr>
          <w:rFonts w:ascii="Arial" w:hAnsi="Arial" w:cs="Arial"/>
          <w:color w:val="000000"/>
          <w:kern w:val="2"/>
        </w:rPr>
      </w:pPr>
    </w:p>
    <w:p w:rsidR="00BB43D1" w:rsidRPr="002B0AE9" w:rsidRDefault="00BB43D1" w:rsidP="0014050E">
      <w:pPr>
        <w:numPr>
          <w:ilvl w:val="0"/>
          <w:numId w:val="268"/>
        </w:numPr>
        <w:suppressAutoHyphens/>
        <w:ind w:left="284" w:hanging="284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 xml:space="preserve">Změna č. </w:t>
      </w:r>
      <w:r w:rsidR="00923B93" w:rsidRPr="002B0AE9">
        <w:rPr>
          <w:rFonts w:ascii="Arial" w:hAnsi="Arial" w:cs="Arial"/>
          <w:color w:val="000000"/>
          <w:kern w:val="2"/>
        </w:rPr>
        <w:t xml:space="preserve">1 ÚP Lukov </w:t>
      </w:r>
      <w:r w:rsidRPr="002B0AE9">
        <w:rPr>
          <w:rFonts w:ascii="Arial" w:hAnsi="Arial" w:cs="Arial"/>
          <w:color w:val="000000"/>
          <w:kern w:val="2"/>
        </w:rPr>
        <w:t xml:space="preserve">je zpracována v souladu s Politikou územního rozvoje České republiky </w:t>
      </w:r>
      <w:r w:rsidR="00923B93" w:rsidRPr="002B0AE9">
        <w:rPr>
          <w:rFonts w:ascii="Arial" w:hAnsi="Arial" w:cs="Arial"/>
          <w:color w:val="000000"/>
          <w:kern w:val="2"/>
        </w:rPr>
        <w:br/>
      </w:r>
      <w:r w:rsidRPr="002B0AE9">
        <w:rPr>
          <w:rFonts w:ascii="Arial" w:hAnsi="Arial" w:cs="Arial"/>
          <w:color w:val="000000"/>
          <w:kern w:val="2"/>
        </w:rPr>
        <w:t>ve znění Aktualizací č. 1, 2, 3, 4 a 5.</w:t>
      </w:r>
    </w:p>
    <w:p w:rsidR="00BB43D1" w:rsidRPr="002B0AE9" w:rsidRDefault="00BB43D1" w:rsidP="00BB43D1">
      <w:pPr>
        <w:suppressAutoHyphens/>
        <w:ind w:left="0" w:firstLine="0"/>
        <w:rPr>
          <w:rFonts w:ascii="Arial" w:hAnsi="Arial" w:cs="Arial"/>
          <w:color w:val="000000"/>
          <w:kern w:val="2"/>
        </w:rPr>
      </w:pPr>
    </w:p>
    <w:p w:rsidR="00352A52" w:rsidRPr="002B0AE9" w:rsidRDefault="00352A52" w:rsidP="0014050E">
      <w:pPr>
        <w:numPr>
          <w:ilvl w:val="0"/>
          <w:numId w:val="301"/>
        </w:numPr>
        <w:tabs>
          <w:tab w:val="clear" w:pos="0"/>
          <w:tab w:val="num" w:pos="-360"/>
        </w:tabs>
        <w:ind w:left="284" w:hanging="284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 xml:space="preserve">Řešené území se nachází mimo republikové rozvojové oblasti a rozvojové osy. </w:t>
      </w:r>
    </w:p>
    <w:p w:rsidR="00352A52" w:rsidRPr="002B0AE9" w:rsidRDefault="00923B93" w:rsidP="0014050E">
      <w:pPr>
        <w:numPr>
          <w:ilvl w:val="0"/>
          <w:numId w:val="301"/>
        </w:numPr>
        <w:tabs>
          <w:tab w:val="clear" w:pos="0"/>
          <w:tab w:val="num" w:pos="-360"/>
        </w:tabs>
        <w:ind w:left="284" w:hanging="284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>Řešené území Lukova</w:t>
      </w:r>
      <w:r w:rsidR="00352A52" w:rsidRPr="002B0AE9">
        <w:rPr>
          <w:rFonts w:ascii="Arial" w:hAnsi="Arial" w:cs="Arial"/>
          <w:color w:val="000000"/>
          <w:kern w:val="2"/>
        </w:rPr>
        <w:t xml:space="preserve"> </w:t>
      </w:r>
      <w:r w:rsidR="006B5074" w:rsidRPr="002B0AE9">
        <w:rPr>
          <w:rFonts w:ascii="Arial" w:hAnsi="Arial" w:cs="Arial"/>
          <w:color w:val="000000"/>
          <w:kern w:val="2"/>
        </w:rPr>
        <w:t xml:space="preserve">je zařazeno do </w:t>
      </w:r>
      <w:r w:rsidR="00352A52" w:rsidRPr="002B0AE9">
        <w:rPr>
          <w:rFonts w:ascii="Arial" w:hAnsi="Arial" w:cs="Arial"/>
          <w:color w:val="000000"/>
          <w:kern w:val="2"/>
        </w:rPr>
        <w:t>specifické oblasti stanovené PÚR ČR</w:t>
      </w:r>
      <w:r w:rsidR="006B5074" w:rsidRPr="002B0AE9">
        <w:rPr>
          <w:rFonts w:ascii="Arial" w:hAnsi="Arial" w:cs="Arial"/>
          <w:color w:val="000000"/>
          <w:kern w:val="2"/>
        </w:rPr>
        <w:t xml:space="preserve"> - SOB9. </w:t>
      </w:r>
    </w:p>
    <w:p w:rsidR="00352A52" w:rsidRPr="002B0AE9" w:rsidRDefault="00352A52" w:rsidP="0014050E">
      <w:pPr>
        <w:numPr>
          <w:ilvl w:val="0"/>
          <w:numId w:val="301"/>
        </w:numPr>
        <w:tabs>
          <w:tab w:val="clear" w:pos="0"/>
          <w:tab w:val="num" w:pos="-360"/>
        </w:tabs>
        <w:ind w:left="284" w:hanging="284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 xml:space="preserve">Do </w:t>
      </w:r>
      <w:r w:rsidR="00923B93" w:rsidRPr="002B0AE9">
        <w:rPr>
          <w:rFonts w:ascii="Arial" w:hAnsi="Arial" w:cs="Arial"/>
          <w:color w:val="000000"/>
          <w:kern w:val="2"/>
        </w:rPr>
        <w:t xml:space="preserve">řešeného území nezasahují </w:t>
      </w:r>
      <w:r w:rsidRPr="002B0AE9">
        <w:rPr>
          <w:rFonts w:ascii="Arial" w:hAnsi="Arial" w:cs="Arial"/>
          <w:color w:val="000000"/>
          <w:kern w:val="2"/>
        </w:rPr>
        <w:t>koridor</w:t>
      </w:r>
      <w:r w:rsidR="00923B93" w:rsidRPr="002B0AE9">
        <w:rPr>
          <w:rFonts w:ascii="Arial" w:hAnsi="Arial" w:cs="Arial"/>
          <w:color w:val="000000"/>
          <w:kern w:val="2"/>
        </w:rPr>
        <w:t>y</w:t>
      </w:r>
      <w:r w:rsidR="00075C96" w:rsidRPr="002B0AE9">
        <w:rPr>
          <w:rFonts w:ascii="Arial" w:hAnsi="Arial" w:cs="Arial"/>
          <w:color w:val="000000"/>
          <w:kern w:val="2"/>
        </w:rPr>
        <w:t xml:space="preserve"> </w:t>
      </w:r>
      <w:r w:rsidRPr="002B0AE9">
        <w:rPr>
          <w:rFonts w:ascii="Arial" w:hAnsi="Arial" w:cs="Arial"/>
          <w:color w:val="000000"/>
          <w:kern w:val="2"/>
        </w:rPr>
        <w:t>dopravní infrastruktury republikového významu</w:t>
      </w:r>
      <w:r w:rsidR="00923B93" w:rsidRPr="002B0AE9">
        <w:rPr>
          <w:rFonts w:ascii="Arial" w:hAnsi="Arial" w:cs="Arial"/>
          <w:color w:val="000000"/>
          <w:kern w:val="2"/>
        </w:rPr>
        <w:t>.</w:t>
      </w:r>
      <w:r w:rsidRPr="002B0AE9">
        <w:rPr>
          <w:rFonts w:ascii="Arial" w:hAnsi="Arial" w:cs="Arial"/>
          <w:color w:val="000000"/>
          <w:kern w:val="2"/>
        </w:rPr>
        <w:t xml:space="preserve"> </w:t>
      </w:r>
    </w:p>
    <w:p w:rsidR="00352A52" w:rsidRPr="002B0AE9" w:rsidRDefault="00352A52" w:rsidP="0014050E">
      <w:pPr>
        <w:numPr>
          <w:ilvl w:val="0"/>
          <w:numId w:val="301"/>
        </w:numPr>
        <w:tabs>
          <w:tab w:val="clear" w:pos="0"/>
          <w:tab w:val="num" w:pos="-360"/>
        </w:tabs>
        <w:ind w:left="284" w:hanging="284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 xml:space="preserve">Do </w:t>
      </w:r>
      <w:r w:rsidR="00923B93" w:rsidRPr="002B0AE9">
        <w:rPr>
          <w:rFonts w:ascii="Arial" w:hAnsi="Arial" w:cs="Arial"/>
          <w:color w:val="000000"/>
          <w:kern w:val="2"/>
        </w:rPr>
        <w:t>řešeného ú</w:t>
      </w:r>
      <w:r w:rsidRPr="002B0AE9">
        <w:rPr>
          <w:rFonts w:ascii="Arial" w:hAnsi="Arial" w:cs="Arial"/>
          <w:color w:val="000000"/>
          <w:kern w:val="2"/>
        </w:rPr>
        <w:t>zemí nezasahují koridory a plochy technické infrastruktury a související rozvojové záměry vymezené PÚR ČR.</w:t>
      </w:r>
    </w:p>
    <w:p w:rsidR="00BB43D1" w:rsidRPr="002B0AE9" w:rsidRDefault="00BB43D1" w:rsidP="0014050E">
      <w:pPr>
        <w:numPr>
          <w:ilvl w:val="0"/>
          <w:numId w:val="269"/>
        </w:numPr>
        <w:suppressAutoHyphens/>
        <w:ind w:left="284" w:hanging="284"/>
        <w:rPr>
          <w:rFonts w:ascii="Arial" w:hAnsi="Arial" w:cs="Arial"/>
          <w:color w:val="000000"/>
          <w:kern w:val="1"/>
        </w:rPr>
      </w:pPr>
      <w:r w:rsidRPr="002B0AE9">
        <w:rPr>
          <w:rFonts w:ascii="Arial" w:hAnsi="Arial" w:cs="Arial"/>
          <w:color w:val="000000"/>
          <w:kern w:val="1"/>
        </w:rPr>
        <w:t xml:space="preserve">Politika územního rozvoje vymezuje specifické oblasti, ve kterých se projevují aktuální problémy republikového významu. Obec Vyskytná nad Jihlavou se nachází ve specifické oblasti SOB9.  </w:t>
      </w:r>
    </w:p>
    <w:p w:rsidR="00BB43D1" w:rsidRPr="002B0AE9" w:rsidRDefault="00BB43D1" w:rsidP="0014050E">
      <w:pPr>
        <w:numPr>
          <w:ilvl w:val="0"/>
          <w:numId w:val="176"/>
        </w:numPr>
        <w:ind w:left="284" w:hanging="284"/>
        <w:contextualSpacing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Změna č. </w:t>
      </w:r>
      <w:r w:rsidR="00923B93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ÚP </w:t>
      </w:r>
      <w:r w:rsidR="00923B93" w:rsidRPr="002B0AE9">
        <w:rPr>
          <w:rFonts w:ascii="Arial" w:hAnsi="Arial" w:cs="Arial"/>
          <w:color w:val="000000"/>
        </w:rPr>
        <w:t xml:space="preserve">Lukov </w:t>
      </w:r>
      <w:r w:rsidRPr="002B0AE9">
        <w:rPr>
          <w:rFonts w:ascii="Arial" w:hAnsi="Arial" w:cs="Arial"/>
          <w:color w:val="000000"/>
        </w:rPr>
        <w:t>je v souladu s obecnými zásadami Politiky územního rozvoje.</w:t>
      </w:r>
    </w:p>
    <w:p w:rsidR="00BB43D1" w:rsidRPr="002B0AE9" w:rsidRDefault="00BB43D1" w:rsidP="00BB43D1">
      <w:pPr>
        <w:ind w:left="0" w:firstLine="0"/>
        <w:jc w:val="left"/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suppressAutoHyphens/>
        <w:outlineLvl w:val="0"/>
        <w:rPr>
          <w:rFonts w:ascii="Arial" w:hAnsi="Arial" w:cs="Arial"/>
          <w:color w:val="000000"/>
          <w:kern w:val="2"/>
          <w:u w:val="single"/>
        </w:rPr>
      </w:pPr>
      <w:r w:rsidRPr="002B0AE9">
        <w:rPr>
          <w:rFonts w:ascii="Arial" w:hAnsi="Arial" w:cs="Arial"/>
          <w:color w:val="000000"/>
          <w:kern w:val="2"/>
          <w:u w:val="single"/>
        </w:rPr>
        <w:t>Specifická oblast SOB9</w:t>
      </w:r>
    </w:p>
    <w:p w:rsidR="00BB43D1" w:rsidRPr="002B0AE9" w:rsidRDefault="00BB43D1" w:rsidP="00BB43D1">
      <w:pPr>
        <w:suppressAutoHyphens/>
        <w:outlineLvl w:val="0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>Specifická oblast, ve které se projevuje aktuální problém ohrožení území suchem.</w:t>
      </w:r>
    </w:p>
    <w:p w:rsidR="00BB43D1" w:rsidRPr="002B0AE9" w:rsidRDefault="00BB43D1" w:rsidP="00BB43D1">
      <w:pPr>
        <w:suppressAutoHyphens/>
        <w:outlineLvl w:val="0"/>
        <w:rPr>
          <w:rFonts w:ascii="Arial" w:hAnsi="Arial" w:cs="Arial"/>
          <w:i/>
          <w:color w:val="000000"/>
          <w:kern w:val="2"/>
          <w:u w:val="single"/>
        </w:rPr>
      </w:pPr>
    </w:p>
    <w:p w:rsidR="00BB43D1" w:rsidRPr="002B0AE9" w:rsidRDefault="00BB43D1" w:rsidP="00BB43D1">
      <w:pPr>
        <w:suppressAutoHyphens/>
        <w:outlineLvl w:val="0"/>
        <w:rPr>
          <w:rFonts w:ascii="Arial" w:hAnsi="Arial" w:cs="Arial"/>
          <w:i/>
          <w:color w:val="000000"/>
          <w:kern w:val="2"/>
          <w:u w:val="single"/>
        </w:rPr>
      </w:pPr>
      <w:r w:rsidRPr="002B0AE9">
        <w:rPr>
          <w:rFonts w:ascii="Arial" w:hAnsi="Arial" w:cs="Arial"/>
          <w:i/>
          <w:color w:val="000000"/>
          <w:kern w:val="2"/>
          <w:u w:val="single"/>
        </w:rPr>
        <w:t>Úkoly pro územní plánování:</w:t>
      </w:r>
    </w:p>
    <w:p w:rsidR="00BB43D1" w:rsidRPr="002B0AE9" w:rsidRDefault="00BB43D1" w:rsidP="00BB43D1">
      <w:pPr>
        <w:autoSpaceDE w:val="0"/>
        <w:autoSpaceDN w:val="0"/>
        <w:adjustRightInd w:val="0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V rámci územně plánovací činnosti kraje a koordinace územně plánovací činnosti obcí: </w:t>
      </w:r>
    </w:p>
    <w:p w:rsidR="00BB43D1" w:rsidRPr="002B0AE9" w:rsidRDefault="00BB43D1" w:rsidP="0014050E">
      <w:pPr>
        <w:numPr>
          <w:ilvl w:val="0"/>
          <w:numId w:val="270"/>
        </w:numPr>
        <w:autoSpaceDE w:val="0"/>
        <w:autoSpaceDN w:val="0"/>
        <w:adjustRightInd w:val="0"/>
        <w:spacing w:after="13"/>
        <w:ind w:left="284" w:hanging="284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vytvářet územní podmínky pro podporu přirozeného vodního režimu v krajině a zvyšování jejích retenčních a akumulačních vlastností, zejm. vytvářením územních podmínek pro vznik a zachování odolné stabilní vyvážené pestré a členité krajiny, tj. krajiny s vhodným poměrem ploch lesů, mezí, luk, vodních ploch a vodních toků (zejména neregulované vodní toky s doprovodnou zelení), cestní sítě (s doprovodnou zelení), a orné půdy (zejm. velké plochy orné půdy rozčleněné mezemi, cestní sítí, vsakovacími travními pruhy), </w:t>
      </w:r>
    </w:p>
    <w:p w:rsidR="00BB43D1" w:rsidRPr="002B0AE9" w:rsidRDefault="00BB43D1" w:rsidP="0014050E">
      <w:pPr>
        <w:numPr>
          <w:ilvl w:val="0"/>
          <w:numId w:val="270"/>
        </w:numPr>
        <w:autoSpaceDE w:val="0"/>
        <w:autoSpaceDN w:val="0"/>
        <w:adjustRightInd w:val="0"/>
        <w:spacing w:after="13"/>
        <w:ind w:left="284" w:hanging="284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vytvářet územní podmínky pro revitalizaci a renaturaci vodních toků a niv a pro obnovu ostatních vodních prvků v krajině, </w:t>
      </w:r>
    </w:p>
    <w:p w:rsidR="00BB43D1" w:rsidRPr="002B0AE9" w:rsidRDefault="00BB43D1" w:rsidP="0014050E">
      <w:pPr>
        <w:numPr>
          <w:ilvl w:val="0"/>
          <w:numId w:val="270"/>
        </w:numPr>
        <w:autoSpaceDE w:val="0"/>
        <w:autoSpaceDN w:val="0"/>
        <w:adjustRightInd w:val="0"/>
        <w:spacing w:after="13"/>
        <w:ind w:left="284" w:hanging="284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lastRenderedPageBreak/>
        <w:t xml:space="preserve">vytvářet územní podmínky pro hospodaření se srážkovými vodami v urbanizovaných územích, </w:t>
      </w:r>
      <w:r w:rsidRPr="002B0AE9">
        <w:rPr>
          <w:rFonts w:ascii="Arial" w:hAnsi="Arial" w:cs="Arial"/>
          <w:i/>
          <w:color w:val="000000"/>
        </w:rPr>
        <w:br/>
        <w:t xml:space="preserve">tj. dbát na dostatek ploch sídelní zeleně a vodních ploch určených pro zadržování a zasakování vody, </w:t>
      </w:r>
    </w:p>
    <w:p w:rsidR="00BB43D1" w:rsidRPr="002B0AE9" w:rsidRDefault="00BB43D1" w:rsidP="0014050E">
      <w:pPr>
        <w:numPr>
          <w:ilvl w:val="0"/>
          <w:numId w:val="270"/>
        </w:numPr>
        <w:autoSpaceDE w:val="0"/>
        <w:autoSpaceDN w:val="0"/>
        <w:adjustRightInd w:val="0"/>
        <w:spacing w:after="13"/>
        <w:ind w:left="284" w:hanging="284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vytvářet územní podmínky pro zvyšování odolnosti půdy vůči větrné a vodní erozi, zejm. zatravněním a zakládáním a udržováním dalších protierozních prvků, např. větrolamů, mezí, zasakovacích pásů a příkopů, </w:t>
      </w:r>
    </w:p>
    <w:p w:rsidR="00BB43D1" w:rsidRPr="002B0AE9" w:rsidRDefault="00BB43D1" w:rsidP="0014050E">
      <w:pPr>
        <w:numPr>
          <w:ilvl w:val="0"/>
          <w:numId w:val="270"/>
        </w:numPr>
        <w:autoSpaceDE w:val="0"/>
        <w:autoSpaceDN w:val="0"/>
        <w:adjustRightInd w:val="0"/>
        <w:spacing w:after="13"/>
        <w:ind w:left="284" w:hanging="284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vytvářet územní podmínky pro rozvoj a údržbu vodohospodářské infrastruktury, pro zabezpečení požadavků na dodávky vody v období nepříznivých hydrologických podmínek, zejm. </w:t>
      </w:r>
      <w:r w:rsidRPr="002B0AE9">
        <w:rPr>
          <w:rFonts w:ascii="Arial" w:hAnsi="Arial" w:cs="Arial"/>
          <w:i/>
          <w:color w:val="000000"/>
        </w:rPr>
        <w:br/>
        <w:t xml:space="preserve">pro infrastrukturu k zajištění dodávek vody z oblastí s příznivější vodohospodářskou situací a s ohledem na místní podmínky pro budování nových zejm. povrchových zdrojů vody, </w:t>
      </w:r>
    </w:p>
    <w:p w:rsidR="00BB43D1" w:rsidRPr="002B0AE9" w:rsidRDefault="00BB43D1" w:rsidP="0014050E">
      <w:pPr>
        <w:numPr>
          <w:ilvl w:val="0"/>
          <w:numId w:val="270"/>
        </w:numPr>
        <w:autoSpaceDE w:val="0"/>
        <w:autoSpaceDN w:val="0"/>
        <w:adjustRightInd w:val="0"/>
        <w:ind w:left="284" w:hanging="284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pro řešení problematiky sucha, zejm. tak jak je specifikováno výše v písm. a) až e) (příp. navrhovat </w:t>
      </w:r>
      <w:r w:rsidRPr="002B0AE9">
        <w:rPr>
          <w:rFonts w:ascii="Arial" w:hAnsi="Arial" w:cs="Arial"/>
          <w:i/>
          <w:color w:val="000000"/>
        </w:rPr>
        <w:br/>
        <w:t xml:space="preserve">i další vhodná opatření pro obnovu přirozeného vodního režimu v krajině) využívat zejména územní studie krajiny. </w:t>
      </w:r>
    </w:p>
    <w:p w:rsidR="00BB43D1" w:rsidRPr="002B0AE9" w:rsidRDefault="00BB43D1" w:rsidP="00BB43D1">
      <w:pPr>
        <w:autoSpaceDE w:val="0"/>
        <w:autoSpaceDN w:val="0"/>
        <w:adjustRightInd w:val="0"/>
        <w:rPr>
          <w:rFonts w:ascii="Arial" w:hAnsi="Arial" w:cs="Arial"/>
          <w:i/>
          <w:color w:val="000000"/>
          <w:u w:val="single"/>
        </w:rPr>
      </w:pPr>
      <w:r w:rsidRPr="002B0AE9">
        <w:rPr>
          <w:rFonts w:ascii="Arial" w:hAnsi="Arial" w:cs="Arial"/>
          <w:i/>
          <w:color w:val="000000"/>
          <w:u w:val="single"/>
        </w:rPr>
        <w:t>Způsob:</w:t>
      </w:r>
    </w:p>
    <w:p w:rsidR="00BB43D1" w:rsidRPr="002B0AE9" w:rsidRDefault="00BB43D1" w:rsidP="00BB43D1">
      <w:pPr>
        <w:suppressAutoHyphens/>
        <w:ind w:left="0" w:firstLine="0"/>
        <w:outlineLvl w:val="0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>Podpora přirozeného vodního režimu v krajině je zajištěna zejména stanovením podmínek využití ploch v nezastavěném území</w:t>
      </w:r>
      <w:r w:rsidR="006B5074" w:rsidRPr="002B0AE9">
        <w:rPr>
          <w:rFonts w:ascii="Arial" w:hAnsi="Arial" w:cs="Arial"/>
          <w:color w:val="000000"/>
          <w:kern w:val="2"/>
        </w:rPr>
        <w:t xml:space="preserve">, které jsou Změnou č. 1 upraveny dle platné legislativy a </w:t>
      </w:r>
      <w:r w:rsidR="000B719B" w:rsidRPr="002B0AE9">
        <w:rPr>
          <w:rFonts w:ascii="Arial" w:hAnsi="Arial" w:cs="Arial"/>
          <w:color w:val="000000"/>
          <w:kern w:val="2"/>
        </w:rPr>
        <w:t xml:space="preserve">známých </w:t>
      </w:r>
      <w:r w:rsidR="006B5074" w:rsidRPr="002B0AE9">
        <w:rPr>
          <w:rFonts w:ascii="Arial" w:hAnsi="Arial" w:cs="Arial"/>
          <w:color w:val="000000"/>
          <w:kern w:val="2"/>
        </w:rPr>
        <w:t xml:space="preserve"> požadavků dotčených orgánů</w:t>
      </w:r>
      <w:r w:rsidRPr="002B0AE9">
        <w:rPr>
          <w:rFonts w:ascii="Arial" w:hAnsi="Arial" w:cs="Arial"/>
          <w:color w:val="000000"/>
          <w:kern w:val="2"/>
        </w:rPr>
        <w:t>. Současně platná ÚPD dále stanovuje podmínky ochrany krajiny, jsou vymezeny prvky územního systému ekologické stability. V nezastavěném území jsou vymezeny plochy změn v</w:t>
      </w:r>
      <w:r w:rsidR="000B719B" w:rsidRPr="002B0AE9">
        <w:rPr>
          <w:rFonts w:ascii="Arial" w:hAnsi="Arial" w:cs="Arial"/>
          <w:color w:val="000000"/>
          <w:kern w:val="2"/>
        </w:rPr>
        <w:t> </w:t>
      </w:r>
      <w:r w:rsidRPr="002B0AE9">
        <w:rPr>
          <w:rFonts w:ascii="Arial" w:hAnsi="Arial" w:cs="Arial"/>
          <w:color w:val="000000"/>
          <w:kern w:val="2"/>
        </w:rPr>
        <w:t>krajině</w:t>
      </w:r>
      <w:r w:rsidR="000B719B" w:rsidRPr="002B0AE9">
        <w:rPr>
          <w:rFonts w:ascii="Arial" w:hAnsi="Arial" w:cs="Arial"/>
          <w:color w:val="000000"/>
          <w:kern w:val="2"/>
        </w:rPr>
        <w:t xml:space="preserve"> s protierozním zatravněním</w:t>
      </w:r>
      <w:r w:rsidRPr="002B0AE9">
        <w:rPr>
          <w:rFonts w:ascii="Arial" w:hAnsi="Arial" w:cs="Arial"/>
          <w:color w:val="000000"/>
          <w:kern w:val="2"/>
        </w:rPr>
        <w:t>, je navrženo doplnění krajinné zeleně kolem cest.</w:t>
      </w:r>
    </w:p>
    <w:p w:rsidR="00BB43D1" w:rsidRPr="002B0AE9" w:rsidRDefault="00BB43D1" w:rsidP="00BB43D1">
      <w:pPr>
        <w:suppressAutoHyphens/>
        <w:ind w:left="0" w:firstLine="0"/>
        <w:outlineLvl w:val="0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 xml:space="preserve">V zastavěném území a zastavitelných plochách jsou stanoveny podmínky s hospodařením </w:t>
      </w:r>
      <w:r w:rsidRPr="002B0AE9">
        <w:rPr>
          <w:rFonts w:ascii="Arial" w:hAnsi="Arial" w:cs="Arial"/>
          <w:color w:val="000000"/>
          <w:kern w:val="2"/>
        </w:rPr>
        <w:br/>
        <w:t>se srážkovými vodami, je stanoven způsob odkanalizování a čištěné odpadních vod.</w:t>
      </w:r>
    </w:p>
    <w:p w:rsidR="00BB43D1" w:rsidRPr="002B0AE9" w:rsidRDefault="00BB43D1" w:rsidP="00BB43D1">
      <w:pPr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</w:t>
      </w:r>
      <w:r w:rsidR="00C001FE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ÚP </w:t>
      </w:r>
      <w:r w:rsidR="00C001FE" w:rsidRPr="002B0AE9">
        <w:rPr>
          <w:rFonts w:ascii="Arial" w:hAnsi="Arial" w:cs="Arial"/>
          <w:color w:val="000000"/>
        </w:rPr>
        <w:t xml:space="preserve">Lukov </w:t>
      </w:r>
      <w:r w:rsidR="000B719B" w:rsidRPr="002B0AE9">
        <w:rPr>
          <w:rFonts w:ascii="Arial" w:hAnsi="Arial" w:cs="Arial"/>
          <w:color w:val="000000"/>
        </w:rPr>
        <w:t xml:space="preserve">jsou tyto podmínky upraveny. Jsou to však </w:t>
      </w:r>
      <w:r w:rsidRPr="002B0AE9">
        <w:rPr>
          <w:rFonts w:ascii="Arial" w:hAnsi="Arial" w:cs="Arial"/>
          <w:color w:val="000000"/>
        </w:rPr>
        <w:t xml:space="preserve">pouze </w:t>
      </w:r>
      <w:r w:rsidR="000B719B" w:rsidRPr="002B0AE9">
        <w:rPr>
          <w:rFonts w:ascii="Arial" w:hAnsi="Arial" w:cs="Arial"/>
          <w:color w:val="000000"/>
        </w:rPr>
        <w:t>dílčí změny</w:t>
      </w:r>
      <w:r w:rsidRPr="002B0AE9">
        <w:rPr>
          <w:rFonts w:ascii="Arial" w:hAnsi="Arial" w:cs="Arial"/>
          <w:color w:val="000000"/>
        </w:rPr>
        <w:t xml:space="preserve">, které stávající koncepci územního plánu respektují. </w:t>
      </w:r>
    </w:p>
    <w:p w:rsidR="00BB43D1" w:rsidRPr="002B0AE9" w:rsidRDefault="00BB43D1" w:rsidP="00BB43D1">
      <w:pPr>
        <w:ind w:left="0" w:firstLine="0"/>
        <w:jc w:val="left"/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  <w:u w:val="single"/>
        </w:rPr>
        <w:t>Obecné republikové priority:</w:t>
      </w:r>
    </w:p>
    <w:p w:rsidR="00BB43D1" w:rsidRPr="002B0AE9" w:rsidRDefault="00F5763B" w:rsidP="0014050E">
      <w:pPr>
        <w:numPr>
          <w:ilvl w:val="0"/>
          <w:numId w:val="271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Stávající územní plán je v souladu s republikovými prioritami </w:t>
      </w:r>
      <w:r w:rsidR="00BB43D1" w:rsidRPr="002B0AE9">
        <w:rPr>
          <w:rFonts w:ascii="Arial" w:hAnsi="Arial" w:cs="Arial"/>
          <w:color w:val="000000"/>
        </w:rPr>
        <w:t xml:space="preserve">územního </w:t>
      </w:r>
      <w:r w:rsidRPr="002B0AE9">
        <w:rPr>
          <w:rFonts w:ascii="Arial" w:hAnsi="Arial" w:cs="Arial"/>
          <w:color w:val="000000"/>
        </w:rPr>
        <w:t xml:space="preserve">plánování. </w:t>
      </w:r>
    </w:p>
    <w:p w:rsidR="00BB43D1" w:rsidRPr="002B0AE9" w:rsidRDefault="00BB43D1" w:rsidP="0014050E">
      <w:pPr>
        <w:numPr>
          <w:ilvl w:val="0"/>
          <w:numId w:val="271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</w:t>
      </w:r>
      <w:r w:rsidR="00E574AB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ÚP </w:t>
      </w:r>
      <w:r w:rsidR="00E574AB" w:rsidRPr="002B0AE9">
        <w:rPr>
          <w:rFonts w:ascii="Arial" w:hAnsi="Arial" w:cs="Arial"/>
          <w:color w:val="000000"/>
        </w:rPr>
        <w:t>Lukov</w:t>
      </w:r>
      <w:r w:rsidRPr="002B0AE9">
        <w:rPr>
          <w:rFonts w:ascii="Arial" w:hAnsi="Arial" w:cs="Arial"/>
          <w:color w:val="000000"/>
        </w:rPr>
        <w:t xml:space="preserve"> jsou navrženy pouze dílčí změny</w:t>
      </w:r>
      <w:r w:rsidR="00F5763B" w:rsidRPr="002B0AE9">
        <w:rPr>
          <w:rFonts w:ascii="Arial" w:hAnsi="Arial" w:cs="Arial"/>
          <w:color w:val="000000"/>
        </w:rPr>
        <w:t xml:space="preserve"> v území</w:t>
      </w:r>
      <w:r w:rsidRPr="002B0AE9">
        <w:rPr>
          <w:rFonts w:ascii="Arial" w:hAnsi="Arial" w:cs="Arial"/>
          <w:color w:val="000000"/>
        </w:rPr>
        <w:t xml:space="preserve">, které celkovou koncepci nemění. </w:t>
      </w:r>
    </w:p>
    <w:p w:rsidR="00BB43D1" w:rsidRPr="002B0AE9" w:rsidRDefault="00BB43D1" w:rsidP="00BB43D1">
      <w:pPr>
        <w:rPr>
          <w:rFonts w:ascii="Arial" w:hAnsi="Arial" w:cs="Arial"/>
          <w:color w:val="000000"/>
          <w:u w:val="single"/>
        </w:rPr>
      </w:pPr>
    </w:p>
    <w:p w:rsidR="00BB43D1" w:rsidRPr="002B0AE9" w:rsidRDefault="00BB43D1" w:rsidP="00BB43D1">
      <w:pPr>
        <w:ind w:left="567" w:hanging="567"/>
        <w:outlineLvl w:val="0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  <w:u w:val="single"/>
        </w:rPr>
        <w:t xml:space="preserve">2. 2. </w:t>
      </w:r>
      <w:r w:rsidRPr="002B0AE9">
        <w:rPr>
          <w:rFonts w:ascii="Arial" w:hAnsi="Arial" w:cs="Arial"/>
          <w:b/>
          <w:snapToGrid w:val="0"/>
          <w:color w:val="000000"/>
          <w:u w:val="single"/>
        </w:rPr>
        <w:t xml:space="preserve">VYHODNOCENÍ SOULADU SE </w:t>
      </w:r>
      <w:r w:rsidRPr="002B0AE9">
        <w:rPr>
          <w:rFonts w:ascii="Arial" w:hAnsi="Arial" w:cs="Arial"/>
          <w:b/>
          <w:color w:val="000000"/>
          <w:u w:val="single"/>
        </w:rPr>
        <w:t xml:space="preserve">ZÁSADAMI ÚZEMNÍHO ROZVOJE KRAJE VYSOČINA </w:t>
      </w:r>
    </w:p>
    <w:p w:rsidR="00BB43D1" w:rsidRPr="002B0AE9" w:rsidRDefault="00BB43D1" w:rsidP="00BB43D1">
      <w:pPr>
        <w:ind w:left="0" w:firstLine="0"/>
        <w:jc w:val="left"/>
        <w:outlineLvl w:val="0"/>
        <w:rPr>
          <w:rFonts w:ascii="Arial" w:hAnsi="Arial" w:cs="Arial"/>
          <w:b/>
          <w:snapToGrid w:val="0"/>
          <w:color w:val="000000"/>
          <w:u w:val="single"/>
        </w:rPr>
      </w:pPr>
    </w:p>
    <w:p w:rsidR="00BB43D1" w:rsidRPr="002B0AE9" w:rsidRDefault="00BB43D1" w:rsidP="0014050E">
      <w:pPr>
        <w:numPr>
          <w:ilvl w:val="0"/>
          <w:numId w:val="273"/>
        </w:numPr>
        <w:suppressAutoHyphens/>
        <w:ind w:left="284" w:hanging="284"/>
        <w:outlineLvl w:val="0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 xml:space="preserve">Změna č 2 Územního plánu Vyskytná respektuje podmínky vyplývající pro řešení území ze Zásad územního rozvoje Kraje Vysočina ve znění Aktualizací č. 1, 2, 3, </w:t>
      </w:r>
      <w:r w:rsidR="00455F6A" w:rsidRPr="002B0AE9">
        <w:rPr>
          <w:rFonts w:ascii="Arial" w:hAnsi="Arial" w:cs="Arial"/>
          <w:color w:val="000000"/>
          <w:kern w:val="2"/>
        </w:rPr>
        <w:t xml:space="preserve">4, </w:t>
      </w:r>
      <w:r w:rsidRPr="002B0AE9">
        <w:rPr>
          <w:rFonts w:ascii="Arial" w:hAnsi="Arial" w:cs="Arial"/>
          <w:color w:val="000000"/>
          <w:kern w:val="2"/>
        </w:rPr>
        <w:t>5, 6</w:t>
      </w:r>
      <w:r w:rsidR="00D53482" w:rsidRPr="002B0AE9">
        <w:rPr>
          <w:rFonts w:ascii="Arial" w:hAnsi="Arial" w:cs="Arial"/>
          <w:color w:val="000000"/>
          <w:kern w:val="2"/>
        </w:rPr>
        <w:t>, 7</w:t>
      </w:r>
      <w:r w:rsidRPr="002B0AE9">
        <w:rPr>
          <w:rFonts w:ascii="Arial" w:hAnsi="Arial" w:cs="Arial"/>
          <w:color w:val="000000"/>
          <w:kern w:val="2"/>
        </w:rPr>
        <w:t xml:space="preserve"> a 8 (ZÚR).  </w:t>
      </w:r>
    </w:p>
    <w:p w:rsidR="00BB43D1" w:rsidRPr="002B0AE9" w:rsidRDefault="00BB43D1" w:rsidP="00BB43D1">
      <w:pPr>
        <w:suppressAutoHyphens/>
        <w:ind w:left="0" w:firstLine="0"/>
        <w:rPr>
          <w:rFonts w:ascii="Arial" w:hAnsi="Arial" w:cs="Arial"/>
          <w:color w:val="000000"/>
          <w:kern w:val="2"/>
          <w:u w:val="single"/>
        </w:rPr>
      </w:pPr>
    </w:p>
    <w:p w:rsidR="00BB43D1" w:rsidRPr="002B0AE9" w:rsidRDefault="00BB43D1" w:rsidP="0014050E">
      <w:pPr>
        <w:numPr>
          <w:ilvl w:val="0"/>
          <w:numId w:val="272"/>
        </w:numPr>
        <w:suppressAutoHyphens/>
        <w:ind w:left="284" w:hanging="284"/>
        <w:contextualSpacing/>
        <w:outlineLvl w:val="0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 xml:space="preserve">Zásady územního rozvoje Kraje Vysočina byly vydány usnesením č. 0290/05/2008/ZK a nabyly účinnosti 22. 11. 2008.  </w:t>
      </w:r>
    </w:p>
    <w:p w:rsidR="00BB43D1" w:rsidRPr="002B0AE9" w:rsidRDefault="00BB43D1" w:rsidP="0014050E">
      <w:pPr>
        <w:numPr>
          <w:ilvl w:val="0"/>
          <w:numId w:val="198"/>
        </w:numPr>
        <w:suppressAutoHyphens/>
        <w:ind w:left="567" w:hanging="283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>Aktualizace č. 1 ZÚR Kraje Vysočina (nabytí účinnosti 23. 10. 2012);</w:t>
      </w:r>
    </w:p>
    <w:p w:rsidR="00BB43D1" w:rsidRPr="002B0AE9" w:rsidRDefault="00BB43D1" w:rsidP="0014050E">
      <w:pPr>
        <w:numPr>
          <w:ilvl w:val="0"/>
          <w:numId w:val="199"/>
        </w:numPr>
        <w:suppressAutoHyphens/>
        <w:ind w:left="567" w:hanging="283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>Aktualizace č. 2 ZÚR Kraje Vysočina (nabytí účinnosti 7. 10. 2016);</w:t>
      </w:r>
    </w:p>
    <w:p w:rsidR="00BB43D1" w:rsidRPr="002B0AE9" w:rsidRDefault="00BB43D1" w:rsidP="0014050E">
      <w:pPr>
        <w:numPr>
          <w:ilvl w:val="0"/>
          <w:numId w:val="199"/>
        </w:numPr>
        <w:suppressAutoHyphens/>
        <w:ind w:left="567" w:hanging="283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>Aktualizace č. 3 ZÚR Kraje Vysočina (nabytí účinnosti 7. 10. 2016);</w:t>
      </w:r>
    </w:p>
    <w:p w:rsidR="00D53482" w:rsidRPr="002B0AE9" w:rsidRDefault="00D53482" w:rsidP="0014050E">
      <w:pPr>
        <w:numPr>
          <w:ilvl w:val="0"/>
          <w:numId w:val="199"/>
        </w:numPr>
        <w:suppressAutoHyphens/>
        <w:ind w:left="567" w:hanging="283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>Aktualizace č. 4 ZÚR Kraje Vysočina (nabytí účinnosti 7. 11. 2020);</w:t>
      </w:r>
    </w:p>
    <w:p w:rsidR="00BB43D1" w:rsidRPr="002B0AE9" w:rsidRDefault="00BB43D1" w:rsidP="0014050E">
      <w:pPr>
        <w:numPr>
          <w:ilvl w:val="0"/>
          <w:numId w:val="199"/>
        </w:numPr>
        <w:suppressAutoHyphens/>
        <w:ind w:left="567" w:hanging="283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>Aktualizace č. 5 ZÚR Kraje Vysočina (nabytí účinnosti 30. 12. 2017);</w:t>
      </w:r>
    </w:p>
    <w:p w:rsidR="00BB43D1" w:rsidRPr="002B0AE9" w:rsidRDefault="00BB43D1" w:rsidP="0014050E">
      <w:pPr>
        <w:numPr>
          <w:ilvl w:val="0"/>
          <w:numId w:val="199"/>
        </w:numPr>
        <w:suppressAutoHyphens/>
        <w:ind w:left="567" w:hanging="283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>Aktualizace č. 6 ZÚR Kraje Vysočina (nabytí účinnosti 14. 6. 2019);</w:t>
      </w:r>
    </w:p>
    <w:p w:rsidR="00D53482" w:rsidRPr="002B0AE9" w:rsidRDefault="00D53482" w:rsidP="0014050E">
      <w:pPr>
        <w:numPr>
          <w:ilvl w:val="0"/>
          <w:numId w:val="199"/>
        </w:numPr>
        <w:suppressAutoHyphens/>
        <w:ind w:left="567" w:hanging="283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>Aktualizace č. 7 ZÚR Kraje Vysočina (nabytí účinnosti 20. 10. 2021);</w:t>
      </w:r>
    </w:p>
    <w:p w:rsidR="00BB43D1" w:rsidRPr="002B0AE9" w:rsidRDefault="00BB43D1" w:rsidP="0014050E">
      <w:pPr>
        <w:numPr>
          <w:ilvl w:val="0"/>
          <w:numId w:val="199"/>
        </w:numPr>
        <w:suppressAutoHyphens/>
        <w:ind w:left="567" w:hanging="283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>Aktualizace č. 8 ZÚR Kraje Vysočina (nabytí účinnosti 13. 4. 2021)</w:t>
      </w:r>
      <w:r w:rsidR="00D53482" w:rsidRPr="002B0AE9">
        <w:rPr>
          <w:rFonts w:ascii="Arial" w:hAnsi="Arial" w:cs="Arial"/>
          <w:color w:val="000000"/>
          <w:kern w:val="2"/>
        </w:rPr>
        <w:t>;</w:t>
      </w:r>
      <w:r w:rsidRPr="002B0AE9">
        <w:rPr>
          <w:rFonts w:ascii="Arial" w:hAnsi="Arial" w:cs="Arial"/>
          <w:color w:val="000000"/>
          <w:kern w:val="2"/>
        </w:rPr>
        <w:t xml:space="preserve"> </w:t>
      </w:r>
    </w:p>
    <w:p w:rsidR="00D53482" w:rsidRPr="002B0AE9" w:rsidRDefault="00D53482" w:rsidP="0014050E">
      <w:pPr>
        <w:numPr>
          <w:ilvl w:val="0"/>
          <w:numId w:val="199"/>
        </w:numPr>
        <w:suppressAutoHyphens/>
        <w:ind w:left="567" w:hanging="283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>Rozsudku Krajského soudu v Brně č. j.: 64 A 1/2017-118 z 13. 4. 2017;</w:t>
      </w:r>
    </w:p>
    <w:p w:rsidR="00BB43D1" w:rsidRPr="002B0AE9" w:rsidRDefault="00BB43D1" w:rsidP="00BB43D1">
      <w:pPr>
        <w:suppressAutoHyphens/>
        <w:rPr>
          <w:rFonts w:ascii="Arial" w:hAnsi="Arial" w:cs="Arial"/>
          <w:color w:val="000000"/>
          <w:kern w:val="2"/>
        </w:rPr>
      </w:pPr>
    </w:p>
    <w:p w:rsidR="00F5763B" w:rsidRPr="002B0AE9" w:rsidRDefault="00F5763B" w:rsidP="0014050E">
      <w:pPr>
        <w:numPr>
          <w:ilvl w:val="0"/>
          <w:numId w:val="195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Stávající územní plán je v souladu s prioritami územního plánování</w:t>
      </w:r>
      <w:r w:rsidR="00992CCC" w:rsidRPr="002B0AE9">
        <w:rPr>
          <w:rFonts w:ascii="Arial" w:hAnsi="Arial" w:cs="Arial"/>
          <w:color w:val="000000"/>
        </w:rPr>
        <w:t xml:space="preserve"> stanovenými v ZÚR Kraje Vysočina. </w:t>
      </w:r>
    </w:p>
    <w:p w:rsidR="00D56D57" w:rsidRPr="002B0AE9" w:rsidRDefault="00D56D57" w:rsidP="0014050E">
      <w:pPr>
        <w:numPr>
          <w:ilvl w:val="0"/>
          <w:numId w:val="195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color w:val="000000"/>
          <w:kern w:val="2"/>
        </w:rPr>
        <w:t>Řešené území není zařazeno do žádné krajské rozvojové oblasti, rozvojové osy ani specifické oblasti, těsně však navazuje na krajskou rozvojovou oblast OBk5 Moravské Budějovice.</w:t>
      </w:r>
    </w:p>
    <w:p w:rsidR="00D56D57" w:rsidRPr="002B0AE9" w:rsidRDefault="00D56D57" w:rsidP="00D56D57">
      <w:pPr>
        <w:suppressAutoHyphens/>
        <w:outlineLvl w:val="0"/>
        <w:rPr>
          <w:rFonts w:ascii="Arial" w:hAnsi="Arial" w:cs="Arial"/>
          <w:snapToGrid w:val="0"/>
          <w:color w:val="000000"/>
        </w:rPr>
      </w:pPr>
    </w:p>
    <w:p w:rsidR="006D053F" w:rsidRPr="002B0AE9" w:rsidRDefault="006D053F" w:rsidP="0014050E">
      <w:pPr>
        <w:numPr>
          <w:ilvl w:val="1"/>
          <w:numId w:val="328"/>
        </w:numPr>
        <w:tabs>
          <w:tab w:val="clear" w:pos="2004"/>
        </w:tabs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  <w:kern w:val="2"/>
        </w:rPr>
        <w:t>ZÚR vymezují v řešeném území koridor dopravní infrastruktury:</w:t>
      </w:r>
    </w:p>
    <w:p w:rsidR="006D053F" w:rsidRPr="002B0AE9" w:rsidRDefault="006D053F" w:rsidP="0014050E">
      <w:pPr>
        <w:numPr>
          <w:ilvl w:val="0"/>
          <w:numId w:val="329"/>
        </w:numPr>
        <w:ind w:left="567" w:hanging="283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  <w:kern w:val="2"/>
        </w:rPr>
        <w:t>DK 11 - s</w:t>
      </w:r>
      <w:r w:rsidRPr="002B0AE9">
        <w:rPr>
          <w:rFonts w:ascii="Arial" w:hAnsi="Arial" w:cs="Arial"/>
          <w:color w:val="000000"/>
        </w:rPr>
        <w:t>ilnice II/152 – koridor pro homogenizaci stávajícího tahu o šířce 80 m;</w:t>
      </w:r>
    </w:p>
    <w:p w:rsidR="00992CCC" w:rsidRPr="002B0AE9" w:rsidRDefault="00992CCC" w:rsidP="0014050E">
      <w:pPr>
        <w:numPr>
          <w:ilvl w:val="0"/>
          <w:numId w:val="329"/>
        </w:numPr>
        <w:ind w:left="567" w:hanging="283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Koridor je vymezen v současně platné ÚPD jako koridor K1. </w:t>
      </w:r>
    </w:p>
    <w:p w:rsidR="00992CCC" w:rsidRPr="002B0AE9" w:rsidRDefault="00992CCC" w:rsidP="0014050E">
      <w:pPr>
        <w:numPr>
          <w:ilvl w:val="0"/>
          <w:numId w:val="329"/>
        </w:numPr>
        <w:ind w:left="567" w:hanging="283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1 nejsou navrženy změny ve vymezení tohoto koridoru, přestože koridor na východním okraji mírně vybočuje z koridoru vymezeného v ZÚR. V současně platné ÚPD je koridor takto navržen z důvodu možného narovnání stávající trasy.  </w:t>
      </w:r>
    </w:p>
    <w:p w:rsidR="006D053F" w:rsidRPr="002B0AE9" w:rsidRDefault="006D053F" w:rsidP="00D56D57">
      <w:pPr>
        <w:suppressAutoHyphens/>
        <w:outlineLvl w:val="0"/>
        <w:rPr>
          <w:rFonts w:ascii="Arial" w:hAnsi="Arial" w:cs="Arial"/>
          <w:snapToGrid w:val="0"/>
          <w:color w:val="000000"/>
        </w:rPr>
      </w:pPr>
    </w:p>
    <w:p w:rsidR="000B719B" w:rsidRPr="002B0AE9" w:rsidRDefault="000B719B" w:rsidP="00D56D57">
      <w:pPr>
        <w:suppressAutoHyphens/>
        <w:outlineLvl w:val="0"/>
        <w:rPr>
          <w:rFonts w:ascii="Arial" w:hAnsi="Arial" w:cs="Arial"/>
          <w:snapToGrid w:val="0"/>
          <w:color w:val="000000"/>
        </w:rPr>
      </w:pPr>
    </w:p>
    <w:p w:rsidR="00D56D57" w:rsidRPr="002B0AE9" w:rsidRDefault="00BB43D1" w:rsidP="0014050E">
      <w:pPr>
        <w:numPr>
          <w:ilvl w:val="0"/>
          <w:numId w:val="195"/>
        </w:numPr>
        <w:ind w:left="284" w:hanging="284"/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u w:val="single"/>
        </w:rPr>
        <w:lastRenderedPageBreak/>
        <w:t>Na území obce jsou v ZÚR vymezen</w:t>
      </w:r>
      <w:r w:rsidR="00D56D57" w:rsidRPr="002B0AE9">
        <w:rPr>
          <w:rFonts w:ascii="Arial" w:hAnsi="Arial" w:cs="Arial"/>
          <w:b/>
          <w:snapToGrid w:val="0"/>
          <w:color w:val="000000"/>
          <w:u w:val="single"/>
        </w:rPr>
        <w:t>y regionální prvky ÚSES:</w:t>
      </w:r>
    </w:p>
    <w:p w:rsidR="00D56D57" w:rsidRPr="002B0AE9" w:rsidRDefault="00D56D57" w:rsidP="0014050E">
      <w:pPr>
        <w:numPr>
          <w:ilvl w:val="0"/>
          <w:numId w:val="326"/>
        </w:numPr>
        <w:ind w:left="567" w:hanging="283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RBC Lukovská hora</w:t>
      </w:r>
      <w:r w:rsidR="00875ADB" w:rsidRPr="002B0AE9">
        <w:rPr>
          <w:rFonts w:ascii="Arial" w:hAnsi="Arial" w:cs="Arial"/>
          <w:snapToGrid w:val="0"/>
          <w:color w:val="000000"/>
        </w:rPr>
        <w:t xml:space="preserve"> - Změnou č. 1 je biocentrum mírně upraveno v souladu se ZÚR Kraje Vysočina. </w:t>
      </w:r>
    </w:p>
    <w:p w:rsidR="00D56D57" w:rsidRPr="002B0AE9" w:rsidRDefault="00D56D57" w:rsidP="0014050E">
      <w:pPr>
        <w:numPr>
          <w:ilvl w:val="0"/>
          <w:numId w:val="326"/>
        </w:numPr>
        <w:ind w:left="567" w:hanging="283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R</w:t>
      </w:r>
      <w:r w:rsidR="005B2990" w:rsidRPr="002B0AE9">
        <w:rPr>
          <w:rFonts w:ascii="Arial" w:hAnsi="Arial" w:cs="Arial"/>
          <w:snapToGrid w:val="0"/>
          <w:color w:val="000000"/>
        </w:rPr>
        <w:t>B</w:t>
      </w:r>
      <w:r w:rsidRPr="002B0AE9">
        <w:rPr>
          <w:rFonts w:ascii="Arial" w:hAnsi="Arial" w:cs="Arial"/>
          <w:snapToGrid w:val="0"/>
          <w:color w:val="000000"/>
        </w:rPr>
        <w:t xml:space="preserve">K 528 Pospíchalky </w:t>
      </w:r>
      <w:r w:rsidR="0009376D" w:rsidRPr="002B0AE9">
        <w:rPr>
          <w:rFonts w:ascii="Arial" w:hAnsi="Arial" w:cs="Arial"/>
          <w:snapToGrid w:val="0"/>
          <w:color w:val="000000"/>
        </w:rPr>
        <w:t>– Lukovská hora</w:t>
      </w:r>
      <w:r w:rsidR="00992CCC" w:rsidRPr="002B0AE9">
        <w:rPr>
          <w:rFonts w:ascii="Arial" w:hAnsi="Arial" w:cs="Arial"/>
          <w:snapToGrid w:val="0"/>
          <w:color w:val="000000"/>
        </w:rPr>
        <w:t xml:space="preserve"> - ve Změně č. 1 nejsou navrženy změny ve vymezení tohoto biokoridoru. Biokoridor je v současně platné ÚPD zpřesněn v souladu se ZÚR Kraje Vysočina. </w:t>
      </w:r>
      <w:r w:rsidR="000B719B" w:rsidRPr="002B0AE9">
        <w:rPr>
          <w:rFonts w:ascii="Arial" w:hAnsi="Arial" w:cs="Arial"/>
          <w:snapToGrid w:val="0"/>
          <w:color w:val="000000"/>
        </w:rPr>
        <w:t>Chybně byl však popsán v grafické i textové části jako R</w:t>
      </w:r>
      <w:r w:rsidR="00EE497E" w:rsidRPr="002B0AE9">
        <w:rPr>
          <w:rFonts w:ascii="Arial" w:hAnsi="Arial" w:cs="Arial"/>
          <w:snapToGrid w:val="0"/>
          <w:color w:val="000000"/>
        </w:rPr>
        <w:t>B</w:t>
      </w:r>
      <w:r w:rsidR="000B719B" w:rsidRPr="002B0AE9">
        <w:rPr>
          <w:rFonts w:ascii="Arial" w:hAnsi="Arial" w:cs="Arial"/>
          <w:snapToGrid w:val="0"/>
          <w:color w:val="000000"/>
        </w:rPr>
        <w:t xml:space="preserve">K 529. Tato chyba je Změnou č. 1 opravena. </w:t>
      </w:r>
    </w:p>
    <w:p w:rsidR="00875ADB" w:rsidRPr="002B0AE9" w:rsidRDefault="0009376D" w:rsidP="0014050E">
      <w:pPr>
        <w:numPr>
          <w:ilvl w:val="0"/>
          <w:numId w:val="326"/>
        </w:numPr>
        <w:ind w:left="567" w:hanging="283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R</w:t>
      </w:r>
      <w:r w:rsidR="005B2990" w:rsidRPr="002B0AE9">
        <w:rPr>
          <w:rFonts w:ascii="Arial" w:hAnsi="Arial" w:cs="Arial"/>
          <w:snapToGrid w:val="0"/>
          <w:color w:val="000000"/>
        </w:rPr>
        <w:t>B</w:t>
      </w:r>
      <w:r w:rsidRPr="002B0AE9">
        <w:rPr>
          <w:rFonts w:ascii="Arial" w:hAnsi="Arial" w:cs="Arial"/>
          <w:snapToGrid w:val="0"/>
          <w:color w:val="000000"/>
        </w:rPr>
        <w:t>K 529 Lukovská hora – Ochoz u Dvorku</w:t>
      </w:r>
      <w:r w:rsidR="00992CCC" w:rsidRPr="002B0AE9">
        <w:rPr>
          <w:rFonts w:ascii="Arial" w:hAnsi="Arial" w:cs="Arial"/>
          <w:snapToGrid w:val="0"/>
          <w:color w:val="000000"/>
        </w:rPr>
        <w:t xml:space="preserve"> - ve Změně č. 1 nejsou navrženy změny </w:t>
      </w:r>
      <w:r w:rsidR="00B434F2" w:rsidRPr="002B0AE9">
        <w:rPr>
          <w:rFonts w:ascii="Arial" w:hAnsi="Arial" w:cs="Arial"/>
          <w:snapToGrid w:val="0"/>
          <w:color w:val="000000"/>
        </w:rPr>
        <w:br/>
      </w:r>
      <w:r w:rsidR="00992CCC" w:rsidRPr="002B0AE9">
        <w:rPr>
          <w:rFonts w:ascii="Arial" w:hAnsi="Arial" w:cs="Arial"/>
          <w:snapToGrid w:val="0"/>
          <w:color w:val="000000"/>
        </w:rPr>
        <w:t xml:space="preserve">ve vymezení tohoto biokoridoru. Biokoridor je v současně platné ÚPD zpřesněn v souladu </w:t>
      </w:r>
      <w:r w:rsidR="00B434F2" w:rsidRPr="002B0AE9">
        <w:rPr>
          <w:rFonts w:ascii="Arial" w:hAnsi="Arial" w:cs="Arial"/>
          <w:snapToGrid w:val="0"/>
          <w:color w:val="000000"/>
        </w:rPr>
        <w:br/>
      </w:r>
      <w:r w:rsidR="00992CCC" w:rsidRPr="002B0AE9">
        <w:rPr>
          <w:rFonts w:ascii="Arial" w:hAnsi="Arial" w:cs="Arial"/>
          <w:snapToGrid w:val="0"/>
          <w:color w:val="000000"/>
        </w:rPr>
        <w:t xml:space="preserve">se ZÚR Kraje Vysočina. </w:t>
      </w:r>
    </w:p>
    <w:p w:rsidR="00B434F2" w:rsidRPr="002B0AE9" w:rsidRDefault="00B434F2" w:rsidP="00875ADB">
      <w:pPr>
        <w:outlineLvl w:val="0"/>
        <w:rPr>
          <w:rFonts w:ascii="Arial" w:hAnsi="Arial" w:cs="Arial"/>
          <w:b/>
          <w:snapToGrid w:val="0"/>
          <w:color w:val="000000"/>
          <w:u w:val="single"/>
        </w:rPr>
      </w:pPr>
    </w:p>
    <w:p w:rsidR="00992CCC" w:rsidRPr="002B0AE9" w:rsidRDefault="00875ADB" w:rsidP="00875ADB">
      <w:pPr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u w:val="single"/>
        </w:rPr>
        <w:t xml:space="preserve">Poznámka: </w:t>
      </w:r>
      <w:r w:rsidR="00992CCC" w:rsidRPr="002B0AE9">
        <w:rPr>
          <w:rFonts w:ascii="Arial" w:hAnsi="Arial" w:cs="Arial"/>
          <w:b/>
          <w:snapToGrid w:val="0"/>
          <w:color w:val="000000"/>
          <w:u w:val="single"/>
        </w:rPr>
        <w:t xml:space="preserve"> </w:t>
      </w:r>
    </w:p>
    <w:p w:rsidR="006D053F" w:rsidRPr="002B0AE9" w:rsidRDefault="00875ADB" w:rsidP="0014050E">
      <w:pPr>
        <w:numPr>
          <w:ilvl w:val="0"/>
          <w:numId w:val="348"/>
        </w:numPr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V současně platné ÚPD jsou tyto regionální prvky ÚSES vymezeny jako veřejně prospěšná opatření. </w:t>
      </w:r>
    </w:p>
    <w:p w:rsidR="00875ADB" w:rsidRPr="002B0AE9" w:rsidRDefault="00875ADB" w:rsidP="0014050E">
      <w:pPr>
        <w:numPr>
          <w:ilvl w:val="0"/>
          <w:numId w:val="348"/>
        </w:numPr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Aktualizací č. 4 ZÚR bylo zrušeno vymezení nadregionálních a regionálních prvků ÚSES jako veřejně prospěšných opatření. </w:t>
      </w:r>
    </w:p>
    <w:p w:rsidR="00875ADB" w:rsidRPr="002B0AE9" w:rsidRDefault="00875ADB" w:rsidP="0014050E">
      <w:pPr>
        <w:numPr>
          <w:ilvl w:val="0"/>
          <w:numId w:val="348"/>
        </w:numPr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Z tohoto důvodu je vymezení regionálních prvků ÚSES zrušeno Změnou č. 1 i v ÚP Lukov. </w:t>
      </w:r>
    </w:p>
    <w:p w:rsidR="00875ADB" w:rsidRPr="002B0AE9" w:rsidRDefault="00875ADB" w:rsidP="006D053F">
      <w:pPr>
        <w:outlineLvl w:val="0"/>
        <w:rPr>
          <w:rFonts w:ascii="Arial" w:hAnsi="Arial" w:cs="Arial"/>
          <w:snapToGrid w:val="0"/>
          <w:color w:val="000000"/>
        </w:rPr>
      </w:pPr>
    </w:p>
    <w:p w:rsidR="006D053F" w:rsidRPr="002B0AE9" w:rsidRDefault="006D053F" w:rsidP="0014050E">
      <w:pPr>
        <w:numPr>
          <w:ilvl w:val="0"/>
          <w:numId w:val="195"/>
        </w:numPr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  <w:u w:val="single"/>
        </w:rPr>
        <w:t xml:space="preserve">ZÚR vymezují v řešeném území územní rezervu – nadzemní vedení VVN 110 kV Slavětice – </w:t>
      </w:r>
      <w:r w:rsidRPr="002B0AE9">
        <w:rPr>
          <w:rFonts w:ascii="Arial" w:hAnsi="Arial" w:cs="Arial"/>
          <w:snapToGrid w:val="0"/>
          <w:color w:val="000000"/>
          <w:u w:val="single"/>
        </w:rPr>
        <w:br/>
        <w:t>R Moravské Budějovice</w:t>
      </w:r>
      <w:r w:rsidRPr="002B0AE9">
        <w:rPr>
          <w:rFonts w:ascii="Arial" w:hAnsi="Arial" w:cs="Arial"/>
          <w:snapToGrid w:val="0"/>
          <w:color w:val="000000"/>
        </w:rPr>
        <w:t xml:space="preserve">.  </w:t>
      </w:r>
    </w:p>
    <w:p w:rsidR="006D6D2D" w:rsidRPr="002B0AE9" w:rsidRDefault="006D6D2D" w:rsidP="0014050E">
      <w:pPr>
        <w:numPr>
          <w:ilvl w:val="0"/>
          <w:numId w:val="349"/>
        </w:numPr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V současně platné ÚPD je tato územní rezerva vymezena v souladu s tehdy platnými ZÚR Kraje Vysočina se </w:t>
      </w:r>
      <w:r w:rsidR="00D80A98" w:rsidRPr="002B0AE9">
        <w:rPr>
          <w:rFonts w:ascii="Arial" w:hAnsi="Arial" w:cs="Arial"/>
          <w:snapToGrid w:val="0"/>
          <w:color w:val="000000"/>
        </w:rPr>
        <w:t xml:space="preserve">zúžením </w:t>
      </w:r>
      <w:r w:rsidRPr="002B0AE9">
        <w:rPr>
          <w:rFonts w:ascii="Arial" w:hAnsi="Arial" w:cs="Arial"/>
          <w:snapToGrid w:val="0"/>
          <w:color w:val="000000"/>
        </w:rPr>
        <w:t xml:space="preserve">v návaznosti na zastavěné území. </w:t>
      </w:r>
    </w:p>
    <w:p w:rsidR="006D6D2D" w:rsidRPr="002B0AE9" w:rsidRDefault="006D6D2D" w:rsidP="0014050E">
      <w:pPr>
        <w:numPr>
          <w:ilvl w:val="0"/>
          <w:numId w:val="349"/>
        </w:numPr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Územní rezerva je v současně platných ZÚR Kraje Vysočina vymezena v šířce 400 m, </w:t>
      </w:r>
      <w:r w:rsidR="00B434F2" w:rsidRPr="002B0AE9">
        <w:rPr>
          <w:rFonts w:ascii="Arial" w:hAnsi="Arial" w:cs="Arial"/>
          <w:snapToGrid w:val="0"/>
          <w:color w:val="000000"/>
        </w:rPr>
        <w:br/>
      </w:r>
      <w:r w:rsidRPr="002B0AE9">
        <w:rPr>
          <w:rFonts w:ascii="Arial" w:hAnsi="Arial" w:cs="Arial"/>
          <w:snapToGrid w:val="0"/>
          <w:color w:val="000000"/>
        </w:rPr>
        <w:t xml:space="preserve">ale posunuta směrem východním. V Moravských Budějovicích je pak tato územní rezerva vymezena v šířce 200 m. </w:t>
      </w:r>
    </w:p>
    <w:p w:rsidR="000B719B" w:rsidRPr="002B0AE9" w:rsidRDefault="006D6D2D" w:rsidP="0014050E">
      <w:pPr>
        <w:numPr>
          <w:ilvl w:val="0"/>
          <w:numId w:val="349"/>
        </w:numPr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Změnou č. 1 dochází tedy k úpravě vymezení územní rezervy na šířku cca 200 m se zúžením v návaznosti na zastavěné území. </w:t>
      </w:r>
    </w:p>
    <w:p w:rsidR="006D6D2D" w:rsidRPr="002B0AE9" w:rsidRDefault="006D6D2D" w:rsidP="0014050E">
      <w:pPr>
        <w:numPr>
          <w:ilvl w:val="0"/>
          <w:numId w:val="349"/>
        </w:numPr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Vymezení koridoru pro územní rezervu bylo konzultováno </w:t>
      </w:r>
      <w:r w:rsidR="00D67877" w:rsidRPr="002B0AE9">
        <w:rPr>
          <w:rFonts w:ascii="Arial" w:hAnsi="Arial" w:cs="Arial"/>
          <w:snapToGrid w:val="0"/>
          <w:color w:val="000000"/>
        </w:rPr>
        <w:t xml:space="preserve">se správcem </w:t>
      </w:r>
      <w:r w:rsidRPr="002B0AE9">
        <w:rPr>
          <w:rFonts w:ascii="Arial" w:hAnsi="Arial" w:cs="Arial"/>
          <w:snapToGrid w:val="0"/>
          <w:color w:val="000000"/>
        </w:rPr>
        <w:t>sítě VVN 110 kV</w:t>
      </w:r>
      <w:r w:rsidR="00D67877" w:rsidRPr="002B0AE9">
        <w:rPr>
          <w:rFonts w:ascii="Arial" w:hAnsi="Arial" w:cs="Arial"/>
          <w:snapToGrid w:val="0"/>
          <w:color w:val="000000"/>
        </w:rPr>
        <w:t xml:space="preserve">. </w:t>
      </w:r>
    </w:p>
    <w:p w:rsidR="006D6D2D" w:rsidRPr="002B0AE9" w:rsidRDefault="006D6D2D" w:rsidP="006D6D2D">
      <w:pPr>
        <w:outlineLvl w:val="0"/>
        <w:rPr>
          <w:rFonts w:ascii="Arial" w:hAnsi="Arial" w:cs="Arial"/>
          <w:snapToGrid w:val="0"/>
          <w:color w:val="000000"/>
        </w:rPr>
      </w:pPr>
    </w:p>
    <w:p w:rsidR="00BB43D1" w:rsidRPr="002B0AE9" w:rsidRDefault="00BB43D1" w:rsidP="0014050E">
      <w:pPr>
        <w:numPr>
          <w:ilvl w:val="0"/>
          <w:numId w:val="195"/>
        </w:numPr>
        <w:ind w:left="284" w:hanging="284"/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u w:val="single"/>
        </w:rPr>
        <w:t xml:space="preserve">ZÚR vymezují typy krajin a stanovují zásady </w:t>
      </w:r>
      <w:r w:rsidRPr="002B0AE9">
        <w:rPr>
          <w:rFonts w:ascii="Arial" w:hAnsi="Arial" w:cs="Arial"/>
          <w:b/>
          <w:color w:val="000000"/>
          <w:u w:val="single"/>
        </w:rPr>
        <w:t>pro činnost v území a rozhodování o změnách v území v nich.</w:t>
      </w:r>
    </w:p>
    <w:p w:rsidR="00BB43D1" w:rsidRPr="002B0AE9" w:rsidRDefault="00BB43D1" w:rsidP="006D053F">
      <w:pPr>
        <w:tabs>
          <w:tab w:val="left" w:pos="284"/>
        </w:tabs>
        <w:autoSpaceDE w:val="0"/>
        <w:autoSpaceDN w:val="0"/>
        <w:adjustRightInd w:val="0"/>
        <w:ind w:firstLine="0"/>
        <w:jc w:val="left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ZÚR vymezuje v řešeném území typ</w:t>
      </w:r>
      <w:r w:rsidR="006D053F" w:rsidRPr="002B0AE9">
        <w:rPr>
          <w:rFonts w:ascii="Arial" w:hAnsi="Arial" w:cs="Arial"/>
          <w:color w:val="000000"/>
        </w:rPr>
        <w:t>y</w:t>
      </w:r>
      <w:r w:rsidRPr="002B0AE9">
        <w:rPr>
          <w:rFonts w:ascii="Arial" w:hAnsi="Arial" w:cs="Arial"/>
          <w:color w:val="000000"/>
        </w:rPr>
        <w:t xml:space="preserve"> krajiny</w:t>
      </w:r>
      <w:r w:rsidR="00953512" w:rsidRPr="002B0AE9">
        <w:rPr>
          <w:rFonts w:ascii="Arial" w:hAnsi="Arial" w:cs="Arial"/>
          <w:color w:val="000000"/>
        </w:rPr>
        <w:t>: zemědělská intenzivní.</w:t>
      </w:r>
      <w:r w:rsidRPr="002B0AE9">
        <w:rPr>
          <w:rFonts w:ascii="Arial" w:hAnsi="Arial" w:cs="Arial"/>
          <w:color w:val="000000"/>
        </w:rPr>
        <w:t xml:space="preserve">  </w:t>
      </w:r>
    </w:p>
    <w:p w:rsidR="00BB43D1" w:rsidRPr="002B0AE9" w:rsidRDefault="00BB43D1" w:rsidP="006D053F">
      <w:pPr>
        <w:tabs>
          <w:tab w:val="left" w:pos="284"/>
        </w:tabs>
        <w:autoSpaceDE w:val="0"/>
        <w:autoSpaceDN w:val="0"/>
        <w:adjustRightInd w:val="0"/>
        <w:ind w:firstLine="0"/>
        <w:jc w:val="left"/>
        <w:rPr>
          <w:rFonts w:ascii="Arial" w:hAnsi="Arial" w:cs="Arial"/>
          <w:b/>
          <w:color w:val="000000"/>
          <w:u w:val="single"/>
        </w:rPr>
      </w:pPr>
    </w:p>
    <w:p w:rsidR="00BB43D1" w:rsidRPr="002B0AE9" w:rsidRDefault="00BB43D1" w:rsidP="006D053F">
      <w:pPr>
        <w:autoSpaceDE w:val="0"/>
        <w:autoSpaceDN w:val="0"/>
        <w:adjustRightInd w:val="0"/>
        <w:ind w:left="851" w:hanging="567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>ZÚR stanovují tyto zásady pro činnost v území a rozhodování o změnách v území:</w:t>
      </w:r>
    </w:p>
    <w:p w:rsidR="00BB43D1" w:rsidRPr="002B0AE9" w:rsidRDefault="00BB43D1" w:rsidP="006D053F">
      <w:pPr>
        <w:ind w:left="851" w:hanging="567"/>
        <w:outlineLvl w:val="0"/>
        <w:rPr>
          <w:rFonts w:ascii="Arial" w:hAnsi="Arial" w:cs="Arial"/>
          <w:i/>
          <w:color w:val="000000"/>
          <w:u w:val="single"/>
        </w:rPr>
      </w:pPr>
      <w:r w:rsidRPr="002B0AE9">
        <w:rPr>
          <w:rFonts w:ascii="Arial" w:hAnsi="Arial" w:cs="Arial"/>
          <w:bCs/>
          <w:i/>
          <w:color w:val="000000"/>
          <w:u w:val="single"/>
        </w:rPr>
        <w:t xml:space="preserve">Krajina zemědělská </w:t>
      </w:r>
      <w:r w:rsidR="00C41043" w:rsidRPr="002B0AE9">
        <w:rPr>
          <w:rFonts w:ascii="Arial" w:hAnsi="Arial" w:cs="Arial"/>
          <w:bCs/>
          <w:i/>
          <w:color w:val="000000"/>
          <w:u w:val="single"/>
        </w:rPr>
        <w:t>intenzivní</w:t>
      </w:r>
    </w:p>
    <w:p w:rsidR="00BB43D1" w:rsidRPr="002B0AE9" w:rsidRDefault="00BB43D1" w:rsidP="006D053F">
      <w:pPr>
        <w:ind w:left="851" w:hanging="567"/>
        <w:outlineLvl w:val="0"/>
        <w:rPr>
          <w:rFonts w:ascii="Arial" w:hAnsi="Arial" w:cs="Arial"/>
          <w:i/>
          <w:iCs/>
          <w:color w:val="000000"/>
          <w:kern w:val="2"/>
          <w:u w:val="single"/>
        </w:rPr>
      </w:pPr>
      <w:r w:rsidRPr="002B0AE9">
        <w:rPr>
          <w:rFonts w:ascii="Arial" w:hAnsi="Arial" w:cs="Arial"/>
          <w:i/>
          <w:iCs/>
          <w:color w:val="000000"/>
          <w:kern w:val="2"/>
        </w:rPr>
        <w:t xml:space="preserve">(137) ZÚR stanovují tyto zásady pro činnost v území a rozhodování o změnách v území: </w:t>
      </w:r>
    </w:p>
    <w:p w:rsidR="00C41043" w:rsidRPr="002B0AE9" w:rsidRDefault="00C41043" w:rsidP="0014050E">
      <w:pPr>
        <w:numPr>
          <w:ilvl w:val="0"/>
          <w:numId w:val="327"/>
        </w:numPr>
        <w:ind w:left="567" w:hanging="283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dbát na ochranu a hospodárné využívání zemědělského půdního fondu; </w:t>
      </w:r>
    </w:p>
    <w:p w:rsidR="00C41043" w:rsidRPr="002B0AE9" w:rsidRDefault="00C41043" w:rsidP="0014050E">
      <w:pPr>
        <w:numPr>
          <w:ilvl w:val="0"/>
          <w:numId w:val="327"/>
        </w:numPr>
        <w:ind w:left="567" w:hanging="283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respektovat cenné architektonické a urbanistické znaky sídel a doplňovat je hmotově </w:t>
      </w:r>
      <w:r w:rsidR="00B434F2" w:rsidRPr="002B0AE9">
        <w:rPr>
          <w:rFonts w:ascii="Arial" w:hAnsi="Arial" w:cs="Arial"/>
          <w:i/>
          <w:color w:val="000000"/>
        </w:rPr>
        <w:br/>
      </w:r>
      <w:r w:rsidRPr="002B0AE9">
        <w:rPr>
          <w:rFonts w:ascii="Arial" w:hAnsi="Arial" w:cs="Arial"/>
          <w:i/>
          <w:color w:val="000000"/>
        </w:rPr>
        <w:t xml:space="preserve">a tvarově vhodnými stavbami; </w:t>
      </w:r>
    </w:p>
    <w:p w:rsidR="00C41043" w:rsidRPr="002B0AE9" w:rsidRDefault="00C41043" w:rsidP="0014050E">
      <w:pPr>
        <w:numPr>
          <w:ilvl w:val="0"/>
          <w:numId w:val="327"/>
        </w:numPr>
        <w:ind w:left="567" w:hanging="283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zvyšovat pestrost krajiny zejména obnovou a doplňováním alejí a rozptýlené zeleně, zvýšením podílu zahrad, trvalých travních porostů apod.; </w:t>
      </w:r>
    </w:p>
    <w:p w:rsidR="00BB43D1" w:rsidRPr="002B0AE9" w:rsidRDefault="00C41043" w:rsidP="0014050E">
      <w:pPr>
        <w:numPr>
          <w:ilvl w:val="0"/>
          <w:numId w:val="327"/>
        </w:numPr>
        <w:ind w:left="567" w:hanging="283"/>
        <w:rPr>
          <w:rFonts w:ascii="Arial" w:hAnsi="Arial" w:cs="Arial"/>
          <w:bCs/>
          <w:i/>
          <w:color w:val="000000"/>
          <w:u w:val="single"/>
        </w:rPr>
      </w:pPr>
      <w:r w:rsidRPr="002B0AE9">
        <w:rPr>
          <w:rFonts w:ascii="Arial" w:hAnsi="Arial" w:cs="Arial"/>
          <w:i/>
          <w:color w:val="000000"/>
        </w:rPr>
        <w:t>zvýšit prostupnost krajiny obnovou cestní sítě.</w:t>
      </w:r>
    </w:p>
    <w:p w:rsidR="00BB43D1" w:rsidRPr="002B0AE9" w:rsidRDefault="00BB43D1" w:rsidP="006D053F">
      <w:pPr>
        <w:ind w:firstLine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t>Řešení:</w:t>
      </w:r>
    </w:p>
    <w:p w:rsidR="00BB43D1" w:rsidRPr="002B0AE9" w:rsidRDefault="00BB43D1" w:rsidP="0014050E">
      <w:pPr>
        <w:numPr>
          <w:ilvl w:val="0"/>
          <w:numId w:val="274"/>
        </w:numPr>
        <w:suppressAutoHyphens/>
        <w:autoSpaceDE w:val="0"/>
        <w:autoSpaceDN w:val="0"/>
        <w:adjustRightInd w:val="0"/>
        <w:ind w:left="567" w:hanging="283"/>
        <w:contextualSpacing/>
        <w:rPr>
          <w:rFonts w:ascii="Arial" w:hAnsi="Arial" w:cs="Arial"/>
          <w:bCs/>
          <w:color w:val="000000"/>
        </w:rPr>
      </w:pPr>
      <w:r w:rsidRPr="002B0AE9">
        <w:rPr>
          <w:rFonts w:ascii="Arial" w:hAnsi="Arial" w:cs="Arial"/>
          <w:bCs/>
          <w:color w:val="000000"/>
        </w:rPr>
        <w:t>Zásady jsou respektovány v platné ÚPD</w:t>
      </w:r>
      <w:r w:rsidR="00953512" w:rsidRPr="002B0AE9">
        <w:rPr>
          <w:rFonts w:ascii="Arial" w:hAnsi="Arial" w:cs="Arial"/>
          <w:bCs/>
          <w:color w:val="000000"/>
        </w:rPr>
        <w:t xml:space="preserve"> i ve Změně č. 1 ÚP Lukov.</w:t>
      </w:r>
      <w:r w:rsidRPr="002B0AE9">
        <w:rPr>
          <w:rFonts w:ascii="Arial" w:hAnsi="Arial" w:cs="Arial"/>
          <w:bCs/>
          <w:color w:val="000000"/>
        </w:rPr>
        <w:t xml:space="preserve"> </w:t>
      </w:r>
    </w:p>
    <w:p w:rsidR="006D053F" w:rsidRPr="002B0AE9" w:rsidRDefault="006D053F" w:rsidP="006D053F">
      <w:pPr>
        <w:suppressAutoHyphens/>
        <w:autoSpaceDE w:val="0"/>
        <w:autoSpaceDN w:val="0"/>
        <w:adjustRightInd w:val="0"/>
        <w:contextualSpacing/>
        <w:rPr>
          <w:rFonts w:ascii="Arial" w:hAnsi="Arial" w:cs="Arial"/>
          <w:color w:val="000000"/>
          <w:u w:val="single"/>
        </w:rPr>
      </w:pPr>
    </w:p>
    <w:p w:rsidR="00A74F29" w:rsidRPr="002B0AE9" w:rsidRDefault="006D053F" w:rsidP="0014050E">
      <w:pPr>
        <w:numPr>
          <w:ilvl w:val="0"/>
          <w:numId w:val="274"/>
        </w:numPr>
        <w:ind w:left="284" w:hanging="284"/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u w:val="single"/>
        </w:rPr>
        <w:t>ZÚR vymezují</w:t>
      </w:r>
      <w:r w:rsidR="00A74F29" w:rsidRPr="002B0AE9">
        <w:rPr>
          <w:rFonts w:ascii="Arial" w:hAnsi="Arial" w:cs="Arial"/>
          <w:b/>
          <w:snapToGrid w:val="0"/>
          <w:color w:val="000000"/>
          <w:u w:val="single"/>
        </w:rPr>
        <w:t xml:space="preserve"> v řešeném území oblasti krajinného rázu:</w:t>
      </w:r>
    </w:p>
    <w:p w:rsidR="00A74F29" w:rsidRPr="002B0AE9" w:rsidRDefault="00A74F29" w:rsidP="0014050E">
      <w:pPr>
        <w:numPr>
          <w:ilvl w:val="0"/>
          <w:numId w:val="330"/>
        </w:numPr>
        <w:ind w:left="567" w:hanging="283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CZ0610-OB011 Moravskobudějovcko (většina řešeného území);</w:t>
      </w:r>
    </w:p>
    <w:p w:rsidR="006D053F" w:rsidRPr="002B0AE9" w:rsidRDefault="00A74F29" w:rsidP="0014050E">
      <w:pPr>
        <w:numPr>
          <w:ilvl w:val="0"/>
          <w:numId w:val="330"/>
        </w:numPr>
        <w:ind w:left="567" w:hanging="283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CZ0610-OB003 Želetavsko</w:t>
      </w:r>
      <w:r w:rsidR="001651DF" w:rsidRPr="002B0AE9">
        <w:rPr>
          <w:rFonts w:ascii="Arial" w:hAnsi="Arial" w:cs="Arial"/>
          <w:snapToGrid w:val="0"/>
          <w:color w:val="000000"/>
        </w:rPr>
        <w:t>.</w:t>
      </w:r>
      <w:r w:rsidR="006D053F" w:rsidRPr="002B0AE9">
        <w:rPr>
          <w:rFonts w:ascii="Arial" w:hAnsi="Arial" w:cs="Arial"/>
          <w:snapToGrid w:val="0"/>
          <w:color w:val="000000"/>
        </w:rPr>
        <w:t xml:space="preserve"> </w:t>
      </w:r>
    </w:p>
    <w:p w:rsidR="00BB43D1" w:rsidRPr="002B0AE9" w:rsidRDefault="00BB43D1" w:rsidP="00BB43D1">
      <w:pPr>
        <w:suppressAutoHyphens/>
        <w:autoSpaceDE w:val="0"/>
        <w:autoSpaceDN w:val="0"/>
        <w:adjustRightInd w:val="0"/>
        <w:contextualSpacing/>
        <w:rPr>
          <w:rFonts w:ascii="Arial" w:hAnsi="Arial" w:cs="Arial"/>
          <w:color w:val="000000"/>
          <w:u w:val="single"/>
        </w:rPr>
      </w:pPr>
    </w:p>
    <w:p w:rsidR="00BB43D1" w:rsidRPr="002B0AE9" w:rsidRDefault="00BB43D1" w:rsidP="00A74F29">
      <w:pPr>
        <w:autoSpaceDE w:val="0"/>
        <w:autoSpaceDN w:val="0"/>
        <w:adjustRightInd w:val="0"/>
        <w:ind w:firstLine="0"/>
        <w:jc w:val="left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(146a) ZÚR stanovují ve všech oblastech krajinného rázu pro činnost v území a rozhodování o změnách v území zásadu chránit a rozvíjet charakteristické znaky krajiny vytvářející jedinečnost krajiny, jimiž jsou zejména </w:t>
      </w:r>
    </w:p>
    <w:p w:rsidR="00BB43D1" w:rsidRPr="002B0AE9" w:rsidRDefault="00BB43D1" w:rsidP="0014050E">
      <w:pPr>
        <w:numPr>
          <w:ilvl w:val="0"/>
          <w:numId w:val="275"/>
        </w:numPr>
        <w:autoSpaceDE w:val="0"/>
        <w:autoSpaceDN w:val="0"/>
        <w:adjustRightInd w:val="0"/>
        <w:ind w:left="567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typický reliéf v makro i mezo měřítku; </w:t>
      </w:r>
    </w:p>
    <w:p w:rsidR="00BB43D1" w:rsidRPr="002B0AE9" w:rsidRDefault="00BB43D1" w:rsidP="0014050E">
      <w:pPr>
        <w:numPr>
          <w:ilvl w:val="0"/>
          <w:numId w:val="275"/>
        </w:numPr>
        <w:autoSpaceDE w:val="0"/>
        <w:autoSpaceDN w:val="0"/>
        <w:adjustRightInd w:val="0"/>
        <w:ind w:left="567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typická struktura kulturní krajiny včetně stop tradičních způsobů hospodaření; </w:t>
      </w:r>
    </w:p>
    <w:p w:rsidR="00BB43D1" w:rsidRPr="002B0AE9" w:rsidRDefault="00BB43D1" w:rsidP="0014050E">
      <w:pPr>
        <w:numPr>
          <w:ilvl w:val="0"/>
          <w:numId w:val="275"/>
        </w:numPr>
        <w:autoSpaceDE w:val="0"/>
        <w:autoSpaceDN w:val="0"/>
        <w:adjustRightInd w:val="0"/>
        <w:ind w:left="567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přírodní složky krajiny, charakter zalesnění, lesních okraje, vzorek drobných ploch a linií zeleně apod.; </w:t>
      </w:r>
    </w:p>
    <w:p w:rsidR="00BB43D1" w:rsidRPr="002B0AE9" w:rsidRDefault="00BB43D1" w:rsidP="0014050E">
      <w:pPr>
        <w:numPr>
          <w:ilvl w:val="0"/>
          <w:numId w:val="275"/>
        </w:numPr>
        <w:autoSpaceDE w:val="0"/>
        <w:autoSpaceDN w:val="0"/>
        <w:adjustRightInd w:val="0"/>
        <w:ind w:left="567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historické krajinářské úpravy; </w:t>
      </w:r>
    </w:p>
    <w:p w:rsidR="00BB43D1" w:rsidRPr="002B0AE9" w:rsidRDefault="00BB43D1" w:rsidP="0014050E">
      <w:pPr>
        <w:numPr>
          <w:ilvl w:val="0"/>
          <w:numId w:val="275"/>
        </w:numPr>
        <w:autoSpaceDE w:val="0"/>
        <w:autoSpaceDN w:val="0"/>
        <w:adjustRightInd w:val="0"/>
        <w:ind w:left="567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hydrografický systém včetně typického charakteru údolí daného jak jeho morfologií, tak historickým využitím toků; </w:t>
      </w:r>
    </w:p>
    <w:p w:rsidR="00BB43D1" w:rsidRPr="002B0AE9" w:rsidRDefault="00BB43D1" w:rsidP="0014050E">
      <w:pPr>
        <w:numPr>
          <w:ilvl w:val="0"/>
          <w:numId w:val="275"/>
        </w:numPr>
        <w:autoSpaceDE w:val="0"/>
        <w:autoSpaceDN w:val="0"/>
        <w:adjustRightInd w:val="0"/>
        <w:ind w:left="567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typické kulturní dominanty v krajinné scéně a to včetně typické siluety; </w:t>
      </w:r>
    </w:p>
    <w:p w:rsidR="00BB43D1" w:rsidRPr="002B0AE9" w:rsidRDefault="00BB43D1" w:rsidP="0014050E">
      <w:pPr>
        <w:numPr>
          <w:ilvl w:val="0"/>
          <w:numId w:val="275"/>
        </w:numPr>
        <w:autoSpaceDE w:val="0"/>
        <w:autoSpaceDN w:val="0"/>
        <w:adjustRightInd w:val="0"/>
        <w:ind w:left="567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lastRenderedPageBreak/>
        <w:t xml:space="preserve">sídelní struktura; </w:t>
      </w:r>
    </w:p>
    <w:p w:rsidR="00BB43D1" w:rsidRPr="002B0AE9" w:rsidRDefault="00BB43D1" w:rsidP="0014050E">
      <w:pPr>
        <w:numPr>
          <w:ilvl w:val="0"/>
          <w:numId w:val="275"/>
        </w:numPr>
        <w:autoSpaceDE w:val="0"/>
        <w:autoSpaceDN w:val="0"/>
        <w:adjustRightInd w:val="0"/>
        <w:ind w:left="567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urbanistická struktura sídel; </w:t>
      </w:r>
    </w:p>
    <w:p w:rsidR="00BB43D1" w:rsidRPr="002B0AE9" w:rsidRDefault="00BB43D1" w:rsidP="0014050E">
      <w:pPr>
        <w:numPr>
          <w:ilvl w:val="0"/>
          <w:numId w:val="275"/>
        </w:numPr>
        <w:autoSpaceDE w:val="0"/>
        <w:autoSpaceDN w:val="0"/>
        <w:adjustRightInd w:val="0"/>
        <w:ind w:left="567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měřítko a hmota tradiční architektury; </w:t>
      </w:r>
    </w:p>
    <w:p w:rsidR="00BB43D1" w:rsidRPr="002B0AE9" w:rsidRDefault="00BB43D1" w:rsidP="0014050E">
      <w:pPr>
        <w:numPr>
          <w:ilvl w:val="0"/>
          <w:numId w:val="275"/>
        </w:numPr>
        <w:autoSpaceDE w:val="0"/>
        <w:autoSpaceDN w:val="0"/>
        <w:adjustRightInd w:val="0"/>
        <w:ind w:left="567"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typické siluety sídel a charakter okrajů obcí s cennou architekturou, urbanistickou strukturou a cennou lidovou architekturou; </w:t>
      </w:r>
    </w:p>
    <w:p w:rsidR="00BB43D1" w:rsidRPr="002B0AE9" w:rsidRDefault="00BB43D1" w:rsidP="0014050E">
      <w:pPr>
        <w:numPr>
          <w:ilvl w:val="0"/>
          <w:numId w:val="27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omezení pro jednotlivé stavby a zařízení vyplývající z ustanovení uvedených v bodech (146b) – (146u) se nevztahují na veřejně prospěšné stavby uvedené v bodech (150) – (163) ZÚR, </w:t>
      </w:r>
      <w:r w:rsidR="00506D5C" w:rsidRPr="002B0AE9">
        <w:rPr>
          <w:rFonts w:ascii="Arial" w:hAnsi="Arial" w:cs="Arial"/>
          <w:color w:val="000000"/>
        </w:rPr>
        <w:br/>
      </w:r>
      <w:r w:rsidRPr="002B0AE9">
        <w:rPr>
          <w:rFonts w:ascii="Arial" w:hAnsi="Arial" w:cs="Arial"/>
          <w:color w:val="000000"/>
        </w:rPr>
        <w:t xml:space="preserve">v případě, že stanovisko příslušného orgánu k vyhodnocení vlivů ZÚR popř. územního plánu na udržitelný rozvoj území nebo k vyhodnocení vlivů stavby na životní prostředí bude </w:t>
      </w:r>
      <w:r w:rsidR="00506D5C" w:rsidRPr="002B0AE9">
        <w:rPr>
          <w:rFonts w:ascii="Arial" w:hAnsi="Arial" w:cs="Arial"/>
          <w:color w:val="000000"/>
        </w:rPr>
        <w:br/>
      </w:r>
      <w:r w:rsidRPr="002B0AE9">
        <w:rPr>
          <w:rFonts w:ascii="Arial" w:hAnsi="Arial" w:cs="Arial"/>
          <w:color w:val="000000"/>
        </w:rPr>
        <w:t xml:space="preserve">ve vztahu k realizaci stavby souhlasné. </w:t>
      </w:r>
    </w:p>
    <w:p w:rsidR="00BB43D1" w:rsidRPr="002B0AE9" w:rsidRDefault="00BB43D1" w:rsidP="0014050E">
      <w:pPr>
        <w:numPr>
          <w:ilvl w:val="0"/>
          <w:numId w:val="331"/>
        </w:numPr>
        <w:tabs>
          <w:tab w:val="left" w:pos="0"/>
        </w:tabs>
        <w:suppressAutoHyphens/>
        <w:autoSpaceDN w:val="0"/>
        <w:ind w:left="567" w:hanging="283"/>
        <w:textAlignment w:val="baseline"/>
        <w:outlineLvl w:val="0"/>
        <w:rPr>
          <w:rFonts w:ascii="Arial" w:hAnsi="Arial" w:cs="Arial"/>
          <w:color w:val="000000"/>
          <w:kern w:val="3"/>
        </w:rPr>
      </w:pPr>
      <w:r w:rsidRPr="002B0AE9">
        <w:rPr>
          <w:rFonts w:ascii="Arial" w:hAnsi="Arial" w:cs="Arial"/>
          <w:color w:val="000000"/>
          <w:kern w:val="3"/>
        </w:rPr>
        <w:t xml:space="preserve">Řešení Změny č. </w:t>
      </w:r>
      <w:r w:rsidR="00A74F29" w:rsidRPr="002B0AE9">
        <w:rPr>
          <w:rFonts w:ascii="Arial" w:hAnsi="Arial" w:cs="Arial"/>
          <w:color w:val="000000"/>
          <w:kern w:val="3"/>
        </w:rPr>
        <w:t>1</w:t>
      </w:r>
      <w:r w:rsidRPr="002B0AE9">
        <w:rPr>
          <w:rFonts w:ascii="Arial" w:hAnsi="Arial" w:cs="Arial"/>
          <w:color w:val="000000"/>
          <w:kern w:val="3"/>
        </w:rPr>
        <w:t xml:space="preserve"> tyto zásady respektuje.  </w:t>
      </w:r>
    </w:p>
    <w:p w:rsidR="00BB43D1" w:rsidRPr="002B0AE9" w:rsidRDefault="00BB43D1" w:rsidP="00A74F29">
      <w:pPr>
        <w:autoSpaceDE w:val="0"/>
        <w:autoSpaceDN w:val="0"/>
        <w:adjustRightInd w:val="0"/>
        <w:ind w:left="567" w:firstLine="0"/>
        <w:rPr>
          <w:rFonts w:ascii="Arial" w:hAnsi="Arial" w:cs="Arial"/>
          <w:color w:val="000000"/>
        </w:rPr>
      </w:pPr>
    </w:p>
    <w:p w:rsidR="00606CE9" w:rsidRPr="002B0AE9" w:rsidRDefault="00A74F29" w:rsidP="00A74F29">
      <w:pPr>
        <w:autoSpaceDE w:val="0"/>
        <w:autoSpaceDN w:val="0"/>
        <w:adjustRightInd w:val="0"/>
        <w:ind w:firstLine="0"/>
        <w:contextualSpacing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(146l) ZÚR stanovují pro oblast krajinného rázu CZ0610-OB011 Moravskobudějovicko tyto specifické zásady pro činnost v území a rozhodování o změnách v území: </w:t>
      </w:r>
    </w:p>
    <w:p w:rsidR="00606CE9" w:rsidRPr="002B0AE9" w:rsidRDefault="00A74F29" w:rsidP="0014050E">
      <w:pPr>
        <w:numPr>
          <w:ilvl w:val="0"/>
          <w:numId w:val="332"/>
        </w:numPr>
        <w:autoSpaceDE w:val="0"/>
        <w:autoSpaceDN w:val="0"/>
        <w:adjustRightInd w:val="0"/>
        <w:ind w:left="567" w:hanging="283"/>
        <w:contextualSpacing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 xml:space="preserve">neumisťovat výškové stavby v prostorech, odkud mohou vizuálně kontaminovat dochované historicky cenné prostory s typickými kulturními dominantami a dochovanými prostory komponované krajiny a též do míst, odkud se budou vizuálně uplatňovat v území přírodních parků Třebíčsko a Rokytná; </w:t>
      </w:r>
    </w:p>
    <w:p w:rsidR="00BB43D1" w:rsidRPr="002B0AE9" w:rsidRDefault="00A74F29" w:rsidP="0014050E">
      <w:pPr>
        <w:numPr>
          <w:ilvl w:val="0"/>
          <w:numId w:val="332"/>
        </w:numPr>
        <w:autoSpaceDE w:val="0"/>
        <w:autoSpaceDN w:val="0"/>
        <w:adjustRightInd w:val="0"/>
        <w:ind w:left="567" w:hanging="283"/>
        <w:contextualSpacing/>
        <w:rPr>
          <w:rFonts w:ascii="Arial" w:hAnsi="Arial" w:cs="Arial"/>
          <w:i/>
          <w:color w:val="000000"/>
        </w:rPr>
      </w:pPr>
      <w:r w:rsidRPr="002B0AE9">
        <w:rPr>
          <w:rFonts w:ascii="Arial" w:hAnsi="Arial" w:cs="Arial"/>
          <w:i/>
          <w:color w:val="000000"/>
        </w:rPr>
        <w:t>zajistit ochranu zalesněných hřbetů severně od Jemnice a severně od Moravských Budějovic.</w:t>
      </w:r>
    </w:p>
    <w:p w:rsidR="00606CE9" w:rsidRPr="002B0AE9" w:rsidRDefault="00606CE9" w:rsidP="00A74F29">
      <w:pPr>
        <w:ind w:left="567"/>
        <w:rPr>
          <w:rFonts w:ascii="Arial" w:hAnsi="Arial" w:cs="Arial"/>
          <w:color w:val="000000"/>
          <w:u w:val="single"/>
        </w:rPr>
      </w:pPr>
    </w:p>
    <w:p w:rsidR="00606CE9" w:rsidRPr="002B0AE9" w:rsidRDefault="00606CE9" w:rsidP="00606CE9">
      <w:pPr>
        <w:ind w:hanging="1"/>
        <w:rPr>
          <w:rFonts w:ascii="Arial" w:hAnsi="Arial" w:cs="Arial"/>
          <w:i/>
          <w:color w:val="000000"/>
          <w:u w:val="single"/>
        </w:rPr>
      </w:pPr>
      <w:r w:rsidRPr="002B0AE9">
        <w:rPr>
          <w:rFonts w:ascii="Arial" w:hAnsi="Arial" w:cs="Arial"/>
          <w:i/>
          <w:color w:val="000000"/>
        </w:rPr>
        <w:t xml:space="preserve">146d) ZÚR stanovují pro oblast krajinného rázu CZ0610-OB003 Želetavsko pro činnost v území </w:t>
      </w:r>
      <w:r w:rsidRPr="002B0AE9">
        <w:rPr>
          <w:rFonts w:ascii="Arial" w:hAnsi="Arial" w:cs="Arial"/>
          <w:i/>
          <w:color w:val="000000"/>
        </w:rPr>
        <w:br/>
        <w:t>a rozhodování o změnách v území specifickou zásadu zachovat historické siluety sídel.</w:t>
      </w:r>
    </w:p>
    <w:p w:rsidR="00606CE9" w:rsidRPr="002B0AE9" w:rsidRDefault="00606CE9" w:rsidP="00A74F29">
      <w:pPr>
        <w:ind w:left="567"/>
        <w:rPr>
          <w:rFonts w:ascii="Arial" w:hAnsi="Arial" w:cs="Arial"/>
          <w:color w:val="000000"/>
          <w:u w:val="single"/>
        </w:rPr>
      </w:pPr>
    </w:p>
    <w:p w:rsidR="00BB43D1" w:rsidRPr="002B0AE9" w:rsidRDefault="00BB43D1" w:rsidP="00E52469">
      <w:pPr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t>Řešení:</w:t>
      </w:r>
    </w:p>
    <w:p w:rsidR="00BB43D1" w:rsidRPr="002B0AE9" w:rsidRDefault="00BB43D1" w:rsidP="0014050E">
      <w:pPr>
        <w:numPr>
          <w:ilvl w:val="0"/>
          <w:numId w:val="276"/>
        </w:numPr>
        <w:autoSpaceDE w:val="0"/>
        <w:autoSpaceDN w:val="0"/>
        <w:adjustRightInd w:val="0"/>
        <w:ind w:left="284" w:hanging="284"/>
        <w:contextualSpacing/>
        <w:rPr>
          <w:rFonts w:ascii="Arial" w:hAnsi="Arial" w:cs="Arial"/>
          <w:bCs/>
          <w:color w:val="000000"/>
        </w:rPr>
      </w:pPr>
      <w:r w:rsidRPr="002B0AE9">
        <w:rPr>
          <w:rFonts w:ascii="Arial" w:hAnsi="Arial" w:cs="Arial"/>
          <w:bCs/>
          <w:color w:val="000000"/>
        </w:rPr>
        <w:t>Požadavky pro krajinné typy jsou v současně platné ÚPD</w:t>
      </w:r>
      <w:r w:rsidR="00E52469" w:rsidRPr="002B0AE9">
        <w:rPr>
          <w:rFonts w:ascii="Arial" w:hAnsi="Arial" w:cs="Arial"/>
          <w:bCs/>
          <w:color w:val="000000"/>
        </w:rPr>
        <w:t xml:space="preserve"> respektovány</w:t>
      </w:r>
      <w:r w:rsidRPr="002B0AE9">
        <w:rPr>
          <w:rFonts w:ascii="Arial" w:hAnsi="Arial" w:cs="Arial"/>
          <w:bCs/>
          <w:color w:val="000000"/>
        </w:rPr>
        <w:t>, a to především v koncepci systému veřejné a krajinné zeleně, v koncepci uspořádání krajiny, ve vymezení systému ekologické stability a v podmínkách využití ploch s rozdílným způsobem využití.</w:t>
      </w:r>
    </w:p>
    <w:p w:rsidR="00BB43D1" w:rsidRPr="002B0AE9" w:rsidRDefault="00BB43D1" w:rsidP="0014050E">
      <w:pPr>
        <w:numPr>
          <w:ilvl w:val="0"/>
          <w:numId w:val="276"/>
        </w:numPr>
        <w:autoSpaceDE w:val="0"/>
        <w:autoSpaceDN w:val="0"/>
        <w:adjustRightInd w:val="0"/>
        <w:ind w:left="284" w:hanging="284"/>
        <w:contextualSpacing/>
        <w:rPr>
          <w:rFonts w:ascii="Arial" w:hAnsi="Arial" w:cs="Arial"/>
          <w:bCs/>
          <w:color w:val="000000"/>
        </w:rPr>
      </w:pPr>
      <w:r w:rsidRPr="002B0AE9">
        <w:rPr>
          <w:rFonts w:ascii="Arial" w:hAnsi="Arial" w:cs="Arial"/>
          <w:bCs/>
          <w:color w:val="000000"/>
        </w:rPr>
        <w:t xml:space="preserve">Změnou č. </w:t>
      </w:r>
      <w:r w:rsidR="00606CE9" w:rsidRPr="002B0AE9">
        <w:rPr>
          <w:rFonts w:ascii="Arial" w:hAnsi="Arial" w:cs="Arial"/>
          <w:bCs/>
          <w:color w:val="000000"/>
        </w:rPr>
        <w:t>1</w:t>
      </w:r>
      <w:r w:rsidRPr="002B0AE9">
        <w:rPr>
          <w:rFonts w:ascii="Arial" w:hAnsi="Arial" w:cs="Arial"/>
          <w:bCs/>
          <w:color w:val="000000"/>
        </w:rPr>
        <w:t xml:space="preserve"> se celková koncepce nemění. </w:t>
      </w:r>
    </w:p>
    <w:p w:rsidR="00BB43D1" w:rsidRPr="002B0AE9" w:rsidRDefault="00BB43D1" w:rsidP="00BB43D1">
      <w:pPr>
        <w:ind w:left="0" w:firstLine="0"/>
        <w:jc w:val="left"/>
        <w:rPr>
          <w:rFonts w:ascii="Arial" w:hAnsi="Arial" w:cs="Arial"/>
          <w:b/>
          <w:color w:val="000000"/>
          <w:u w:val="single"/>
        </w:rPr>
      </w:pPr>
    </w:p>
    <w:p w:rsidR="00BB43D1" w:rsidRPr="002B0AE9" w:rsidRDefault="00BB43D1" w:rsidP="00BB43D1">
      <w:pPr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  <w:u w:val="single"/>
        </w:rPr>
        <w:t>Naplnění vybraných priorit územního plánování Kraje Vysočina</w:t>
      </w:r>
    </w:p>
    <w:p w:rsidR="00BB43D1" w:rsidRPr="002B0AE9" w:rsidRDefault="00BB43D1" w:rsidP="00BB43D1">
      <w:pPr>
        <w:outlineLvl w:val="0"/>
        <w:rPr>
          <w:rFonts w:ascii="Arial" w:hAnsi="Arial" w:cs="Arial"/>
          <w:snapToGrid w:val="0"/>
          <w:color w:val="000000"/>
        </w:rPr>
      </w:pPr>
    </w:p>
    <w:p w:rsidR="00E52469" w:rsidRPr="002B0AE9" w:rsidRDefault="00E52469" w:rsidP="0014050E">
      <w:pPr>
        <w:numPr>
          <w:ilvl w:val="0"/>
          <w:numId w:val="277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Stávající územní plán je v souladu s prioritami územního plánování stanovenými v ZÚR Kraje Vysočina. </w:t>
      </w:r>
    </w:p>
    <w:p w:rsidR="00BB43D1" w:rsidRPr="002B0AE9" w:rsidRDefault="00BB43D1" w:rsidP="0014050E">
      <w:pPr>
        <w:numPr>
          <w:ilvl w:val="0"/>
          <w:numId w:val="277"/>
        </w:numPr>
        <w:ind w:left="284" w:hanging="284"/>
        <w:contextualSpacing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</w:t>
      </w:r>
      <w:r w:rsidR="00A74F29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jsou navrženy pouze dílčí drobné změny, které nemění urbanistickou koncepci. </w:t>
      </w:r>
    </w:p>
    <w:p w:rsidR="00BB43D1" w:rsidRPr="002B0AE9" w:rsidRDefault="00BB43D1" w:rsidP="00BB43D1">
      <w:pPr>
        <w:ind w:left="0" w:firstLine="0"/>
        <w:jc w:val="left"/>
        <w:rPr>
          <w:rFonts w:ascii="Arial" w:hAnsi="Arial" w:cs="Arial"/>
          <w:b/>
          <w:color w:val="000000"/>
          <w:u w:val="single"/>
        </w:rPr>
      </w:pPr>
    </w:p>
    <w:p w:rsidR="00BB43D1" w:rsidRPr="002B0AE9" w:rsidRDefault="00BB43D1" w:rsidP="00BB43D1">
      <w:pPr>
        <w:ind w:left="0" w:firstLine="0"/>
        <w:rPr>
          <w:rFonts w:ascii="Arial" w:hAnsi="Arial" w:cs="Arial"/>
          <w:b/>
          <w:iCs/>
          <w:color w:val="000000"/>
          <w:u w:val="single"/>
        </w:rPr>
      </w:pPr>
      <w:r w:rsidRPr="002B0AE9">
        <w:rPr>
          <w:rFonts w:ascii="Arial" w:hAnsi="Arial" w:cs="Arial"/>
          <w:b/>
          <w:iCs/>
          <w:color w:val="000000"/>
          <w:u w:val="single"/>
        </w:rPr>
        <w:t>2. 3. Vyhodnocení koordinace využívání území z hlediska širších vztahů</w:t>
      </w:r>
    </w:p>
    <w:p w:rsidR="00BB43D1" w:rsidRPr="002B0AE9" w:rsidRDefault="00BB43D1" w:rsidP="00BB43D1">
      <w:pPr>
        <w:tabs>
          <w:tab w:val="left" w:pos="0"/>
        </w:tabs>
        <w:ind w:left="0" w:firstLine="0"/>
        <w:rPr>
          <w:rFonts w:ascii="Arial" w:hAnsi="Arial" w:cs="Arial"/>
          <w:color w:val="000000"/>
        </w:rPr>
      </w:pPr>
    </w:p>
    <w:p w:rsidR="00BB43D1" w:rsidRPr="002B0AE9" w:rsidRDefault="00BB43D1" w:rsidP="0014050E">
      <w:pPr>
        <w:numPr>
          <w:ilvl w:val="0"/>
          <w:numId w:val="278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Změna č. 1 respektuje širší územní vazby. </w:t>
      </w:r>
    </w:p>
    <w:p w:rsidR="00E52469" w:rsidRPr="002B0AE9" w:rsidRDefault="00E52469" w:rsidP="0014050E">
      <w:pPr>
        <w:numPr>
          <w:ilvl w:val="0"/>
          <w:numId w:val="279"/>
        </w:numPr>
        <w:tabs>
          <w:tab w:val="left" w:pos="284"/>
        </w:tabs>
        <w:ind w:left="284" w:hanging="284"/>
        <w:rPr>
          <w:rFonts w:ascii="Arial" w:hAnsi="Arial" w:cs="Arial"/>
          <w:b/>
          <w:snapToGrid w:val="0"/>
          <w:color w:val="000000"/>
        </w:rPr>
      </w:pPr>
      <w:r w:rsidRPr="002B0AE9">
        <w:rPr>
          <w:rFonts w:ascii="Arial" w:hAnsi="Arial" w:cs="Arial"/>
          <w:color w:val="000000"/>
        </w:rPr>
        <w:t>Z důvodu návaznosti na ÚP Bohušice a ÚP Blatnice je vymezen Změnou č. 1 ÚP nový lokální biokoridor LB</w:t>
      </w:r>
      <w:r w:rsidR="00F85686" w:rsidRPr="002B0AE9">
        <w:rPr>
          <w:rFonts w:ascii="Arial" w:hAnsi="Arial" w:cs="Arial"/>
          <w:color w:val="000000"/>
        </w:rPr>
        <w:t>K</w:t>
      </w:r>
      <w:r w:rsidRPr="002B0AE9">
        <w:rPr>
          <w:rFonts w:ascii="Arial" w:hAnsi="Arial" w:cs="Arial"/>
          <w:color w:val="000000"/>
        </w:rPr>
        <w:t xml:space="preserve"> 5. </w:t>
      </w:r>
    </w:p>
    <w:p w:rsidR="001B25F7" w:rsidRPr="002B0AE9" w:rsidRDefault="00E52469" w:rsidP="0014050E">
      <w:pPr>
        <w:numPr>
          <w:ilvl w:val="0"/>
          <w:numId w:val="279"/>
        </w:numPr>
        <w:tabs>
          <w:tab w:val="left" w:pos="284"/>
        </w:tabs>
        <w:ind w:left="284" w:hanging="284"/>
        <w:rPr>
          <w:rFonts w:ascii="Arial" w:hAnsi="Arial" w:cs="Arial"/>
          <w:b/>
          <w:snapToGrid w:val="0"/>
          <w:color w:val="000000"/>
        </w:rPr>
      </w:pPr>
      <w:r w:rsidRPr="002B0AE9">
        <w:rPr>
          <w:rFonts w:ascii="Arial" w:hAnsi="Arial" w:cs="Arial"/>
          <w:color w:val="000000"/>
        </w:rPr>
        <w:t xml:space="preserve">Dále je Změnou č. 1 zrušen koridor technické infrastruktury K3 pro vedení kanalizačního řadu z obce Vícenice na ČOV Moravské Budějovice. Důvodem zrušení tohoto koridoru je nesoulad vymezení trasy </w:t>
      </w:r>
      <w:r w:rsidR="001B25F7" w:rsidRPr="002B0AE9">
        <w:rPr>
          <w:rFonts w:ascii="Arial" w:hAnsi="Arial" w:cs="Arial"/>
          <w:color w:val="000000"/>
        </w:rPr>
        <w:t>splaškové kanalizace s podrobnější projektovou dokumentací. V dosavadním ÚP je koridor veden v souběhu se silnicí III/36068. V podrobnější projektované dokumentaci je kanalizace vedena odlišně a to údolím Vícenického potoka. Bylo dohodnuto, že pro novou trasu nebude koridor vymezován. Změnou č. 1 je v plochách v krajině stanovena přípustnost veřejné technické infrastruktury (tedy i kanalizačních řadů a ostatních zařízení na kanalizační síti</w:t>
      </w:r>
      <w:r w:rsidR="009E565E" w:rsidRPr="002B0AE9">
        <w:rPr>
          <w:rFonts w:ascii="Arial" w:hAnsi="Arial" w:cs="Arial"/>
          <w:color w:val="000000"/>
        </w:rPr>
        <w:t>)</w:t>
      </w:r>
      <w:r w:rsidR="001B25F7" w:rsidRPr="002B0AE9">
        <w:rPr>
          <w:rFonts w:ascii="Arial" w:hAnsi="Arial" w:cs="Arial"/>
          <w:color w:val="000000"/>
        </w:rPr>
        <w:t>.</w:t>
      </w:r>
    </w:p>
    <w:p w:rsidR="00BB43D1" w:rsidRPr="002B0AE9" w:rsidRDefault="001B25F7" w:rsidP="0014050E">
      <w:pPr>
        <w:numPr>
          <w:ilvl w:val="0"/>
          <w:numId w:val="279"/>
        </w:numPr>
        <w:tabs>
          <w:tab w:val="left" w:pos="284"/>
        </w:tabs>
        <w:ind w:left="284" w:hanging="284"/>
        <w:rPr>
          <w:rFonts w:ascii="Arial" w:hAnsi="Arial" w:cs="Arial"/>
          <w:b/>
          <w:snapToGrid w:val="0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1 je rovněž zrušen koridor dopravní infrastruktury K2 - koridor pro severozápadní objízdnou trasu města Moravské Budějovice. Koridor je v současně platné ÚPD vymezen v šířce 50 m.   V ÚP Moravské Budějovice jsou pro severozápadní objízdnou trasu Moravských Budějovic vymezeny dvě zastavitelné plochy Z87 a Z88, které nezasahují do katastru Lukova u Moravských Budějovic. </w:t>
      </w:r>
    </w:p>
    <w:p w:rsidR="00976737" w:rsidRPr="002B0AE9" w:rsidRDefault="00976737" w:rsidP="0014050E">
      <w:pPr>
        <w:numPr>
          <w:ilvl w:val="0"/>
          <w:numId w:val="279"/>
        </w:numPr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Změnou č. 1 dochází k úpravě vymezení územní rezervy pro nadzemní vedení VVN 110 kV Slavětice - R Moravské Budějovice</w:t>
      </w:r>
      <w:r w:rsidR="006E4455" w:rsidRPr="002B0AE9">
        <w:rPr>
          <w:rFonts w:ascii="Arial" w:hAnsi="Arial" w:cs="Arial"/>
          <w:snapToGrid w:val="0"/>
          <w:color w:val="000000"/>
        </w:rPr>
        <w:t xml:space="preserve"> (koridoru RK1) </w:t>
      </w:r>
      <w:r w:rsidRPr="002B0AE9">
        <w:rPr>
          <w:rFonts w:ascii="Arial" w:hAnsi="Arial" w:cs="Arial"/>
          <w:snapToGrid w:val="0"/>
          <w:color w:val="000000"/>
        </w:rPr>
        <w:t xml:space="preserve">na šířku cca 200 m se zúžením v návaznosti na zastavěné území v souladu s ÚP Moravských Budějovic, kde je vymezen také v šířce 200 m. Vymezení koridoru pro územní rezervu bylo konzultováno </w:t>
      </w:r>
      <w:r w:rsidR="00D67877" w:rsidRPr="002B0AE9">
        <w:rPr>
          <w:rFonts w:ascii="Arial" w:hAnsi="Arial" w:cs="Arial"/>
          <w:snapToGrid w:val="0"/>
          <w:color w:val="000000"/>
        </w:rPr>
        <w:t xml:space="preserve">se správcem </w:t>
      </w:r>
      <w:r w:rsidRPr="002B0AE9">
        <w:rPr>
          <w:rFonts w:ascii="Arial" w:hAnsi="Arial" w:cs="Arial"/>
          <w:snapToGrid w:val="0"/>
          <w:color w:val="000000"/>
        </w:rPr>
        <w:t>sítě VVN 110 kV</w:t>
      </w:r>
      <w:r w:rsidR="009E565E" w:rsidRPr="002B0AE9">
        <w:rPr>
          <w:rFonts w:ascii="Arial" w:hAnsi="Arial" w:cs="Arial"/>
          <w:snapToGrid w:val="0"/>
          <w:color w:val="000000"/>
        </w:rPr>
        <w:t xml:space="preserve"> </w:t>
      </w:r>
      <w:r w:rsidR="00506D5C" w:rsidRPr="002B0AE9">
        <w:rPr>
          <w:rFonts w:ascii="Arial" w:hAnsi="Arial" w:cs="Arial"/>
          <w:snapToGrid w:val="0"/>
          <w:color w:val="000000"/>
        </w:rPr>
        <w:br/>
      </w:r>
      <w:r w:rsidR="009E565E" w:rsidRPr="002B0AE9">
        <w:rPr>
          <w:rFonts w:ascii="Arial" w:hAnsi="Arial" w:cs="Arial"/>
          <w:snapToGrid w:val="0"/>
          <w:color w:val="000000"/>
        </w:rPr>
        <w:t>(EG.D, a.s. Brno)</w:t>
      </w:r>
      <w:r w:rsidRPr="002B0AE9">
        <w:rPr>
          <w:rFonts w:ascii="Arial" w:hAnsi="Arial" w:cs="Arial"/>
          <w:snapToGrid w:val="0"/>
          <w:color w:val="000000"/>
        </w:rPr>
        <w:t xml:space="preserve">. </w:t>
      </w:r>
    </w:p>
    <w:p w:rsidR="00D67877" w:rsidRPr="002B0AE9" w:rsidRDefault="00D67877" w:rsidP="00606CE9">
      <w:pPr>
        <w:rPr>
          <w:rFonts w:ascii="Arial" w:hAnsi="Arial" w:cs="Arial"/>
          <w:color w:val="000000"/>
        </w:rPr>
      </w:pPr>
    </w:p>
    <w:p w:rsidR="00D67877" w:rsidRPr="002B0AE9" w:rsidRDefault="00D67877" w:rsidP="00606CE9">
      <w:pPr>
        <w:rPr>
          <w:rFonts w:ascii="Arial" w:hAnsi="Arial" w:cs="Arial"/>
          <w:color w:val="000000"/>
        </w:rPr>
      </w:pPr>
    </w:p>
    <w:p w:rsidR="00BB43D1" w:rsidRPr="002B0AE9" w:rsidRDefault="00BB43D1" w:rsidP="0014050E">
      <w:pPr>
        <w:numPr>
          <w:ilvl w:val="0"/>
          <w:numId w:val="174"/>
        </w:numPr>
        <w:pBdr>
          <w:top w:val="single" w:sz="12" w:space="1" w:color="auto"/>
          <w:left w:val="single" w:sz="12" w:space="4" w:color="auto"/>
          <w:bottom w:val="single" w:sz="12" w:space="2" w:color="auto"/>
          <w:right w:val="single" w:sz="12" w:space="4" w:color="auto"/>
        </w:pBdr>
        <w:shd w:val="clear" w:color="auto" w:fill="E6E6E6"/>
        <w:tabs>
          <w:tab w:val="clear" w:pos="562"/>
        </w:tabs>
        <w:ind w:left="284" w:hanging="284"/>
        <w:contextualSpacing/>
        <w:jc w:val="left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color w:val="000000"/>
        </w:rPr>
        <w:lastRenderedPageBreak/>
        <w:t xml:space="preserve">SOULAD S CÍLI A ÚKOLY ÚZEMNÍHO PLÁNOVÁNÍ, ZEJMÉNA S POŽADAVKY </w:t>
      </w:r>
      <w:r w:rsidR="003E3F37" w:rsidRPr="002B0AE9">
        <w:rPr>
          <w:rFonts w:ascii="Arial" w:hAnsi="Arial" w:cs="Arial"/>
          <w:b/>
          <w:color w:val="000000"/>
        </w:rPr>
        <w:br/>
      </w:r>
      <w:r w:rsidRPr="002B0AE9">
        <w:rPr>
          <w:rFonts w:ascii="Arial" w:hAnsi="Arial" w:cs="Arial"/>
          <w:b/>
          <w:color w:val="000000"/>
        </w:rPr>
        <w:t xml:space="preserve">NA OCHRANU ARCHITEKTONICKÝCH A URBANISTICKÝCH HODNOT ÚZEMÍ </w:t>
      </w:r>
      <w:r w:rsidR="003E3F37" w:rsidRPr="002B0AE9">
        <w:rPr>
          <w:rFonts w:ascii="Arial" w:hAnsi="Arial" w:cs="Arial"/>
          <w:b/>
          <w:color w:val="000000"/>
        </w:rPr>
        <w:br/>
      </w:r>
      <w:r w:rsidRPr="002B0AE9">
        <w:rPr>
          <w:rFonts w:ascii="Arial" w:hAnsi="Arial" w:cs="Arial"/>
          <w:b/>
          <w:color w:val="000000"/>
        </w:rPr>
        <w:t xml:space="preserve">A POŽADAVKY NA OCHRANU NEZASTAVĚNÉHO ÚZEMÍ  </w:t>
      </w:r>
    </w:p>
    <w:p w:rsidR="00BB43D1" w:rsidRPr="002B0AE9" w:rsidRDefault="00BB43D1" w:rsidP="00BB43D1">
      <w:pPr>
        <w:tabs>
          <w:tab w:val="left" w:pos="0"/>
        </w:tabs>
        <w:ind w:left="0" w:firstLine="0"/>
        <w:rPr>
          <w:rFonts w:ascii="Arial" w:hAnsi="Arial" w:cs="Arial"/>
          <w:color w:val="000000"/>
        </w:rPr>
      </w:pPr>
    </w:p>
    <w:p w:rsidR="00606CE9" w:rsidRPr="002B0AE9" w:rsidRDefault="00D67877" w:rsidP="0014050E">
      <w:pPr>
        <w:numPr>
          <w:ilvl w:val="0"/>
          <w:numId w:val="280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Stávající ÚP je v souladu s cíli </w:t>
      </w:r>
      <w:r w:rsidR="00BB43D1" w:rsidRPr="002B0AE9">
        <w:rPr>
          <w:rFonts w:ascii="Arial" w:hAnsi="Arial" w:cs="Arial"/>
          <w:color w:val="000000"/>
        </w:rPr>
        <w:t xml:space="preserve">a úkoly územního </w:t>
      </w:r>
      <w:r w:rsidR="009A571F" w:rsidRPr="002B0AE9">
        <w:rPr>
          <w:rFonts w:ascii="Arial" w:hAnsi="Arial" w:cs="Arial"/>
          <w:color w:val="000000"/>
        </w:rPr>
        <w:t xml:space="preserve">plánování. </w:t>
      </w:r>
    </w:p>
    <w:p w:rsidR="00BB43D1" w:rsidRPr="002B0AE9" w:rsidRDefault="00606CE9" w:rsidP="0014050E">
      <w:pPr>
        <w:numPr>
          <w:ilvl w:val="0"/>
          <w:numId w:val="280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Předmětem </w:t>
      </w:r>
      <w:r w:rsidR="00BB43D1" w:rsidRPr="002B0AE9">
        <w:rPr>
          <w:rFonts w:ascii="Arial" w:hAnsi="Arial" w:cs="Arial"/>
          <w:color w:val="000000"/>
        </w:rPr>
        <w:t xml:space="preserve">Změny č. </w:t>
      </w:r>
      <w:r w:rsidRPr="002B0AE9">
        <w:rPr>
          <w:rFonts w:ascii="Arial" w:hAnsi="Arial" w:cs="Arial"/>
          <w:color w:val="000000"/>
        </w:rPr>
        <w:t>1</w:t>
      </w:r>
      <w:r w:rsidR="00BB43D1" w:rsidRPr="002B0AE9">
        <w:rPr>
          <w:rFonts w:ascii="Arial" w:hAnsi="Arial" w:cs="Arial"/>
          <w:color w:val="000000"/>
        </w:rPr>
        <w:t xml:space="preserve"> j</w:t>
      </w:r>
      <w:r w:rsidRPr="002B0AE9">
        <w:rPr>
          <w:rFonts w:ascii="Arial" w:hAnsi="Arial" w:cs="Arial"/>
          <w:color w:val="000000"/>
        </w:rPr>
        <w:t>e</w:t>
      </w:r>
      <w:r w:rsidR="00BB43D1" w:rsidRPr="002B0AE9">
        <w:rPr>
          <w:rFonts w:ascii="Arial" w:hAnsi="Arial" w:cs="Arial"/>
          <w:color w:val="000000"/>
        </w:rPr>
        <w:t xml:space="preserve"> pouze dílčí změn</w:t>
      </w:r>
      <w:r w:rsidRPr="002B0AE9">
        <w:rPr>
          <w:rFonts w:ascii="Arial" w:hAnsi="Arial" w:cs="Arial"/>
          <w:color w:val="000000"/>
        </w:rPr>
        <w:t>a</w:t>
      </w:r>
      <w:r w:rsidR="00BB43D1" w:rsidRPr="002B0AE9">
        <w:rPr>
          <w:rFonts w:ascii="Arial" w:hAnsi="Arial" w:cs="Arial"/>
          <w:color w:val="000000"/>
        </w:rPr>
        <w:t xml:space="preserve"> v</w:t>
      </w:r>
      <w:r w:rsidR="009A571F" w:rsidRPr="002B0AE9">
        <w:rPr>
          <w:rFonts w:ascii="Arial" w:hAnsi="Arial" w:cs="Arial"/>
          <w:color w:val="000000"/>
        </w:rPr>
        <w:t> </w:t>
      </w:r>
      <w:r w:rsidR="00BB43D1" w:rsidRPr="002B0AE9">
        <w:rPr>
          <w:rFonts w:ascii="Arial" w:hAnsi="Arial" w:cs="Arial"/>
          <w:color w:val="000000"/>
        </w:rPr>
        <w:t>území</w:t>
      </w:r>
      <w:r w:rsidR="009A571F" w:rsidRPr="002B0AE9">
        <w:rPr>
          <w:rFonts w:ascii="Arial" w:hAnsi="Arial" w:cs="Arial"/>
          <w:color w:val="000000"/>
        </w:rPr>
        <w:t xml:space="preserve">, nejsou vymezovány nové zastavitelné plochy. </w:t>
      </w:r>
    </w:p>
    <w:p w:rsidR="009A571F" w:rsidRPr="002B0AE9" w:rsidRDefault="009A571F" w:rsidP="0014050E">
      <w:pPr>
        <w:numPr>
          <w:ilvl w:val="0"/>
          <w:numId w:val="280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Územní plán je upravován v souladu s platnou legislativou. </w:t>
      </w:r>
    </w:p>
    <w:p w:rsidR="00BB43D1" w:rsidRPr="002B0AE9" w:rsidRDefault="00BB43D1" w:rsidP="0014050E">
      <w:pPr>
        <w:numPr>
          <w:ilvl w:val="0"/>
          <w:numId w:val="280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Navržené řešení Změny č. </w:t>
      </w:r>
      <w:r w:rsidR="00606CE9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není v rozporu s cíli a úkoly územního plánování. </w:t>
      </w:r>
    </w:p>
    <w:p w:rsidR="00BB43D1" w:rsidRPr="002B0AE9" w:rsidRDefault="00BB43D1" w:rsidP="00BB43D1">
      <w:pPr>
        <w:tabs>
          <w:tab w:val="left" w:pos="0"/>
        </w:tabs>
        <w:ind w:left="0" w:firstLine="0"/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tabs>
          <w:tab w:val="left" w:pos="0"/>
        </w:tabs>
        <w:ind w:left="0" w:firstLine="0"/>
        <w:rPr>
          <w:rFonts w:ascii="Arial" w:hAnsi="Arial" w:cs="Arial"/>
          <w:color w:val="000000"/>
        </w:rPr>
      </w:pPr>
    </w:p>
    <w:p w:rsidR="00BB43D1" w:rsidRPr="002B0AE9" w:rsidRDefault="00BB43D1" w:rsidP="0014050E">
      <w:pPr>
        <w:numPr>
          <w:ilvl w:val="0"/>
          <w:numId w:val="174"/>
        </w:numPr>
        <w:pBdr>
          <w:top w:val="single" w:sz="12" w:space="1" w:color="auto"/>
          <w:left w:val="single" w:sz="12" w:space="4" w:color="auto"/>
          <w:bottom w:val="single" w:sz="12" w:space="2" w:color="auto"/>
          <w:right w:val="single" w:sz="12" w:space="4" w:color="auto"/>
        </w:pBdr>
        <w:shd w:val="clear" w:color="auto" w:fill="E6E6E6"/>
        <w:tabs>
          <w:tab w:val="clear" w:pos="562"/>
        </w:tabs>
        <w:ind w:left="284" w:hanging="284"/>
        <w:contextualSpacing/>
        <w:jc w:val="left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color w:val="000000"/>
        </w:rPr>
        <w:t xml:space="preserve">SOULAD S POŽADAVKY STAVEBNÍHO ZÁKONA A JEHO PROVÁDĚCÍCH PŘEDPISŮ </w:t>
      </w:r>
    </w:p>
    <w:p w:rsidR="00BB43D1" w:rsidRPr="002B0AE9" w:rsidRDefault="00BB43D1" w:rsidP="00BB43D1">
      <w:pPr>
        <w:tabs>
          <w:tab w:val="left" w:pos="0"/>
        </w:tabs>
        <w:ind w:left="0" w:firstLine="0"/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tabs>
          <w:tab w:val="left" w:pos="0"/>
        </w:tabs>
        <w:ind w:left="0" w:firstLine="0"/>
        <w:rPr>
          <w:rFonts w:ascii="Arial" w:hAnsi="Arial" w:cs="Arial"/>
          <w:color w:val="000000"/>
        </w:rPr>
      </w:pPr>
    </w:p>
    <w:p w:rsidR="00BB43D1" w:rsidRPr="002B0AE9" w:rsidRDefault="00BB43D1" w:rsidP="0014050E">
      <w:pPr>
        <w:numPr>
          <w:ilvl w:val="0"/>
          <w:numId w:val="281"/>
        </w:numPr>
        <w:autoSpaceDN w:val="0"/>
        <w:ind w:left="284" w:hanging="284"/>
        <w:textAlignment w:val="baseline"/>
        <w:rPr>
          <w:rFonts w:ascii="Arial" w:hAnsi="Arial" w:cs="Arial"/>
          <w:color w:val="000000"/>
          <w:kern w:val="3"/>
        </w:rPr>
      </w:pPr>
      <w:r w:rsidRPr="002B0AE9">
        <w:rPr>
          <w:rFonts w:ascii="Arial" w:hAnsi="Arial" w:cs="Arial"/>
          <w:color w:val="000000"/>
          <w:kern w:val="3"/>
        </w:rPr>
        <w:t xml:space="preserve">Při pořizování Změny č. </w:t>
      </w:r>
      <w:r w:rsidR="00606CE9" w:rsidRPr="002B0AE9">
        <w:rPr>
          <w:rFonts w:ascii="Arial" w:hAnsi="Arial" w:cs="Arial"/>
          <w:color w:val="000000"/>
          <w:kern w:val="3"/>
        </w:rPr>
        <w:t>1</w:t>
      </w:r>
      <w:r w:rsidRPr="002B0AE9">
        <w:rPr>
          <w:rFonts w:ascii="Arial" w:hAnsi="Arial" w:cs="Arial"/>
          <w:color w:val="000000"/>
          <w:kern w:val="3"/>
        </w:rPr>
        <w:t xml:space="preserve"> ÚP </w:t>
      </w:r>
      <w:r w:rsidR="00606CE9" w:rsidRPr="002B0AE9">
        <w:rPr>
          <w:rFonts w:ascii="Arial" w:hAnsi="Arial" w:cs="Arial"/>
          <w:color w:val="000000"/>
          <w:kern w:val="3"/>
        </w:rPr>
        <w:t>Lukov</w:t>
      </w:r>
      <w:r w:rsidRPr="002B0AE9">
        <w:rPr>
          <w:rFonts w:ascii="Arial" w:hAnsi="Arial" w:cs="Arial"/>
          <w:color w:val="000000"/>
          <w:kern w:val="3"/>
        </w:rPr>
        <w:t xml:space="preserve"> bylo postupováno dle zákona č. 183/2006 Sb., o územním plánování a stavebním řádu (stavební zákon) v platném znění a jeho prováděcích vyhlášek v platném znění.</w:t>
      </w:r>
    </w:p>
    <w:p w:rsidR="00BB43D1" w:rsidRPr="002B0AE9" w:rsidRDefault="00BB43D1" w:rsidP="0014050E">
      <w:pPr>
        <w:numPr>
          <w:ilvl w:val="0"/>
          <w:numId w:val="281"/>
        </w:numPr>
        <w:autoSpaceDN w:val="0"/>
        <w:ind w:left="284" w:hanging="284"/>
        <w:textAlignment w:val="baseline"/>
        <w:rPr>
          <w:rFonts w:ascii="Arial" w:hAnsi="Arial" w:cs="Arial"/>
          <w:color w:val="000000"/>
          <w:kern w:val="3"/>
        </w:rPr>
      </w:pPr>
      <w:r w:rsidRPr="002B0AE9">
        <w:rPr>
          <w:rFonts w:ascii="Arial" w:hAnsi="Arial" w:cs="Arial"/>
          <w:color w:val="000000"/>
        </w:rPr>
        <w:t xml:space="preserve">Od 1. 1. 2018 vstoupil v platnost zákon č. 225/2017 Sb., kterým se novelizuje zákon </w:t>
      </w:r>
      <w:r w:rsidRPr="002B0AE9">
        <w:rPr>
          <w:rFonts w:ascii="Arial" w:hAnsi="Arial" w:cs="Arial"/>
          <w:color w:val="000000"/>
        </w:rPr>
        <w:br/>
        <w:t>č. 183/2006 Sb., o územním plánování a stavebním řádu (stavební zákon).</w:t>
      </w:r>
    </w:p>
    <w:p w:rsidR="00BB43D1" w:rsidRPr="002B0AE9" w:rsidRDefault="00BB43D1" w:rsidP="0014050E">
      <w:pPr>
        <w:numPr>
          <w:ilvl w:val="0"/>
          <w:numId w:val="281"/>
        </w:numPr>
        <w:ind w:left="284" w:hanging="284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 xml:space="preserve">Změna č. </w:t>
      </w:r>
      <w:r w:rsidR="00606CE9" w:rsidRPr="002B0AE9">
        <w:rPr>
          <w:rFonts w:ascii="Arial" w:hAnsi="Arial" w:cs="Arial"/>
          <w:color w:val="000000"/>
          <w:kern w:val="2"/>
        </w:rPr>
        <w:t>1</w:t>
      </w:r>
      <w:r w:rsidRPr="002B0AE9">
        <w:rPr>
          <w:rFonts w:ascii="Arial" w:hAnsi="Arial" w:cs="Arial"/>
          <w:color w:val="000000"/>
          <w:kern w:val="2"/>
        </w:rPr>
        <w:t xml:space="preserve"> ÚP </w:t>
      </w:r>
      <w:r w:rsidR="009A571F" w:rsidRPr="002B0AE9">
        <w:rPr>
          <w:rFonts w:ascii="Arial" w:hAnsi="Arial" w:cs="Arial"/>
          <w:color w:val="000000"/>
          <w:kern w:val="2"/>
        </w:rPr>
        <w:t xml:space="preserve">Lukov </w:t>
      </w:r>
      <w:r w:rsidRPr="002B0AE9">
        <w:rPr>
          <w:rFonts w:ascii="Arial" w:hAnsi="Arial" w:cs="Arial"/>
          <w:color w:val="000000"/>
          <w:kern w:val="2"/>
        </w:rPr>
        <w:t xml:space="preserve">je vyhotovena v souladu s požadavky výše uvedeného stavebního zákona, zejména pak v souladu s vyhláškou č. 500/2006 Sb., o územně analytických podkladech, územně plánovací dokumentaci a způsobu evidence územně plánovací činnosti, a její přílohou č. 7 </w:t>
      </w:r>
      <w:r w:rsidR="0088796E" w:rsidRPr="002B0AE9">
        <w:rPr>
          <w:rFonts w:ascii="Arial" w:hAnsi="Arial" w:cs="Arial"/>
          <w:color w:val="000000"/>
          <w:kern w:val="2"/>
        </w:rPr>
        <w:br/>
      </w:r>
      <w:r w:rsidRPr="002B0AE9">
        <w:rPr>
          <w:rFonts w:ascii="Arial" w:hAnsi="Arial" w:cs="Arial"/>
          <w:color w:val="000000"/>
          <w:kern w:val="2"/>
        </w:rPr>
        <w:t>i v souladu s vyhláškou č. 501/2006 Sb., o obecných požadavcích na využívání území.</w:t>
      </w:r>
    </w:p>
    <w:p w:rsidR="00BB43D1" w:rsidRPr="002B0AE9" w:rsidRDefault="00BB43D1" w:rsidP="00BB43D1">
      <w:pPr>
        <w:tabs>
          <w:tab w:val="left" w:pos="284"/>
        </w:tabs>
        <w:suppressAutoHyphens/>
        <w:autoSpaceDN w:val="0"/>
        <w:ind w:left="0" w:firstLine="0"/>
        <w:textAlignment w:val="baseline"/>
        <w:rPr>
          <w:rFonts w:ascii="Arial" w:hAnsi="Arial" w:cs="Arial"/>
          <w:color w:val="000000"/>
          <w:kern w:val="3"/>
        </w:rPr>
      </w:pPr>
    </w:p>
    <w:p w:rsidR="00BB43D1" w:rsidRPr="002B0AE9" w:rsidRDefault="00BB43D1" w:rsidP="00BB43D1">
      <w:pPr>
        <w:tabs>
          <w:tab w:val="left" w:pos="284"/>
        </w:tabs>
        <w:suppressAutoHyphens/>
        <w:autoSpaceDN w:val="0"/>
        <w:ind w:left="0" w:firstLine="0"/>
        <w:textAlignment w:val="baseline"/>
        <w:rPr>
          <w:rFonts w:ascii="Arial" w:hAnsi="Arial" w:cs="Arial"/>
          <w:color w:val="000000"/>
          <w:kern w:val="3"/>
        </w:rPr>
      </w:pPr>
    </w:p>
    <w:p w:rsidR="00BB43D1" w:rsidRPr="002B0AE9" w:rsidRDefault="00BB43D1" w:rsidP="0014050E">
      <w:pPr>
        <w:numPr>
          <w:ilvl w:val="0"/>
          <w:numId w:val="174"/>
        </w:numPr>
        <w:pBdr>
          <w:top w:val="single" w:sz="12" w:space="1" w:color="auto"/>
          <w:left w:val="single" w:sz="12" w:space="4" w:color="auto"/>
          <w:bottom w:val="single" w:sz="12" w:space="2" w:color="auto"/>
          <w:right w:val="single" w:sz="12" w:space="4" w:color="auto"/>
        </w:pBdr>
        <w:shd w:val="clear" w:color="auto" w:fill="E6E6E6"/>
        <w:tabs>
          <w:tab w:val="clear" w:pos="562"/>
        </w:tabs>
        <w:ind w:left="284" w:hanging="284"/>
        <w:contextualSpacing/>
        <w:jc w:val="left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color w:val="000000"/>
        </w:rPr>
        <w:t xml:space="preserve">SOULAD S POŽADAVKY ZVLÁŠTNÍCH PRÁVNÍCH PŘEDPISŮ A STANOVISKY DOTČENÝCH ORGÁNŮ PODLE ZVLÁŠTNÍCH PRÁVNÍCH PŘEDPISŮ, POPŘÍPADĚ S VÝSLEDKEM ŘEŠENÍ ROZPORŮ </w:t>
      </w:r>
    </w:p>
    <w:p w:rsidR="00BB43D1" w:rsidRPr="002B0AE9" w:rsidRDefault="00BB43D1" w:rsidP="00BB43D1">
      <w:pPr>
        <w:tabs>
          <w:tab w:val="left" w:pos="0"/>
        </w:tabs>
        <w:ind w:left="0" w:firstLine="0"/>
        <w:rPr>
          <w:rFonts w:ascii="Arial" w:hAnsi="Arial" w:cs="Arial"/>
          <w:color w:val="000000"/>
        </w:rPr>
      </w:pPr>
    </w:p>
    <w:p w:rsidR="00BB43D1" w:rsidRPr="002B0AE9" w:rsidRDefault="00BB43D1" w:rsidP="0014050E">
      <w:pPr>
        <w:numPr>
          <w:ilvl w:val="0"/>
          <w:numId w:val="282"/>
        </w:numPr>
        <w:autoSpaceDN w:val="0"/>
        <w:ind w:left="284" w:hanging="284"/>
        <w:textAlignment w:val="baseline"/>
        <w:rPr>
          <w:rFonts w:ascii="Arial" w:hAnsi="Arial" w:cs="Arial"/>
          <w:color w:val="000000"/>
          <w:kern w:val="3"/>
        </w:rPr>
      </w:pPr>
      <w:r w:rsidRPr="002B0AE9">
        <w:rPr>
          <w:rFonts w:ascii="Arial" w:hAnsi="Arial" w:cs="Arial"/>
          <w:color w:val="000000"/>
          <w:kern w:val="3"/>
        </w:rPr>
        <w:t xml:space="preserve">Řešení Změny č. </w:t>
      </w:r>
      <w:r w:rsidR="00606CE9" w:rsidRPr="002B0AE9">
        <w:rPr>
          <w:rFonts w:ascii="Arial" w:hAnsi="Arial" w:cs="Arial"/>
          <w:color w:val="000000"/>
          <w:kern w:val="3"/>
        </w:rPr>
        <w:t>1</w:t>
      </w:r>
      <w:r w:rsidRPr="002B0AE9">
        <w:rPr>
          <w:rFonts w:ascii="Arial" w:hAnsi="Arial" w:cs="Arial"/>
          <w:color w:val="000000"/>
          <w:kern w:val="3"/>
        </w:rPr>
        <w:t xml:space="preserve"> ÚP </w:t>
      </w:r>
      <w:r w:rsidR="00606CE9" w:rsidRPr="002B0AE9">
        <w:rPr>
          <w:rFonts w:ascii="Arial" w:hAnsi="Arial" w:cs="Arial"/>
          <w:color w:val="000000"/>
          <w:kern w:val="3"/>
        </w:rPr>
        <w:t>Lukov</w:t>
      </w:r>
      <w:r w:rsidRPr="002B0AE9">
        <w:rPr>
          <w:rFonts w:ascii="Arial" w:hAnsi="Arial" w:cs="Arial"/>
          <w:color w:val="000000"/>
          <w:kern w:val="3"/>
        </w:rPr>
        <w:t xml:space="preserve"> je v souladu s požadavky zvláštních právních předpisů. </w:t>
      </w:r>
    </w:p>
    <w:p w:rsidR="00BB43D1" w:rsidRPr="002B0AE9" w:rsidRDefault="00BB43D1" w:rsidP="0014050E">
      <w:pPr>
        <w:numPr>
          <w:ilvl w:val="0"/>
          <w:numId w:val="282"/>
        </w:numPr>
        <w:autoSpaceDN w:val="0"/>
        <w:ind w:left="284" w:hanging="284"/>
        <w:jc w:val="left"/>
        <w:textAlignment w:val="baseline"/>
        <w:rPr>
          <w:rFonts w:ascii="Arial" w:hAnsi="Arial" w:cs="Arial"/>
          <w:color w:val="000000"/>
          <w:kern w:val="3"/>
        </w:rPr>
      </w:pPr>
      <w:r w:rsidRPr="002B0AE9">
        <w:rPr>
          <w:rFonts w:ascii="Arial" w:hAnsi="Arial" w:cs="Arial"/>
          <w:color w:val="000000"/>
          <w:kern w:val="3"/>
        </w:rPr>
        <w:t xml:space="preserve">Soulad se stanovisky dotčených orgánů vyhodnotí pořizovatel. </w:t>
      </w:r>
    </w:p>
    <w:p w:rsidR="00BB43D1" w:rsidRPr="002B0AE9" w:rsidRDefault="00BB43D1" w:rsidP="00BB43D1">
      <w:pPr>
        <w:autoSpaceDN w:val="0"/>
        <w:textAlignment w:val="baseline"/>
        <w:rPr>
          <w:rFonts w:ascii="Arial" w:hAnsi="Arial" w:cs="Arial"/>
          <w:color w:val="000000"/>
          <w:kern w:val="3"/>
        </w:rPr>
      </w:pPr>
    </w:p>
    <w:p w:rsidR="00BB43D1" w:rsidRPr="002B0AE9" w:rsidRDefault="00BB43D1" w:rsidP="00BB43D1">
      <w:pPr>
        <w:tabs>
          <w:tab w:val="left" w:pos="0"/>
        </w:tabs>
        <w:ind w:left="0" w:firstLine="0"/>
        <w:rPr>
          <w:rFonts w:ascii="Arial" w:hAnsi="Arial" w:cs="Arial"/>
          <w:color w:val="000000"/>
        </w:rPr>
      </w:pPr>
    </w:p>
    <w:p w:rsidR="00BB43D1" w:rsidRPr="002B0AE9" w:rsidRDefault="00BB43D1" w:rsidP="0014050E">
      <w:pPr>
        <w:numPr>
          <w:ilvl w:val="0"/>
          <w:numId w:val="174"/>
        </w:numPr>
        <w:pBdr>
          <w:top w:val="single" w:sz="12" w:space="1" w:color="auto"/>
          <w:left w:val="single" w:sz="12" w:space="4" w:color="auto"/>
          <w:bottom w:val="single" w:sz="12" w:space="2" w:color="auto"/>
          <w:right w:val="single" w:sz="12" w:space="4" w:color="auto"/>
        </w:pBdr>
        <w:shd w:val="clear" w:color="auto" w:fill="E6E6E6"/>
        <w:tabs>
          <w:tab w:val="clear" w:pos="562"/>
        </w:tabs>
        <w:ind w:left="284" w:hanging="284"/>
        <w:contextualSpacing/>
        <w:jc w:val="left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color w:val="000000"/>
        </w:rPr>
        <w:t xml:space="preserve">VYHODNOCENÍ POŽADAVKŮ PRO ZPRACOVÁNÍ NÁVRHU ZMĚNY ÚZEMNÍHO PLÁNU  </w:t>
      </w:r>
    </w:p>
    <w:p w:rsidR="00BB43D1" w:rsidRPr="002B0AE9" w:rsidRDefault="00BB43D1" w:rsidP="00BB43D1">
      <w:pPr>
        <w:tabs>
          <w:tab w:val="left" w:pos="360"/>
          <w:tab w:val="left" w:pos="426"/>
        </w:tabs>
        <w:rPr>
          <w:rFonts w:ascii="Arial" w:hAnsi="Arial" w:cs="Arial"/>
          <w:color w:val="000000"/>
        </w:rPr>
      </w:pPr>
    </w:p>
    <w:p w:rsidR="00606CE9" w:rsidRPr="002B0AE9" w:rsidRDefault="00606CE9" w:rsidP="0014050E">
      <w:pPr>
        <w:numPr>
          <w:ilvl w:val="0"/>
          <w:numId w:val="283"/>
        </w:numPr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O pořízení Změny č. 1 ÚP Lukov bylo rozhodnuto Zastupitelstvem obce Lukov. </w:t>
      </w:r>
    </w:p>
    <w:p w:rsidR="00606CE9" w:rsidRPr="002B0AE9" w:rsidRDefault="00606CE9" w:rsidP="0014050E">
      <w:pPr>
        <w:numPr>
          <w:ilvl w:val="0"/>
          <w:numId w:val="283"/>
        </w:numPr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Změna byla pořízena formou zkráceného postupu dle § 55, odst. (2), písmeno c) zákona </w:t>
      </w:r>
      <w:r w:rsidR="0088796E" w:rsidRPr="002B0AE9">
        <w:rPr>
          <w:rFonts w:ascii="Arial" w:hAnsi="Arial" w:cs="Arial"/>
          <w:snapToGrid w:val="0"/>
          <w:color w:val="000000"/>
        </w:rPr>
        <w:br/>
      </w:r>
      <w:r w:rsidRPr="002B0AE9">
        <w:rPr>
          <w:rFonts w:ascii="Arial" w:hAnsi="Arial" w:cs="Arial"/>
          <w:snapToGrid w:val="0"/>
          <w:color w:val="000000"/>
        </w:rPr>
        <w:t xml:space="preserve">č. 225/2017 Sb. (novely stavebního zákona). </w:t>
      </w:r>
    </w:p>
    <w:p w:rsidR="00606CE9" w:rsidRPr="002B0AE9" w:rsidRDefault="00606CE9" w:rsidP="0014050E">
      <w:pPr>
        <w:numPr>
          <w:ilvl w:val="0"/>
          <w:numId w:val="283"/>
        </w:numPr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Podkladem pro zpracování Změny č. 1 ÚP Lukov je „Návrh obsahu změny územního plánu zkráceným postupem podle § 55a, odst. (2), písmeno c) zákona č. 225/2017 Sb. (novely stavebního zákona).“    </w:t>
      </w:r>
    </w:p>
    <w:p w:rsidR="008F4D49" w:rsidRPr="002B0AE9" w:rsidRDefault="00606CE9" w:rsidP="0014050E">
      <w:pPr>
        <w:pStyle w:val="Odstavecseseznamem"/>
        <w:numPr>
          <w:ilvl w:val="0"/>
          <w:numId w:val="283"/>
        </w:numPr>
        <w:suppressAutoHyphens w:val="0"/>
        <w:ind w:left="284" w:hanging="284"/>
        <w:contextualSpacing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bCs/>
          <w:color w:val="000000"/>
        </w:rPr>
        <w:t>Důvodem změny je</w:t>
      </w:r>
      <w:r w:rsidR="008F4D49" w:rsidRPr="002B0AE9">
        <w:rPr>
          <w:rFonts w:ascii="Arial" w:hAnsi="Arial" w:cs="Arial"/>
          <w:bCs/>
          <w:color w:val="000000"/>
        </w:rPr>
        <w:t>:</w:t>
      </w:r>
    </w:p>
    <w:p w:rsidR="00606CE9" w:rsidRPr="002B0AE9" w:rsidRDefault="008F4D49" w:rsidP="0014050E">
      <w:pPr>
        <w:pStyle w:val="Odstavecseseznamem"/>
        <w:numPr>
          <w:ilvl w:val="0"/>
          <w:numId w:val="350"/>
        </w:numPr>
        <w:suppressAutoHyphens w:val="0"/>
        <w:ind w:left="567" w:hanging="283"/>
        <w:contextualSpacing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bCs/>
          <w:color w:val="000000"/>
        </w:rPr>
        <w:t>Z</w:t>
      </w:r>
      <w:r w:rsidR="00606CE9" w:rsidRPr="002B0AE9">
        <w:rPr>
          <w:rFonts w:ascii="Arial" w:hAnsi="Arial" w:cs="Arial"/>
          <w:bCs/>
          <w:color w:val="000000"/>
        </w:rPr>
        <w:t xml:space="preserve">měna způsobu využití </w:t>
      </w:r>
      <w:r w:rsidR="00535018" w:rsidRPr="002B0AE9">
        <w:rPr>
          <w:rFonts w:ascii="Arial" w:hAnsi="Arial" w:cs="Arial"/>
          <w:bCs/>
          <w:color w:val="000000"/>
        </w:rPr>
        <w:t>malé plochy u základní školy ze stabilizovaných ploch veřejných prostranství PD na plochu občanského vybavení OV. Důvodem změny je připravovaná projektová dokumentace stavebních úprav Z</w:t>
      </w:r>
      <w:r w:rsidR="0088796E" w:rsidRPr="002B0AE9">
        <w:rPr>
          <w:rFonts w:ascii="Arial" w:hAnsi="Arial" w:cs="Arial"/>
          <w:bCs/>
          <w:color w:val="000000"/>
        </w:rPr>
        <w:t xml:space="preserve">ákladní školy </w:t>
      </w:r>
      <w:r w:rsidR="00535018" w:rsidRPr="002B0AE9">
        <w:rPr>
          <w:rFonts w:ascii="Arial" w:hAnsi="Arial" w:cs="Arial"/>
          <w:bCs/>
          <w:color w:val="000000"/>
        </w:rPr>
        <w:t xml:space="preserve">Lukov, která navrhuje dostavbu nároží navazující na stávající budovu. Tato část přesahuje plochu občanského vybavení. </w:t>
      </w:r>
    </w:p>
    <w:p w:rsidR="00606CE9" w:rsidRPr="002B0AE9" w:rsidRDefault="00606CE9" w:rsidP="003D05F2">
      <w:pPr>
        <w:tabs>
          <w:tab w:val="center" w:pos="4677"/>
        </w:tabs>
        <w:ind w:left="567" w:firstLine="0"/>
        <w:contextualSpacing/>
        <w:rPr>
          <w:rFonts w:ascii="Arial" w:hAnsi="Arial" w:cs="Arial"/>
          <w:snapToGrid w:val="0"/>
          <w:color w:val="000000"/>
          <w:u w:val="single"/>
        </w:rPr>
      </w:pPr>
      <w:r w:rsidRPr="002B0AE9">
        <w:rPr>
          <w:rFonts w:ascii="Arial" w:hAnsi="Arial" w:cs="Arial"/>
          <w:snapToGrid w:val="0"/>
          <w:color w:val="000000"/>
          <w:u w:val="single"/>
        </w:rPr>
        <w:t xml:space="preserve">Řešení: </w:t>
      </w:r>
    </w:p>
    <w:p w:rsidR="00606CE9" w:rsidRPr="002B0AE9" w:rsidRDefault="00606CE9" w:rsidP="003D05F2">
      <w:pPr>
        <w:ind w:left="567" w:firstLine="0"/>
        <w:contextualSpacing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Požadavek je respektován takto: </w:t>
      </w:r>
      <w:r w:rsidR="00535018" w:rsidRPr="002B0AE9">
        <w:rPr>
          <w:rFonts w:ascii="Arial" w:hAnsi="Arial" w:cs="Arial"/>
          <w:snapToGrid w:val="0"/>
          <w:color w:val="000000"/>
        </w:rPr>
        <w:t xml:space="preserve">Část plochy veřejného prostranství zahrnující </w:t>
      </w:r>
      <w:r w:rsidR="008F4D49" w:rsidRPr="002B0AE9">
        <w:rPr>
          <w:rFonts w:ascii="Arial" w:hAnsi="Arial" w:cs="Arial"/>
          <w:snapToGrid w:val="0"/>
          <w:color w:val="000000"/>
        </w:rPr>
        <w:t xml:space="preserve">dostavbu nároží je vymezena jako stávající plocha OV - občanského vybavení. Jedná se o pozemek obce na ostatních pozemcích bez záboru zemědělské půdy. </w:t>
      </w:r>
    </w:p>
    <w:p w:rsidR="008F4D49" w:rsidRPr="002B0AE9" w:rsidRDefault="008F4D49" w:rsidP="0014050E">
      <w:pPr>
        <w:numPr>
          <w:ilvl w:val="0"/>
          <w:numId w:val="352"/>
        </w:numPr>
        <w:ind w:left="567" w:hanging="283"/>
        <w:contextualSpacing/>
        <w:rPr>
          <w:rFonts w:ascii="Arial" w:hAnsi="Arial" w:cs="Arial"/>
          <w:bCs/>
          <w:color w:val="000000"/>
        </w:rPr>
      </w:pPr>
      <w:r w:rsidRPr="002B0AE9">
        <w:rPr>
          <w:rFonts w:ascii="Arial" w:hAnsi="Arial" w:cs="Arial"/>
          <w:bCs/>
          <w:color w:val="000000"/>
        </w:rPr>
        <w:t>Zrušení koridoru technické infrastruktury K3 pro vedení kanalizačního řadu z obce Vícenic</w:t>
      </w:r>
      <w:r w:rsidR="000B719B" w:rsidRPr="002B0AE9">
        <w:rPr>
          <w:rFonts w:ascii="Arial" w:hAnsi="Arial" w:cs="Arial"/>
          <w:bCs/>
          <w:color w:val="000000"/>
        </w:rPr>
        <w:t>e</w:t>
      </w:r>
      <w:r w:rsidRPr="002B0AE9">
        <w:rPr>
          <w:rFonts w:ascii="Arial" w:hAnsi="Arial" w:cs="Arial"/>
          <w:bCs/>
          <w:color w:val="000000"/>
        </w:rPr>
        <w:t xml:space="preserve"> </w:t>
      </w:r>
      <w:r w:rsidR="0088796E" w:rsidRPr="002B0AE9">
        <w:rPr>
          <w:rFonts w:ascii="Arial" w:hAnsi="Arial" w:cs="Arial"/>
          <w:bCs/>
          <w:color w:val="000000"/>
        </w:rPr>
        <w:br/>
      </w:r>
      <w:r w:rsidRPr="002B0AE9">
        <w:rPr>
          <w:rFonts w:ascii="Arial" w:hAnsi="Arial" w:cs="Arial"/>
          <w:bCs/>
          <w:color w:val="000000"/>
        </w:rPr>
        <w:t xml:space="preserve">na ČOV Moravské Budějovice. </w:t>
      </w:r>
    </w:p>
    <w:p w:rsidR="008F4D49" w:rsidRPr="002B0AE9" w:rsidRDefault="008F4D49" w:rsidP="0014050E">
      <w:pPr>
        <w:numPr>
          <w:ilvl w:val="0"/>
          <w:numId w:val="351"/>
        </w:numPr>
        <w:ind w:left="567" w:hanging="283"/>
        <w:contextualSpacing/>
        <w:rPr>
          <w:rFonts w:ascii="Arial" w:hAnsi="Arial" w:cs="Arial"/>
          <w:bCs/>
          <w:color w:val="000000"/>
        </w:rPr>
      </w:pPr>
      <w:r w:rsidRPr="002B0AE9">
        <w:rPr>
          <w:rFonts w:ascii="Arial" w:hAnsi="Arial" w:cs="Arial"/>
          <w:bCs/>
          <w:color w:val="000000"/>
        </w:rPr>
        <w:t xml:space="preserve">Zrušení veřejně prospěšné stavba VT5 - Kanalizační řad pro napojení obce Vícenice </w:t>
      </w:r>
      <w:r w:rsidR="0088796E" w:rsidRPr="002B0AE9">
        <w:rPr>
          <w:rFonts w:ascii="Arial" w:hAnsi="Arial" w:cs="Arial"/>
          <w:bCs/>
          <w:color w:val="000000"/>
        </w:rPr>
        <w:br/>
      </w:r>
      <w:r w:rsidRPr="002B0AE9">
        <w:rPr>
          <w:rFonts w:ascii="Arial" w:hAnsi="Arial" w:cs="Arial"/>
          <w:bCs/>
          <w:color w:val="000000"/>
        </w:rPr>
        <w:t>na kanalizační systém Lukova na ČOV Moravské Budějovice ve vymezeném koridoru K3.</w:t>
      </w:r>
    </w:p>
    <w:p w:rsidR="003D05F2" w:rsidRPr="002B0AE9" w:rsidRDefault="003D05F2" w:rsidP="0014050E">
      <w:pPr>
        <w:numPr>
          <w:ilvl w:val="0"/>
          <w:numId w:val="351"/>
        </w:numPr>
        <w:ind w:left="567" w:hanging="283"/>
        <w:contextualSpacing/>
        <w:rPr>
          <w:rFonts w:ascii="Arial" w:hAnsi="Arial" w:cs="Arial"/>
          <w:bCs/>
          <w:color w:val="000000"/>
        </w:rPr>
      </w:pPr>
      <w:r w:rsidRPr="002B0AE9">
        <w:rPr>
          <w:rFonts w:ascii="Arial" w:hAnsi="Arial" w:cs="Arial"/>
          <w:bCs/>
          <w:color w:val="000000"/>
        </w:rPr>
        <w:t xml:space="preserve">Úprava podmínek využití ploch s rozdílným způsobem využití v nezastavěném území, prověření přípustnosti umístění technické infrastruktury v plochách nezastavěného území. </w:t>
      </w:r>
    </w:p>
    <w:p w:rsidR="0088796E" w:rsidRPr="002B0AE9" w:rsidRDefault="0088796E" w:rsidP="00301277">
      <w:pPr>
        <w:tabs>
          <w:tab w:val="center" w:pos="4677"/>
        </w:tabs>
        <w:ind w:left="567" w:firstLine="0"/>
        <w:contextualSpacing/>
        <w:rPr>
          <w:rFonts w:ascii="Arial" w:hAnsi="Arial" w:cs="Arial"/>
          <w:snapToGrid w:val="0"/>
          <w:color w:val="000000"/>
          <w:u w:val="single"/>
        </w:rPr>
      </w:pPr>
    </w:p>
    <w:p w:rsidR="0088796E" w:rsidRPr="002B0AE9" w:rsidRDefault="0088796E" w:rsidP="00301277">
      <w:pPr>
        <w:tabs>
          <w:tab w:val="center" w:pos="4677"/>
        </w:tabs>
        <w:ind w:left="567" w:firstLine="0"/>
        <w:contextualSpacing/>
        <w:rPr>
          <w:rFonts w:ascii="Arial" w:hAnsi="Arial" w:cs="Arial"/>
          <w:snapToGrid w:val="0"/>
          <w:color w:val="000000"/>
          <w:u w:val="single"/>
        </w:rPr>
      </w:pPr>
    </w:p>
    <w:p w:rsidR="00606CE9" w:rsidRPr="002B0AE9" w:rsidRDefault="008F4D49" w:rsidP="00301277">
      <w:pPr>
        <w:tabs>
          <w:tab w:val="center" w:pos="4677"/>
        </w:tabs>
        <w:ind w:left="567" w:firstLine="0"/>
        <w:contextualSpacing/>
        <w:rPr>
          <w:rFonts w:ascii="Arial" w:hAnsi="Arial" w:cs="Arial"/>
          <w:snapToGrid w:val="0"/>
          <w:color w:val="000000"/>
          <w:u w:val="single"/>
        </w:rPr>
      </w:pPr>
      <w:r w:rsidRPr="002B0AE9">
        <w:rPr>
          <w:rFonts w:ascii="Arial" w:hAnsi="Arial" w:cs="Arial"/>
          <w:snapToGrid w:val="0"/>
          <w:color w:val="000000"/>
          <w:u w:val="single"/>
        </w:rPr>
        <w:lastRenderedPageBreak/>
        <w:t xml:space="preserve">Řešení: </w:t>
      </w:r>
    </w:p>
    <w:p w:rsidR="00301277" w:rsidRPr="002B0AE9" w:rsidRDefault="00301277" w:rsidP="00301277">
      <w:pPr>
        <w:ind w:left="567" w:firstLine="0"/>
        <w:rPr>
          <w:rFonts w:ascii="Arial" w:hAnsi="Arial" w:cs="Arial"/>
          <w:b/>
          <w:snapToGrid w:val="0"/>
          <w:color w:val="000000"/>
        </w:rPr>
      </w:pPr>
      <w:r w:rsidRPr="002B0AE9">
        <w:rPr>
          <w:rFonts w:ascii="Arial" w:hAnsi="Arial" w:cs="Arial"/>
          <w:color w:val="000000"/>
        </w:rPr>
        <w:t>Změnou č. 1 zrušen koridor technické infrastruktury K3 pro vedení kanalizačního řadu z obce Vícenice na ČOV Moravské Budějovice. Důvodem zrušení tohoto koridoru je nesoulad vymezení trasy splaškové kanalizace s podrobnější projektovou dokumentací. V dosavadním ÚP je koridor veden v souběhu se silnicí III/36068. V podrobnější projektované dokumentaci je kanalizace vedena odlišně a to údolím Vícenického potoka. Bylo dohodnuto, že pro novou trasu nebude koridor vymezován. Změnou č. 1 je v plochách v krajině stanovena přípustnost veřejné technické infrastruktury (tedy i kanalizačních řadů a ostatních zařízení na kanalizační síti.</w:t>
      </w:r>
    </w:p>
    <w:p w:rsidR="00BB43D1" w:rsidRPr="002B0AE9" w:rsidRDefault="00BB43D1" w:rsidP="00BB43D1">
      <w:pPr>
        <w:tabs>
          <w:tab w:val="left" w:pos="0"/>
        </w:tabs>
        <w:ind w:left="0" w:firstLine="0"/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tabs>
          <w:tab w:val="left" w:pos="284"/>
        </w:tabs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  <w:u w:val="single"/>
        </w:rPr>
        <w:t xml:space="preserve">Dále bylo ve Změně č. </w:t>
      </w:r>
      <w:r w:rsidR="009A571F" w:rsidRPr="002B0AE9">
        <w:rPr>
          <w:rFonts w:ascii="Arial" w:hAnsi="Arial" w:cs="Arial"/>
          <w:b/>
          <w:color w:val="000000"/>
          <w:u w:val="single"/>
        </w:rPr>
        <w:t>1</w:t>
      </w:r>
      <w:r w:rsidRPr="002B0AE9">
        <w:rPr>
          <w:rFonts w:ascii="Arial" w:hAnsi="Arial" w:cs="Arial"/>
          <w:b/>
          <w:color w:val="000000"/>
          <w:u w:val="single"/>
        </w:rPr>
        <w:t xml:space="preserve"> ÚP prověřováno:   </w:t>
      </w:r>
    </w:p>
    <w:p w:rsidR="002D0C44" w:rsidRPr="002B0AE9" w:rsidRDefault="002D0C44" w:rsidP="0014050E">
      <w:pPr>
        <w:numPr>
          <w:ilvl w:val="0"/>
          <w:numId w:val="283"/>
        </w:numPr>
        <w:tabs>
          <w:tab w:val="left" w:pos="284"/>
        </w:tabs>
        <w:ind w:left="284" w:hanging="284"/>
        <w:rPr>
          <w:rFonts w:ascii="Arial" w:hAnsi="Arial" w:cs="Arial"/>
          <w:b/>
          <w:snapToGrid w:val="0"/>
          <w:color w:val="000000"/>
        </w:rPr>
      </w:pPr>
      <w:r w:rsidRPr="002B0AE9">
        <w:rPr>
          <w:rFonts w:ascii="Arial" w:hAnsi="Arial" w:cs="Arial"/>
          <w:color w:val="000000"/>
          <w:kern w:val="2"/>
        </w:rPr>
        <w:t xml:space="preserve">Zrušení koridoru dopravní infrastruktury K2 </w:t>
      </w:r>
      <w:r w:rsidRPr="002B0AE9">
        <w:rPr>
          <w:rFonts w:ascii="Arial" w:hAnsi="Arial" w:cs="Arial"/>
          <w:color w:val="000000"/>
        </w:rPr>
        <w:t xml:space="preserve">pro severozápadní objízdnou trasu města Moravské Budějovice. Koridor je v současně platné ÚPD vymezen v šířce 50 m.   V ÚP Moravské Budějovice jsou pro severozápadní objízdnou trasu Moravských Budějovic vymezeny dvě zastavitelné plochy Z87 a Z88, které nezasahují do katastru Lukova u Moravských Budějovic. </w:t>
      </w:r>
    </w:p>
    <w:p w:rsidR="00301277" w:rsidRPr="002B0AE9" w:rsidRDefault="00301277" w:rsidP="0014050E">
      <w:pPr>
        <w:numPr>
          <w:ilvl w:val="0"/>
          <w:numId w:val="283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Soulad Územního plánu Lukov s Politikou územního rozvoje v platném znění. </w:t>
      </w:r>
    </w:p>
    <w:p w:rsidR="00301277" w:rsidRPr="002B0AE9" w:rsidRDefault="00301277" w:rsidP="0014050E">
      <w:pPr>
        <w:numPr>
          <w:ilvl w:val="0"/>
          <w:numId w:val="283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Soulad Územního plánu Lukov se Zásadami územního rozvoje Kraje Vysočina v platném znění.</w:t>
      </w:r>
    </w:p>
    <w:p w:rsidR="00301277" w:rsidRPr="002B0AE9" w:rsidRDefault="00AB592C" w:rsidP="0014050E">
      <w:pPr>
        <w:numPr>
          <w:ilvl w:val="0"/>
          <w:numId w:val="283"/>
        </w:numPr>
        <w:suppressAutoHyphens/>
        <w:ind w:left="284" w:hanging="284"/>
        <w:outlineLvl w:val="0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Úprava textové části dle aktuálních právních úprav. </w:t>
      </w:r>
      <w:r w:rsidR="00301277" w:rsidRPr="002B0AE9">
        <w:rPr>
          <w:rFonts w:ascii="Arial" w:hAnsi="Arial" w:cs="Arial"/>
          <w:color w:val="000000"/>
        </w:rPr>
        <w:t>Doplnění podmínek pro využití ploch nezastavěného území ve znění § 18 odst. 5 stavebního zákona v platném znění</w:t>
      </w:r>
      <w:r w:rsidR="000B719B" w:rsidRPr="002B0AE9">
        <w:rPr>
          <w:rFonts w:ascii="Arial" w:hAnsi="Arial" w:cs="Arial"/>
          <w:color w:val="000000"/>
        </w:rPr>
        <w:t xml:space="preserve"> a dle známých požadavků dotčených orgánů. </w:t>
      </w:r>
    </w:p>
    <w:p w:rsidR="00301277" w:rsidRPr="002B0AE9" w:rsidRDefault="00301277" w:rsidP="0014050E">
      <w:pPr>
        <w:numPr>
          <w:ilvl w:val="0"/>
          <w:numId w:val="283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Aktuálnost ÚAP ORP Moravské Budějovice. </w:t>
      </w:r>
    </w:p>
    <w:p w:rsidR="00301277" w:rsidRPr="002B0AE9" w:rsidRDefault="00301277" w:rsidP="0014050E">
      <w:pPr>
        <w:numPr>
          <w:ilvl w:val="0"/>
          <w:numId w:val="283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Aktuálnost vymezení zastavěného území. </w:t>
      </w:r>
    </w:p>
    <w:p w:rsidR="00301277" w:rsidRPr="002B0AE9" w:rsidRDefault="00301277" w:rsidP="0014050E">
      <w:pPr>
        <w:numPr>
          <w:ilvl w:val="0"/>
          <w:numId w:val="283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Aktuálnost veřejně prospěšných staveb - např. zrušení prvků ÚSES jako veřejně prospěšných opatření, prověření veřejně prospěšných staveb s možností uplatnění předkupního práva apod.   </w:t>
      </w:r>
    </w:p>
    <w:p w:rsidR="00301277" w:rsidRPr="002B0AE9" w:rsidRDefault="00301277" w:rsidP="0014050E">
      <w:pPr>
        <w:numPr>
          <w:ilvl w:val="0"/>
          <w:numId w:val="283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Aktuálnost mapových podkladů na území obce a s tím související změny v území. Územní plán byl přenesen nad aktuální katastrální mapu. </w:t>
      </w:r>
    </w:p>
    <w:p w:rsidR="00AB592C" w:rsidRPr="002B0AE9" w:rsidRDefault="00AB592C" w:rsidP="0014050E">
      <w:pPr>
        <w:numPr>
          <w:ilvl w:val="0"/>
          <w:numId w:val="283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Vymezení plochy hřbitova jako samostatné plochy OH - plochy pro hřbitov.  </w:t>
      </w:r>
    </w:p>
    <w:p w:rsidR="00AB592C" w:rsidRPr="002B0AE9" w:rsidRDefault="00AB592C" w:rsidP="0014050E">
      <w:pPr>
        <w:numPr>
          <w:ilvl w:val="0"/>
          <w:numId w:val="283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Přesunutí ploch zahrad z ploch zemědělských do ploch zeleně - ZZ - zeleň - soukromá a vyhrazená a  upravení podmínek v souladu s aktuálními právními úpravami. Vymezení stávajících nebo navrhovaných zahrad podél silnice na Moravské Budějovice jako území zastavěné nebo  zastavitelné plochy. Důvodem je, že v současně platné ÚPD jsou v plochách ZZ přípustné: „</w:t>
      </w:r>
      <w:r w:rsidRPr="002B0AE9">
        <w:rPr>
          <w:rFonts w:ascii="Arial" w:hAnsi="Arial" w:cs="Arial"/>
          <w:color w:val="000000"/>
        </w:rPr>
        <w:t xml:space="preserve">Účelové stavby pro zahrádkaření charakteru drobné stavby, vedlejší stavby </w:t>
      </w:r>
      <w:r w:rsidR="0088796E" w:rsidRPr="002B0AE9">
        <w:rPr>
          <w:rFonts w:ascii="Arial" w:hAnsi="Arial" w:cs="Arial"/>
          <w:color w:val="000000"/>
        </w:rPr>
        <w:br/>
      </w:r>
      <w:r w:rsidRPr="002B0AE9">
        <w:rPr>
          <w:rFonts w:ascii="Arial" w:hAnsi="Arial" w:cs="Arial"/>
          <w:color w:val="000000"/>
        </w:rPr>
        <w:t xml:space="preserve">ke stavbám pro bydlení“. Toto je dle stavebního zákona mimo zastavěné území nepřípustné. Z tohoto důvodu bude třeba přeřadit zahrady do ploch zeleně a v zastavěném území nebo zastavitelných plochách </w:t>
      </w:r>
      <w:r w:rsidR="002D0C44" w:rsidRPr="002B0AE9">
        <w:rPr>
          <w:rFonts w:ascii="Arial" w:hAnsi="Arial" w:cs="Arial"/>
          <w:color w:val="000000"/>
        </w:rPr>
        <w:t xml:space="preserve">budou tyto stavby </w:t>
      </w:r>
      <w:r w:rsidRPr="002B0AE9">
        <w:rPr>
          <w:rFonts w:ascii="Arial" w:hAnsi="Arial" w:cs="Arial"/>
          <w:color w:val="000000"/>
        </w:rPr>
        <w:t xml:space="preserve">přípustnou </w:t>
      </w:r>
      <w:r w:rsidR="002D0C44" w:rsidRPr="002B0AE9">
        <w:rPr>
          <w:rFonts w:ascii="Arial" w:hAnsi="Arial" w:cs="Arial"/>
          <w:color w:val="000000"/>
        </w:rPr>
        <w:t xml:space="preserve">činností. </w:t>
      </w:r>
    </w:p>
    <w:p w:rsidR="00AB592C" w:rsidRPr="002B0AE9" w:rsidRDefault="00AB592C" w:rsidP="0014050E">
      <w:pPr>
        <w:numPr>
          <w:ilvl w:val="0"/>
          <w:numId w:val="283"/>
        </w:numPr>
        <w:suppressAutoHyphens/>
        <w:spacing w:after="200" w:line="276" w:lineRule="auto"/>
        <w:ind w:left="284" w:hanging="284"/>
        <w:contextualSpacing/>
        <w:outlineLvl w:val="0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snapToGrid w:val="0"/>
          <w:color w:val="000000"/>
        </w:rPr>
        <w:t xml:space="preserve">Návaznost prvků ÚSES s ÚP sousedních měst a obcí. </w:t>
      </w:r>
    </w:p>
    <w:p w:rsidR="00AB592C" w:rsidRPr="002B0AE9" w:rsidRDefault="00AB592C" w:rsidP="0014050E">
      <w:pPr>
        <w:numPr>
          <w:ilvl w:val="0"/>
          <w:numId w:val="283"/>
        </w:numPr>
        <w:suppressAutoHyphens/>
        <w:spacing w:after="200" w:line="276" w:lineRule="auto"/>
        <w:ind w:left="284" w:hanging="284"/>
        <w:contextualSpacing/>
        <w:outlineLvl w:val="0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snapToGrid w:val="0"/>
          <w:color w:val="000000"/>
        </w:rPr>
        <w:t>Zná</w:t>
      </w:r>
      <w:r w:rsidRPr="002B0AE9">
        <w:rPr>
          <w:rFonts w:ascii="Arial" w:hAnsi="Arial" w:cs="Arial"/>
          <w:color w:val="000000"/>
          <w:kern w:val="2"/>
        </w:rPr>
        <w:t xml:space="preserve">zornění ploch změn v krajině </w:t>
      </w:r>
      <w:r w:rsidR="002D0C44" w:rsidRPr="002B0AE9">
        <w:rPr>
          <w:rFonts w:ascii="Arial" w:hAnsi="Arial" w:cs="Arial"/>
          <w:color w:val="000000"/>
          <w:kern w:val="2"/>
        </w:rPr>
        <w:t>v Hlavním výkrese a ve Výkresu základního členění včetně jejich popisu v textové části.</w:t>
      </w:r>
    </w:p>
    <w:p w:rsidR="002D0C44" w:rsidRPr="002B0AE9" w:rsidRDefault="002D0C44" w:rsidP="0014050E">
      <w:pPr>
        <w:numPr>
          <w:ilvl w:val="0"/>
          <w:numId w:val="283"/>
        </w:numPr>
        <w:suppressAutoHyphens/>
        <w:spacing w:after="200" w:line="276" w:lineRule="auto"/>
        <w:ind w:left="284" w:hanging="284"/>
        <w:contextualSpacing/>
        <w:outlineLvl w:val="0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 xml:space="preserve">Doplnění Výkresu pořadí změn v území. Důvodem je to, že v současné době je etapizace u ploch znázorněna pouze v odůvodnění ÚP ve Výkresu předpokládaných záborů. </w:t>
      </w:r>
    </w:p>
    <w:p w:rsidR="00BB43D1" w:rsidRPr="002B0AE9" w:rsidRDefault="00BB43D1" w:rsidP="00BB43D1">
      <w:pPr>
        <w:jc w:val="left"/>
        <w:outlineLvl w:val="0"/>
        <w:rPr>
          <w:rFonts w:ascii="Arial" w:hAnsi="Arial" w:cs="Arial"/>
          <w:color w:val="000000"/>
        </w:rPr>
      </w:pPr>
    </w:p>
    <w:p w:rsidR="00BB43D1" w:rsidRPr="002B0AE9" w:rsidRDefault="002D0C44" w:rsidP="00BB43D1">
      <w:pPr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u w:val="single"/>
        </w:rPr>
        <w:t xml:space="preserve">Obsah </w:t>
      </w:r>
      <w:r w:rsidR="00BB43D1" w:rsidRPr="002B0AE9">
        <w:rPr>
          <w:rFonts w:ascii="Arial" w:hAnsi="Arial" w:cs="Arial"/>
          <w:b/>
          <w:snapToGrid w:val="0"/>
          <w:color w:val="000000"/>
          <w:u w:val="single"/>
        </w:rPr>
        <w:t xml:space="preserve">Změny č. </w:t>
      </w:r>
      <w:r w:rsidRPr="002B0AE9">
        <w:rPr>
          <w:rFonts w:ascii="Arial" w:hAnsi="Arial" w:cs="Arial"/>
          <w:b/>
          <w:snapToGrid w:val="0"/>
          <w:color w:val="000000"/>
          <w:u w:val="single"/>
        </w:rPr>
        <w:t>1</w:t>
      </w:r>
      <w:r w:rsidR="00BB43D1" w:rsidRPr="002B0AE9">
        <w:rPr>
          <w:rFonts w:ascii="Arial" w:hAnsi="Arial" w:cs="Arial"/>
          <w:b/>
          <w:snapToGrid w:val="0"/>
          <w:color w:val="000000"/>
          <w:u w:val="single"/>
        </w:rPr>
        <w:t xml:space="preserve"> Územního plánu </w:t>
      </w:r>
      <w:r w:rsidRPr="002B0AE9">
        <w:rPr>
          <w:rFonts w:ascii="Arial" w:hAnsi="Arial" w:cs="Arial"/>
          <w:b/>
          <w:snapToGrid w:val="0"/>
          <w:color w:val="000000"/>
          <w:u w:val="single"/>
        </w:rPr>
        <w:t>Lukov</w:t>
      </w:r>
    </w:p>
    <w:p w:rsidR="00BB43D1" w:rsidRPr="002B0AE9" w:rsidRDefault="00BB43D1" w:rsidP="0014050E">
      <w:pPr>
        <w:numPr>
          <w:ilvl w:val="0"/>
          <w:numId w:val="292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Změna č. </w:t>
      </w:r>
      <w:r w:rsidR="009A571F" w:rsidRPr="002B0AE9">
        <w:rPr>
          <w:rFonts w:ascii="Arial" w:hAnsi="Arial" w:cs="Arial"/>
          <w:color w:val="000000"/>
        </w:rPr>
        <w:t xml:space="preserve">1 </w:t>
      </w:r>
      <w:r w:rsidRPr="002B0AE9">
        <w:rPr>
          <w:rFonts w:ascii="Arial" w:hAnsi="Arial" w:cs="Arial"/>
          <w:color w:val="000000"/>
        </w:rPr>
        <w:t xml:space="preserve">je zpracována formou znění zákona. </w:t>
      </w:r>
    </w:p>
    <w:p w:rsidR="00BB43D1" w:rsidRPr="002B0AE9" w:rsidRDefault="00BB43D1" w:rsidP="0014050E">
      <w:pPr>
        <w:numPr>
          <w:ilvl w:val="0"/>
          <w:numId w:val="292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Jako příloha č. </w:t>
      </w:r>
      <w:r w:rsidR="009A571F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textové části odůvodnění je zpracován srovnávací text s vyznačenými změnami. </w:t>
      </w:r>
    </w:p>
    <w:p w:rsidR="00BB43D1" w:rsidRPr="002B0AE9" w:rsidRDefault="00BB43D1" w:rsidP="0014050E">
      <w:pPr>
        <w:numPr>
          <w:ilvl w:val="0"/>
          <w:numId w:val="292"/>
        </w:numPr>
        <w:suppressAutoHyphens/>
        <w:autoSpaceDN w:val="0"/>
        <w:ind w:left="284" w:hanging="284"/>
        <w:textAlignment w:val="baseline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Obsahový standart odpovídá ustanovení § 13 vyhlášky č. 500/2006 Sb. o územně plánovací činnosti a to v rozsahu přílohy č. 7 k této vyhlášce.</w:t>
      </w:r>
    </w:p>
    <w:p w:rsidR="00BB43D1" w:rsidRPr="002B0AE9" w:rsidRDefault="00BB43D1" w:rsidP="0014050E">
      <w:pPr>
        <w:numPr>
          <w:ilvl w:val="0"/>
          <w:numId w:val="292"/>
        </w:numPr>
        <w:suppressAutoHyphens/>
        <w:autoSpaceDN w:val="0"/>
        <w:ind w:left="284" w:hanging="284"/>
        <w:textAlignment w:val="baseline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Grafická část výroku obsahuje všechny výkresy. </w:t>
      </w:r>
      <w:r w:rsidR="007C0314" w:rsidRPr="002B0AE9">
        <w:rPr>
          <w:rFonts w:ascii="Arial" w:hAnsi="Arial" w:cs="Arial"/>
          <w:color w:val="000000"/>
        </w:rPr>
        <w:t xml:space="preserve">Nově je zpravován Výkres pořadí změn v území. </w:t>
      </w:r>
    </w:p>
    <w:p w:rsidR="000B719B" w:rsidRPr="002B0AE9" w:rsidRDefault="00BB43D1" w:rsidP="0014050E">
      <w:pPr>
        <w:numPr>
          <w:ilvl w:val="0"/>
          <w:numId w:val="292"/>
        </w:numPr>
        <w:suppressAutoHyphens/>
        <w:autoSpaceDN w:val="0"/>
        <w:ind w:left="284" w:hanging="284"/>
        <w:textAlignment w:val="baseline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Grafická část odůvodnění obsahuje Koordinační výkres</w:t>
      </w:r>
      <w:r w:rsidR="000B719B" w:rsidRPr="002B0AE9">
        <w:rPr>
          <w:rFonts w:ascii="Arial" w:hAnsi="Arial" w:cs="Arial"/>
          <w:color w:val="000000"/>
        </w:rPr>
        <w:t xml:space="preserve">. </w:t>
      </w:r>
      <w:r w:rsidRPr="002B0AE9">
        <w:rPr>
          <w:rFonts w:ascii="Arial" w:hAnsi="Arial" w:cs="Arial"/>
          <w:color w:val="000000"/>
        </w:rPr>
        <w:t>Výkres předpokládaných záborů</w:t>
      </w:r>
      <w:r w:rsidR="002D0C44" w:rsidRPr="002B0AE9">
        <w:rPr>
          <w:rFonts w:ascii="Arial" w:hAnsi="Arial" w:cs="Arial"/>
          <w:color w:val="000000"/>
        </w:rPr>
        <w:t xml:space="preserve"> není zpracován</w:t>
      </w:r>
      <w:r w:rsidR="000B719B" w:rsidRPr="002B0AE9">
        <w:rPr>
          <w:rFonts w:ascii="Arial" w:hAnsi="Arial" w:cs="Arial"/>
          <w:color w:val="000000"/>
        </w:rPr>
        <w:t xml:space="preserve"> - nejsou navrhovaný nové plochy se záborem zemědělské půdy. </w:t>
      </w:r>
    </w:p>
    <w:p w:rsidR="00BB43D1" w:rsidRPr="002B0AE9" w:rsidRDefault="00BB43D1" w:rsidP="0014050E">
      <w:pPr>
        <w:numPr>
          <w:ilvl w:val="0"/>
          <w:numId w:val="292"/>
        </w:numPr>
        <w:suppressAutoHyphens/>
        <w:autoSpaceDN w:val="0"/>
        <w:ind w:left="284" w:hanging="284"/>
        <w:textAlignment w:val="baseline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Úplné znění po Změně č. </w:t>
      </w:r>
      <w:r w:rsidR="002D0C44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bude obsahovat </w:t>
      </w:r>
      <w:r w:rsidR="002D0C44" w:rsidRPr="002B0AE9">
        <w:rPr>
          <w:rFonts w:ascii="Arial" w:hAnsi="Arial" w:cs="Arial"/>
          <w:color w:val="000000"/>
        </w:rPr>
        <w:t xml:space="preserve">výrokovou část a dále pak Koordinační výkres. </w:t>
      </w:r>
    </w:p>
    <w:p w:rsidR="00BB43D1" w:rsidRPr="002B0AE9" w:rsidRDefault="00BB43D1" w:rsidP="00BB43D1">
      <w:pPr>
        <w:suppressAutoHyphens/>
        <w:autoSpaceDN w:val="0"/>
        <w:textAlignment w:val="baseline"/>
        <w:rPr>
          <w:rFonts w:ascii="Arial" w:hAnsi="Arial" w:cs="Arial"/>
          <w:color w:val="000000"/>
        </w:rPr>
      </w:pPr>
    </w:p>
    <w:p w:rsidR="00BB43D1" w:rsidRPr="002B0AE9" w:rsidRDefault="007C0314" w:rsidP="00BB43D1">
      <w:pPr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u w:val="single"/>
        </w:rPr>
        <w:t>Způsob</w:t>
      </w:r>
      <w:r w:rsidR="00BB43D1" w:rsidRPr="002B0AE9">
        <w:rPr>
          <w:rFonts w:ascii="Arial" w:hAnsi="Arial" w:cs="Arial"/>
          <w:b/>
          <w:snapToGrid w:val="0"/>
          <w:color w:val="000000"/>
          <w:u w:val="single"/>
        </w:rPr>
        <w:t xml:space="preserve"> zpracování návrhu Změny č. </w:t>
      </w:r>
      <w:r w:rsidR="001651DF" w:rsidRPr="002B0AE9">
        <w:rPr>
          <w:rFonts w:ascii="Arial" w:hAnsi="Arial" w:cs="Arial"/>
          <w:b/>
          <w:snapToGrid w:val="0"/>
          <w:color w:val="000000"/>
          <w:u w:val="single"/>
        </w:rPr>
        <w:t>1</w:t>
      </w:r>
      <w:r w:rsidR="00BB43D1" w:rsidRPr="002B0AE9">
        <w:rPr>
          <w:rFonts w:ascii="Arial" w:hAnsi="Arial" w:cs="Arial"/>
          <w:b/>
          <w:snapToGrid w:val="0"/>
          <w:color w:val="000000"/>
          <w:u w:val="single"/>
        </w:rPr>
        <w:t xml:space="preserve"> Územního plánu </w:t>
      </w:r>
      <w:r w:rsidR="001651DF" w:rsidRPr="002B0AE9">
        <w:rPr>
          <w:rFonts w:ascii="Arial" w:hAnsi="Arial" w:cs="Arial"/>
          <w:b/>
          <w:snapToGrid w:val="0"/>
          <w:color w:val="000000"/>
          <w:u w:val="single"/>
        </w:rPr>
        <w:t>Lukov</w:t>
      </w:r>
      <w:r w:rsidR="00BB43D1" w:rsidRPr="002B0AE9">
        <w:rPr>
          <w:rFonts w:ascii="Arial" w:hAnsi="Arial" w:cs="Arial"/>
          <w:b/>
          <w:snapToGrid w:val="0"/>
          <w:color w:val="000000"/>
          <w:u w:val="single"/>
        </w:rPr>
        <w:t xml:space="preserve"> </w:t>
      </w:r>
    </w:p>
    <w:p w:rsidR="00BB43D1" w:rsidRPr="002B0AE9" w:rsidRDefault="00BB43D1" w:rsidP="0014050E">
      <w:pPr>
        <w:numPr>
          <w:ilvl w:val="0"/>
          <w:numId w:val="292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Změna č. </w:t>
      </w:r>
      <w:r w:rsidR="007C0314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</w:t>
      </w:r>
      <w:r w:rsidR="007C5B7A" w:rsidRPr="002B0AE9">
        <w:rPr>
          <w:rFonts w:ascii="Arial" w:hAnsi="Arial" w:cs="Arial"/>
          <w:color w:val="000000"/>
        </w:rPr>
        <w:t xml:space="preserve">por veřejné projednání </w:t>
      </w:r>
      <w:r w:rsidRPr="002B0AE9">
        <w:rPr>
          <w:rFonts w:ascii="Arial" w:hAnsi="Arial" w:cs="Arial"/>
          <w:color w:val="000000"/>
        </w:rPr>
        <w:t>bude odevzdána pouze v PDF.</w:t>
      </w:r>
    </w:p>
    <w:p w:rsidR="00BB43D1" w:rsidRPr="002B0AE9" w:rsidRDefault="00BB43D1" w:rsidP="0014050E">
      <w:pPr>
        <w:numPr>
          <w:ilvl w:val="0"/>
          <w:numId w:val="292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V digitální podobě bude dodáno Úplné znění po Změně č. </w:t>
      </w:r>
      <w:r w:rsidR="007C0314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ÚP </w:t>
      </w:r>
      <w:r w:rsidR="007C0314" w:rsidRPr="002B0AE9">
        <w:rPr>
          <w:rFonts w:ascii="Arial" w:hAnsi="Arial" w:cs="Arial"/>
          <w:color w:val="000000"/>
        </w:rPr>
        <w:t>Lukov</w:t>
      </w:r>
      <w:r w:rsidRPr="002B0AE9">
        <w:rPr>
          <w:rFonts w:ascii="Arial" w:hAnsi="Arial" w:cs="Arial"/>
          <w:color w:val="000000"/>
        </w:rPr>
        <w:t xml:space="preserve"> včetně georeferencovaného TIF v souřadnicích S-JTSK. </w:t>
      </w:r>
    </w:p>
    <w:p w:rsidR="00BB43D1" w:rsidRPr="002B0AE9" w:rsidRDefault="00BB43D1" w:rsidP="0014050E">
      <w:pPr>
        <w:numPr>
          <w:ilvl w:val="0"/>
          <w:numId w:val="292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Vrstva SHP s funkčním využitím ploch bude dodána po schválení Změny </w:t>
      </w:r>
      <w:r w:rsidRPr="002B0AE9">
        <w:rPr>
          <w:rFonts w:ascii="Arial" w:hAnsi="Arial" w:cs="Arial"/>
          <w:color w:val="000000"/>
        </w:rPr>
        <w:br/>
        <w:t xml:space="preserve">č. </w:t>
      </w:r>
      <w:r w:rsidR="007C0314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ÚP </w:t>
      </w:r>
      <w:r w:rsidR="007C0314" w:rsidRPr="002B0AE9">
        <w:rPr>
          <w:rFonts w:ascii="Arial" w:hAnsi="Arial" w:cs="Arial"/>
          <w:color w:val="000000"/>
        </w:rPr>
        <w:t xml:space="preserve">Lukov. </w:t>
      </w:r>
    </w:p>
    <w:p w:rsidR="00BB43D1" w:rsidRPr="002B0AE9" w:rsidRDefault="00BB43D1" w:rsidP="00BB43D1">
      <w:pPr>
        <w:tabs>
          <w:tab w:val="left" w:pos="0"/>
        </w:tabs>
        <w:ind w:left="0" w:firstLine="0"/>
        <w:rPr>
          <w:rFonts w:ascii="Arial" w:hAnsi="Arial" w:cs="Arial"/>
          <w:color w:val="000000"/>
        </w:rPr>
      </w:pPr>
    </w:p>
    <w:p w:rsidR="00BB43D1" w:rsidRPr="002B0AE9" w:rsidRDefault="00BB43D1" w:rsidP="0014050E">
      <w:pPr>
        <w:numPr>
          <w:ilvl w:val="0"/>
          <w:numId w:val="174"/>
        </w:numPr>
        <w:pBdr>
          <w:top w:val="single" w:sz="12" w:space="1" w:color="auto"/>
          <w:left w:val="single" w:sz="12" w:space="4" w:color="auto"/>
          <w:bottom w:val="single" w:sz="12" w:space="2" w:color="auto"/>
          <w:right w:val="single" w:sz="12" w:space="4" w:color="auto"/>
        </w:pBdr>
        <w:shd w:val="clear" w:color="auto" w:fill="E6E6E6"/>
        <w:tabs>
          <w:tab w:val="clear" w:pos="562"/>
        </w:tabs>
        <w:ind w:left="284" w:hanging="284"/>
        <w:contextualSpacing/>
        <w:jc w:val="left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color w:val="000000"/>
        </w:rPr>
        <w:lastRenderedPageBreak/>
        <w:t xml:space="preserve">KOMPLEXNÍ ZDŮVODNĚNÍ PŘIJATÉHO ŘEŠENÍ VČETNĚ VYBRANÉ VARIANTY </w:t>
      </w:r>
    </w:p>
    <w:p w:rsidR="00BB43D1" w:rsidRPr="002B0AE9" w:rsidRDefault="00BB43D1" w:rsidP="00BB43D1">
      <w:pPr>
        <w:tabs>
          <w:tab w:val="left" w:pos="360"/>
          <w:tab w:val="left" w:pos="426"/>
        </w:tabs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outlineLvl w:val="0"/>
        <w:rPr>
          <w:rFonts w:ascii="Arial" w:hAnsi="Arial" w:cs="Arial"/>
          <w:b/>
          <w:color w:val="000000"/>
          <w:u w:val="single"/>
        </w:rPr>
      </w:pPr>
      <w:bookmarkStart w:id="0" w:name="i"/>
      <w:r w:rsidRPr="002B0AE9">
        <w:rPr>
          <w:rFonts w:ascii="Arial" w:hAnsi="Arial" w:cs="Arial"/>
          <w:b/>
          <w:color w:val="000000"/>
        </w:rPr>
        <w:t>7. 1.</w:t>
      </w:r>
      <w:r w:rsidRPr="002B0AE9">
        <w:rPr>
          <w:rFonts w:ascii="Arial" w:hAnsi="Arial" w:cs="Arial"/>
          <w:b/>
          <w:color w:val="000000"/>
          <w:u w:val="single"/>
        </w:rPr>
        <w:t xml:space="preserve"> HLAVNÍ CÍLE ŘEŠENÍ ZMĚNY </w:t>
      </w:r>
      <w:r w:rsidR="008C0981" w:rsidRPr="002B0AE9">
        <w:rPr>
          <w:rFonts w:ascii="Arial" w:hAnsi="Arial" w:cs="Arial"/>
          <w:b/>
          <w:color w:val="000000"/>
          <w:u w:val="single"/>
        </w:rPr>
        <w:t>č</w:t>
      </w:r>
      <w:r w:rsidRPr="002B0AE9">
        <w:rPr>
          <w:rFonts w:ascii="Arial" w:hAnsi="Arial" w:cs="Arial"/>
          <w:b/>
          <w:color w:val="000000"/>
          <w:u w:val="single"/>
        </w:rPr>
        <w:t xml:space="preserve">. </w:t>
      </w:r>
      <w:r w:rsidR="001651DF" w:rsidRPr="002B0AE9">
        <w:rPr>
          <w:rFonts w:ascii="Arial" w:hAnsi="Arial" w:cs="Arial"/>
          <w:b/>
          <w:color w:val="000000"/>
          <w:u w:val="single"/>
        </w:rPr>
        <w:t>1</w:t>
      </w:r>
      <w:r w:rsidRPr="002B0AE9">
        <w:rPr>
          <w:rFonts w:ascii="Arial" w:hAnsi="Arial" w:cs="Arial"/>
          <w:b/>
          <w:color w:val="000000"/>
          <w:u w:val="single"/>
        </w:rPr>
        <w:t xml:space="preserve"> ÚZEMNÍHO PLÁNU </w:t>
      </w:r>
      <w:r w:rsidR="001651DF" w:rsidRPr="002B0AE9">
        <w:rPr>
          <w:rFonts w:ascii="Arial" w:hAnsi="Arial" w:cs="Arial"/>
          <w:b/>
          <w:color w:val="000000"/>
          <w:u w:val="single"/>
        </w:rPr>
        <w:t>LUKOV</w:t>
      </w:r>
      <w:r w:rsidRPr="002B0AE9">
        <w:rPr>
          <w:rFonts w:ascii="Arial" w:hAnsi="Arial" w:cs="Arial"/>
          <w:b/>
          <w:color w:val="000000"/>
          <w:u w:val="single"/>
        </w:rPr>
        <w:t>:</w:t>
      </w:r>
    </w:p>
    <w:p w:rsidR="00562D94" w:rsidRPr="002B0AE9" w:rsidRDefault="00562D94" w:rsidP="001651DF">
      <w:pPr>
        <w:ind w:left="0" w:firstLine="0"/>
        <w:outlineLvl w:val="0"/>
        <w:rPr>
          <w:rFonts w:ascii="Arial" w:hAnsi="Arial" w:cs="Arial"/>
          <w:color w:val="000000"/>
        </w:rPr>
      </w:pPr>
      <w:bookmarkStart w:id="1" w:name="j"/>
      <w:bookmarkEnd w:id="0"/>
    </w:p>
    <w:p w:rsidR="001651DF" w:rsidRPr="002B0AE9" w:rsidRDefault="001651DF" w:rsidP="001651DF">
      <w:pPr>
        <w:ind w:left="0" w:firstLine="0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Předmětem řešení Změny č. 1 Územního plánu Lukov je:</w:t>
      </w:r>
    </w:p>
    <w:p w:rsidR="008C0981" w:rsidRPr="002B0AE9" w:rsidRDefault="008C098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bCs/>
          <w:color w:val="000000"/>
        </w:rPr>
        <w:t>Změna způsobu využití malé plochy u základní školy ze stabilizovaných ploch veřejných prostranství PD na plochu občanského vybavení OV.</w:t>
      </w:r>
    </w:p>
    <w:p w:rsidR="00BB43D1" w:rsidRPr="002B0AE9" w:rsidRDefault="00BB43D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Aktualizace zastavěného území k datu </w:t>
      </w:r>
      <w:r w:rsidR="001651DF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>. 0</w:t>
      </w:r>
      <w:r w:rsidR="001651DF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>. 202</w:t>
      </w:r>
      <w:r w:rsidR="001651DF" w:rsidRPr="002B0AE9">
        <w:rPr>
          <w:rFonts w:ascii="Arial" w:hAnsi="Arial" w:cs="Arial"/>
          <w:color w:val="000000"/>
        </w:rPr>
        <w:t>2</w:t>
      </w:r>
      <w:r w:rsidRPr="002B0AE9">
        <w:rPr>
          <w:rFonts w:ascii="Arial" w:hAnsi="Arial" w:cs="Arial"/>
          <w:color w:val="000000"/>
        </w:rPr>
        <w:t xml:space="preserve">. </w:t>
      </w:r>
    </w:p>
    <w:p w:rsidR="00562D94" w:rsidRPr="002B0AE9" w:rsidRDefault="00562D94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Aktualizace vymezení některých stávajících ploch s rozdílným způsobem využití</w:t>
      </w:r>
      <w:r w:rsidR="008C0981" w:rsidRPr="002B0AE9">
        <w:rPr>
          <w:rFonts w:ascii="Arial" w:hAnsi="Arial" w:cs="Arial"/>
          <w:color w:val="000000"/>
        </w:rPr>
        <w:t xml:space="preserve"> z důvodu nové katastrální mapy. </w:t>
      </w:r>
    </w:p>
    <w:p w:rsidR="00562D94" w:rsidRPr="002B0AE9" w:rsidRDefault="008C098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Zrušení koridoru </w:t>
      </w:r>
      <w:r w:rsidR="00562D94" w:rsidRPr="002B0AE9">
        <w:rPr>
          <w:rFonts w:ascii="Arial" w:hAnsi="Arial" w:cs="Arial"/>
          <w:color w:val="000000"/>
        </w:rPr>
        <w:t>dopravní infrastruktury K2.</w:t>
      </w:r>
    </w:p>
    <w:p w:rsidR="00562D94" w:rsidRPr="002B0AE9" w:rsidRDefault="008C098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Zrušení koridoru </w:t>
      </w:r>
      <w:r w:rsidR="00562D94" w:rsidRPr="002B0AE9">
        <w:rPr>
          <w:rFonts w:ascii="Arial" w:hAnsi="Arial" w:cs="Arial"/>
          <w:color w:val="000000"/>
        </w:rPr>
        <w:t>technické infrastruktury K3.</w:t>
      </w:r>
    </w:p>
    <w:p w:rsidR="008C0981" w:rsidRPr="002B0AE9" w:rsidRDefault="008C098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Úprava vymezení územní rezervy koridoru technické infrastruktury RK1.</w:t>
      </w:r>
    </w:p>
    <w:p w:rsidR="008C0981" w:rsidRPr="002B0AE9" w:rsidRDefault="008C098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Úprava vymezení regionálního biocentra RBC 641 v souladu se ZÚR Kraje Vysočina a s tím související úprava vymezení lokálního biokoridoru LBK 4. </w:t>
      </w:r>
    </w:p>
    <w:p w:rsidR="008C0981" w:rsidRPr="002B0AE9" w:rsidRDefault="008C098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Vymezení nového lokálního biokoridoru LBK 5 z důvodu návaznosti na ÚP sousedních obcí.</w:t>
      </w:r>
    </w:p>
    <w:p w:rsidR="008C0981" w:rsidRPr="002B0AE9" w:rsidRDefault="008C0981" w:rsidP="008C0981">
      <w:pPr>
        <w:ind w:left="0" w:firstLine="0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t xml:space="preserve">Změnou č. 1 se dále: </w:t>
      </w:r>
    </w:p>
    <w:p w:rsidR="00562D94" w:rsidRPr="002B0AE9" w:rsidRDefault="00562D94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V </w:t>
      </w:r>
      <w:r w:rsidR="00DA7C24" w:rsidRPr="002B0AE9">
        <w:rPr>
          <w:rFonts w:ascii="Arial" w:hAnsi="Arial" w:cs="Arial"/>
          <w:color w:val="000000"/>
        </w:rPr>
        <w:t>H</w:t>
      </w:r>
      <w:r w:rsidRPr="002B0AE9">
        <w:rPr>
          <w:rFonts w:ascii="Arial" w:hAnsi="Arial" w:cs="Arial"/>
          <w:color w:val="000000"/>
        </w:rPr>
        <w:t xml:space="preserve">lavním výkrese a ve </w:t>
      </w:r>
      <w:r w:rsidR="00DA7C24" w:rsidRPr="002B0AE9">
        <w:rPr>
          <w:rFonts w:ascii="Arial" w:hAnsi="Arial" w:cs="Arial"/>
          <w:color w:val="000000"/>
        </w:rPr>
        <w:t>V</w:t>
      </w:r>
      <w:r w:rsidRPr="002B0AE9">
        <w:rPr>
          <w:rFonts w:ascii="Arial" w:hAnsi="Arial" w:cs="Arial"/>
          <w:color w:val="000000"/>
        </w:rPr>
        <w:t>ýkrese základního členění se znázorňují a označují plochy změn v</w:t>
      </w:r>
      <w:r w:rsidR="008C0981" w:rsidRPr="002B0AE9">
        <w:rPr>
          <w:rFonts w:ascii="Arial" w:hAnsi="Arial" w:cs="Arial"/>
          <w:color w:val="000000"/>
        </w:rPr>
        <w:t xml:space="preserve"> krajině </w:t>
      </w:r>
      <w:r w:rsidRPr="002B0AE9">
        <w:rPr>
          <w:rFonts w:ascii="Arial" w:hAnsi="Arial" w:cs="Arial"/>
          <w:color w:val="000000"/>
        </w:rPr>
        <w:t>vymezené v současně platné ÚPD.</w:t>
      </w:r>
    </w:p>
    <w:p w:rsidR="00562D94" w:rsidRPr="002B0AE9" w:rsidRDefault="00562D94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Plochy navrhovaných zahrad </w:t>
      </w:r>
      <w:r w:rsidR="008C0981" w:rsidRPr="002B0AE9">
        <w:rPr>
          <w:rFonts w:ascii="Arial" w:hAnsi="Arial" w:cs="Arial"/>
          <w:color w:val="000000"/>
        </w:rPr>
        <w:t xml:space="preserve">ze </w:t>
      </w:r>
      <w:r w:rsidRPr="002B0AE9">
        <w:rPr>
          <w:rFonts w:ascii="Arial" w:hAnsi="Arial" w:cs="Arial"/>
          <w:color w:val="000000"/>
        </w:rPr>
        <w:t>současně platné ÚPD ZZ se vymezují jako plochy zastavitelné a označují se jako plochy ZZ1, ZZ2 a ZZ3.</w:t>
      </w:r>
    </w:p>
    <w:p w:rsidR="00562D94" w:rsidRPr="002B0AE9" w:rsidRDefault="00562D94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Stávající plocha hřbitova je přeřazena z ploch OV do ploch OH a pro tuto plochu jsou nově stanoveny podmínky využití.</w:t>
      </w:r>
    </w:p>
    <w:p w:rsidR="00562D94" w:rsidRPr="002B0AE9" w:rsidRDefault="008C098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Aktualizují</w:t>
      </w:r>
      <w:r w:rsidR="00562D94" w:rsidRPr="002B0AE9">
        <w:rPr>
          <w:rFonts w:ascii="Arial" w:hAnsi="Arial" w:cs="Arial"/>
          <w:color w:val="000000"/>
        </w:rPr>
        <w:t xml:space="preserve"> veřejně prospěšných staveb a opatření.</w:t>
      </w:r>
    </w:p>
    <w:p w:rsidR="008C0981" w:rsidRPr="002B0AE9" w:rsidRDefault="008C098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Je zpracován Výkres </w:t>
      </w:r>
      <w:r w:rsidR="00562D94" w:rsidRPr="002B0AE9">
        <w:rPr>
          <w:rFonts w:ascii="Arial" w:hAnsi="Arial" w:cs="Arial"/>
          <w:color w:val="000000"/>
        </w:rPr>
        <w:t>pořadí změn v území (etapizace</w:t>
      </w:r>
      <w:r w:rsidRPr="002B0AE9">
        <w:rPr>
          <w:rFonts w:ascii="Arial" w:hAnsi="Arial" w:cs="Arial"/>
          <w:color w:val="000000"/>
        </w:rPr>
        <w:t xml:space="preserve">). </w:t>
      </w:r>
      <w:r w:rsidR="00562D94" w:rsidRPr="002B0AE9">
        <w:rPr>
          <w:rFonts w:ascii="Arial" w:hAnsi="Arial" w:cs="Arial"/>
          <w:color w:val="000000"/>
        </w:rPr>
        <w:t xml:space="preserve"> </w:t>
      </w:r>
    </w:p>
    <w:p w:rsidR="00562D94" w:rsidRPr="002B0AE9" w:rsidRDefault="008C098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Ruší se </w:t>
      </w:r>
      <w:r w:rsidR="00DA7C24" w:rsidRPr="002B0AE9">
        <w:rPr>
          <w:rFonts w:ascii="Arial" w:hAnsi="Arial" w:cs="Arial"/>
          <w:color w:val="000000"/>
        </w:rPr>
        <w:t xml:space="preserve">znázornění výškopisu v Hlavním výkrese, ve Výkrese základního členění a ve Výkrese veřejně prospěšných staveb.   </w:t>
      </w:r>
      <w:r w:rsidR="00562D94" w:rsidRPr="002B0AE9">
        <w:rPr>
          <w:rFonts w:ascii="Arial" w:hAnsi="Arial" w:cs="Arial"/>
          <w:color w:val="000000"/>
        </w:rPr>
        <w:t xml:space="preserve">    </w:t>
      </w:r>
    </w:p>
    <w:p w:rsidR="00DA7C24" w:rsidRPr="002B0AE9" w:rsidRDefault="008C098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Ruší se </w:t>
      </w:r>
      <w:r w:rsidR="00DA7C24" w:rsidRPr="002B0AE9">
        <w:rPr>
          <w:rFonts w:ascii="Arial" w:hAnsi="Arial" w:cs="Arial"/>
          <w:color w:val="000000"/>
        </w:rPr>
        <w:t xml:space="preserve">znázornění stávající technické infrastruktury v Hlavním výkrese, ve Výkrese základního členění a ve Výkrese veřejně prospěšných staveb.     </w:t>
      </w:r>
    </w:p>
    <w:p w:rsidR="00DA7C24" w:rsidRPr="002B0AE9" w:rsidRDefault="008C098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Ruší se </w:t>
      </w:r>
      <w:r w:rsidR="00DA7C24" w:rsidRPr="002B0AE9">
        <w:rPr>
          <w:rFonts w:ascii="Arial" w:hAnsi="Arial" w:cs="Arial"/>
          <w:color w:val="000000"/>
        </w:rPr>
        <w:t xml:space="preserve">znázornění zastavěného území, zastavitelných ploch ve Výkresu veřejně prospěšných staveb.   </w:t>
      </w:r>
    </w:p>
    <w:p w:rsidR="00BB43D1" w:rsidRPr="002B0AE9" w:rsidRDefault="008C098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Aktualizují veškeré limity využití území. </w:t>
      </w:r>
    </w:p>
    <w:p w:rsidR="008C0981" w:rsidRPr="002B0AE9" w:rsidRDefault="008C098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Ruší se nevyhlášená hygienická ochranná pásma. </w:t>
      </w:r>
    </w:p>
    <w:p w:rsidR="00352A52" w:rsidRPr="002B0AE9" w:rsidRDefault="00352A52" w:rsidP="00BB43D1">
      <w:pPr>
        <w:outlineLvl w:val="0"/>
        <w:rPr>
          <w:rFonts w:ascii="Arial" w:hAnsi="Arial" w:cs="Arial"/>
          <w:b/>
          <w:color w:val="000000"/>
        </w:rPr>
      </w:pPr>
    </w:p>
    <w:p w:rsidR="00BB43D1" w:rsidRPr="002B0AE9" w:rsidRDefault="00BB43D1" w:rsidP="00BB43D1">
      <w:pPr>
        <w:outlineLvl w:val="0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</w:rPr>
        <w:t xml:space="preserve">7. 2. </w:t>
      </w:r>
      <w:r w:rsidRPr="002B0AE9">
        <w:rPr>
          <w:rFonts w:ascii="Arial" w:hAnsi="Arial" w:cs="Arial"/>
          <w:b/>
          <w:color w:val="000000"/>
          <w:u w:val="single"/>
        </w:rPr>
        <w:t>VYMEZENÍ ŘEŠENÉHO ÚZEMÍ</w:t>
      </w:r>
    </w:p>
    <w:bookmarkEnd w:id="1"/>
    <w:p w:rsidR="00BB43D1" w:rsidRPr="002B0AE9" w:rsidRDefault="00BB43D1" w:rsidP="00BB43D1">
      <w:pPr>
        <w:tabs>
          <w:tab w:val="left" w:pos="284"/>
        </w:tabs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rPr>
          <w:rFonts w:ascii="Arial" w:hAnsi="Arial" w:cs="Arial"/>
          <w:color w:val="000000"/>
        </w:rPr>
      </w:pPr>
      <w:bookmarkStart w:id="2" w:name="k"/>
      <w:r w:rsidRPr="002B0AE9">
        <w:rPr>
          <w:rFonts w:ascii="Arial" w:hAnsi="Arial" w:cs="Arial"/>
          <w:color w:val="000000"/>
        </w:rPr>
        <w:t xml:space="preserve">Řešené území Změny č. </w:t>
      </w:r>
      <w:r w:rsidR="00D53482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ÚP </w:t>
      </w:r>
      <w:r w:rsidR="00D53482" w:rsidRPr="002B0AE9">
        <w:rPr>
          <w:rFonts w:ascii="Arial" w:hAnsi="Arial" w:cs="Arial"/>
          <w:color w:val="000000"/>
        </w:rPr>
        <w:t xml:space="preserve">Lukov </w:t>
      </w:r>
      <w:r w:rsidRPr="002B0AE9">
        <w:rPr>
          <w:rFonts w:ascii="Arial" w:hAnsi="Arial" w:cs="Arial"/>
          <w:color w:val="000000"/>
        </w:rPr>
        <w:t xml:space="preserve">je vymezeno především plochami změn – tj.: </w:t>
      </w:r>
    </w:p>
    <w:p w:rsidR="00BB43D1" w:rsidRPr="002B0AE9" w:rsidRDefault="008C0981" w:rsidP="0014050E">
      <w:pPr>
        <w:numPr>
          <w:ilvl w:val="0"/>
          <w:numId w:val="284"/>
        </w:numPr>
        <w:ind w:left="284" w:hanging="284"/>
        <w:contextualSpacing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Plochami se změnou stávajícího využití, </w:t>
      </w:r>
      <w:r w:rsidR="00031593" w:rsidRPr="002B0AE9">
        <w:rPr>
          <w:rFonts w:ascii="Arial" w:hAnsi="Arial" w:cs="Arial"/>
          <w:color w:val="000000"/>
        </w:rPr>
        <w:t xml:space="preserve">aktualizací zastavěného území, </w:t>
      </w:r>
      <w:r w:rsidRPr="002B0AE9">
        <w:rPr>
          <w:rFonts w:ascii="Arial" w:hAnsi="Arial" w:cs="Arial"/>
          <w:color w:val="000000"/>
        </w:rPr>
        <w:t xml:space="preserve">rušenými </w:t>
      </w:r>
      <w:r w:rsidR="00031593" w:rsidRPr="002B0AE9">
        <w:rPr>
          <w:rFonts w:ascii="Arial" w:hAnsi="Arial" w:cs="Arial"/>
          <w:color w:val="000000"/>
        </w:rPr>
        <w:t xml:space="preserve">koridory </w:t>
      </w:r>
      <w:r w:rsidRPr="002B0AE9">
        <w:rPr>
          <w:rFonts w:ascii="Arial" w:hAnsi="Arial" w:cs="Arial"/>
          <w:color w:val="000000"/>
        </w:rPr>
        <w:t>dopravní a technické infrastruktury, zrušenou částí územní rezervy koridoru technické infrastruktury</w:t>
      </w:r>
      <w:r w:rsidR="00031593" w:rsidRPr="002B0AE9">
        <w:rPr>
          <w:rFonts w:ascii="Arial" w:hAnsi="Arial" w:cs="Arial"/>
          <w:color w:val="000000"/>
        </w:rPr>
        <w:t xml:space="preserve">, nově vymezenými nebo upravovanými prvky ÚSES. </w:t>
      </w:r>
    </w:p>
    <w:p w:rsidR="00BB43D1" w:rsidRPr="002B0AE9" w:rsidRDefault="00BB43D1" w:rsidP="00BB43D1">
      <w:pPr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t xml:space="preserve">V Hlavním výkresu Změny č. </w:t>
      </w:r>
      <w:r w:rsidR="00D53482" w:rsidRPr="002B0AE9">
        <w:rPr>
          <w:rFonts w:ascii="Arial" w:hAnsi="Arial" w:cs="Arial"/>
          <w:color w:val="000000"/>
          <w:u w:val="single"/>
        </w:rPr>
        <w:t>1</w:t>
      </w:r>
      <w:r w:rsidRPr="002B0AE9">
        <w:rPr>
          <w:rFonts w:ascii="Arial" w:hAnsi="Arial" w:cs="Arial"/>
          <w:color w:val="000000"/>
          <w:u w:val="single"/>
        </w:rPr>
        <w:t xml:space="preserve"> ÚP </w:t>
      </w:r>
      <w:r w:rsidR="00D53482" w:rsidRPr="002B0AE9">
        <w:rPr>
          <w:rFonts w:ascii="Arial" w:hAnsi="Arial" w:cs="Arial"/>
          <w:color w:val="000000"/>
          <w:u w:val="single"/>
        </w:rPr>
        <w:t xml:space="preserve">Lukov </w:t>
      </w:r>
      <w:r w:rsidRPr="002B0AE9">
        <w:rPr>
          <w:rFonts w:ascii="Arial" w:hAnsi="Arial" w:cs="Arial"/>
          <w:color w:val="000000"/>
          <w:u w:val="single"/>
        </w:rPr>
        <w:t xml:space="preserve">jsou zobrazeny tyto jevy: </w:t>
      </w:r>
    </w:p>
    <w:p w:rsidR="007911E6" w:rsidRPr="002B0AE9" w:rsidRDefault="007911E6" w:rsidP="0014050E">
      <w:pPr>
        <w:numPr>
          <w:ilvl w:val="0"/>
          <w:numId w:val="178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Hranice řešeného území (obec Lukov)</w:t>
      </w:r>
    </w:p>
    <w:p w:rsidR="00BB43D1" w:rsidRPr="002B0AE9" w:rsidRDefault="00BB43D1" w:rsidP="0014050E">
      <w:pPr>
        <w:numPr>
          <w:ilvl w:val="0"/>
          <w:numId w:val="178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Hranice zastavěného území ze současně platné ÚPD</w:t>
      </w:r>
      <w:r w:rsidR="007911E6" w:rsidRPr="002B0AE9">
        <w:rPr>
          <w:rFonts w:ascii="Arial" w:hAnsi="Arial" w:cs="Arial"/>
          <w:color w:val="000000"/>
        </w:rPr>
        <w:t xml:space="preserve"> upravená podle kresby platné katastrální mapy.</w:t>
      </w:r>
      <w:r w:rsidRPr="002B0AE9">
        <w:rPr>
          <w:rFonts w:ascii="Arial" w:hAnsi="Arial" w:cs="Arial"/>
          <w:color w:val="000000"/>
        </w:rPr>
        <w:t xml:space="preserve"> </w:t>
      </w:r>
    </w:p>
    <w:p w:rsidR="00BB43D1" w:rsidRPr="002B0AE9" w:rsidRDefault="00BB43D1" w:rsidP="0014050E">
      <w:pPr>
        <w:numPr>
          <w:ilvl w:val="0"/>
          <w:numId w:val="178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</w:t>
      </w:r>
      <w:r w:rsidR="007911E6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rušené části hranice zastavěného území. </w:t>
      </w:r>
    </w:p>
    <w:p w:rsidR="00BB43D1" w:rsidRPr="002B0AE9" w:rsidRDefault="00BB43D1" w:rsidP="0014050E">
      <w:pPr>
        <w:numPr>
          <w:ilvl w:val="0"/>
          <w:numId w:val="178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</w:t>
      </w:r>
      <w:r w:rsidR="007911E6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nově vymezené části hranice zastavěného území. </w:t>
      </w:r>
    </w:p>
    <w:p w:rsidR="00BB43D1" w:rsidRPr="002B0AE9" w:rsidRDefault="00BB43D1" w:rsidP="0014050E">
      <w:pPr>
        <w:numPr>
          <w:ilvl w:val="0"/>
          <w:numId w:val="178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Zastavitelné plochy ze současně platné ÚPD</w:t>
      </w:r>
      <w:r w:rsidR="007911E6" w:rsidRPr="002B0AE9">
        <w:rPr>
          <w:rFonts w:ascii="Arial" w:hAnsi="Arial" w:cs="Arial"/>
          <w:color w:val="000000"/>
        </w:rPr>
        <w:t xml:space="preserve"> upravené podle kresby platné katastrální mapy</w:t>
      </w:r>
      <w:r w:rsidRPr="002B0AE9">
        <w:rPr>
          <w:rFonts w:ascii="Arial" w:hAnsi="Arial" w:cs="Arial"/>
          <w:color w:val="000000"/>
        </w:rPr>
        <w:t xml:space="preserve"> </w:t>
      </w:r>
      <w:r w:rsidR="007911E6" w:rsidRPr="002B0AE9">
        <w:rPr>
          <w:rFonts w:ascii="Arial" w:hAnsi="Arial" w:cs="Arial"/>
          <w:color w:val="000000"/>
        </w:rPr>
        <w:br/>
      </w:r>
      <w:r w:rsidRPr="002B0AE9">
        <w:rPr>
          <w:rFonts w:ascii="Arial" w:hAnsi="Arial" w:cs="Arial"/>
          <w:color w:val="000000"/>
        </w:rPr>
        <w:t xml:space="preserve">(v šedé škále). </w:t>
      </w:r>
    </w:p>
    <w:p w:rsidR="007911E6" w:rsidRPr="002B0AE9" w:rsidRDefault="007911E6" w:rsidP="0014050E">
      <w:pPr>
        <w:numPr>
          <w:ilvl w:val="0"/>
          <w:numId w:val="178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Vymezení v současně platné ÚPD navrhovaných ploch ZZ – Zeleň – soukromá a vyhrazená jako ploch zastavitelných.</w:t>
      </w:r>
    </w:p>
    <w:p w:rsidR="007911E6" w:rsidRPr="002B0AE9" w:rsidRDefault="007911E6" w:rsidP="0014050E">
      <w:pPr>
        <w:numPr>
          <w:ilvl w:val="0"/>
          <w:numId w:val="178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Označení ploch změn v krajině.</w:t>
      </w:r>
    </w:p>
    <w:p w:rsidR="007911E6" w:rsidRPr="002B0AE9" w:rsidRDefault="007911E6" w:rsidP="0014050E">
      <w:pPr>
        <w:numPr>
          <w:ilvl w:val="0"/>
          <w:numId w:val="178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Nově vymezený lokální biokoridor nebo jeho část.</w:t>
      </w:r>
    </w:p>
    <w:p w:rsidR="007911E6" w:rsidRPr="002B0AE9" w:rsidRDefault="007911E6" w:rsidP="0014050E">
      <w:pPr>
        <w:numPr>
          <w:ilvl w:val="0"/>
          <w:numId w:val="178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Rušené části prvků ÚSES (regionálního biocentra RBC 641).</w:t>
      </w:r>
    </w:p>
    <w:p w:rsidR="007911E6" w:rsidRPr="002B0AE9" w:rsidRDefault="007911E6" w:rsidP="0014050E">
      <w:pPr>
        <w:numPr>
          <w:ilvl w:val="0"/>
          <w:numId w:val="178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Rušené koridory dopravní a technické infrastruktury.</w:t>
      </w:r>
    </w:p>
    <w:p w:rsidR="00562D94" w:rsidRPr="002B0AE9" w:rsidRDefault="00562D94" w:rsidP="0014050E">
      <w:pPr>
        <w:numPr>
          <w:ilvl w:val="0"/>
          <w:numId w:val="178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Rušené části územní rezervy koridoru technické infrastruktu</w:t>
      </w:r>
      <w:r w:rsidR="00892215" w:rsidRPr="002B0AE9">
        <w:rPr>
          <w:rFonts w:ascii="Arial" w:hAnsi="Arial" w:cs="Arial"/>
          <w:color w:val="000000"/>
        </w:rPr>
        <w:t>r</w:t>
      </w:r>
      <w:r w:rsidRPr="002B0AE9">
        <w:rPr>
          <w:rFonts w:ascii="Arial" w:hAnsi="Arial" w:cs="Arial"/>
          <w:color w:val="000000"/>
        </w:rPr>
        <w:t>y.</w:t>
      </w:r>
    </w:p>
    <w:p w:rsidR="007911E6" w:rsidRPr="002B0AE9" w:rsidRDefault="00562D94" w:rsidP="0014050E">
      <w:pPr>
        <w:numPr>
          <w:ilvl w:val="0"/>
          <w:numId w:val="178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Obrys změn v území.</w:t>
      </w:r>
      <w:r w:rsidR="007911E6" w:rsidRPr="002B0AE9">
        <w:rPr>
          <w:rFonts w:ascii="Arial" w:hAnsi="Arial" w:cs="Arial"/>
          <w:color w:val="000000"/>
        </w:rPr>
        <w:t xml:space="preserve"> </w:t>
      </w:r>
    </w:p>
    <w:p w:rsidR="00BB43D1" w:rsidRPr="002B0AE9" w:rsidRDefault="00BB43D1" w:rsidP="00BB43D1">
      <w:pPr>
        <w:suppressAutoHyphens/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tabs>
          <w:tab w:val="left" w:pos="284"/>
        </w:tabs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u w:val="single"/>
        </w:rPr>
        <w:lastRenderedPageBreak/>
        <w:t xml:space="preserve">Aktualizace zastavěného území </w:t>
      </w:r>
    </w:p>
    <w:p w:rsidR="00BB43D1" w:rsidRPr="002B0AE9" w:rsidRDefault="00BB43D1" w:rsidP="002917B5">
      <w:pPr>
        <w:numPr>
          <w:ilvl w:val="0"/>
          <w:numId w:val="58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Zastavěné území bylo vymezeno podle zásad uvedených v § 58 zákona č. 183/2006 Sb., </w:t>
      </w:r>
      <w:r w:rsidRPr="002B0AE9">
        <w:rPr>
          <w:rFonts w:ascii="Arial" w:hAnsi="Arial" w:cs="Arial"/>
          <w:color w:val="000000"/>
        </w:rPr>
        <w:br/>
        <w:t>o územním plánování a stavebním řádu (stavební zákon), ve znění pozdějších předpisů.</w:t>
      </w:r>
    </w:p>
    <w:p w:rsidR="00BB43D1" w:rsidRPr="002B0AE9" w:rsidRDefault="00BB43D1" w:rsidP="002917B5">
      <w:pPr>
        <w:numPr>
          <w:ilvl w:val="0"/>
          <w:numId w:val="58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Zastavěné území je Změnou č. </w:t>
      </w:r>
      <w:r w:rsidR="00953512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aktualizováno k </w:t>
      </w:r>
      <w:r w:rsidR="00953512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. </w:t>
      </w:r>
      <w:r w:rsidR="00953512" w:rsidRPr="002B0AE9">
        <w:rPr>
          <w:rFonts w:ascii="Arial" w:hAnsi="Arial" w:cs="Arial"/>
          <w:color w:val="000000"/>
        </w:rPr>
        <w:t>01</w:t>
      </w:r>
      <w:r w:rsidRPr="002B0AE9">
        <w:rPr>
          <w:rFonts w:ascii="Arial" w:hAnsi="Arial" w:cs="Arial"/>
          <w:color w:val="000000"/>
        </w:rPr>
        <w:t>. 202</w:t>
      </w:r>
      <w:r w:rsidR="00953512" w:rsidRPr="002B0AE9">
        <w:rPr>
          <w:rFonts w:ascii="Arial" w:hAnsi="Arial" w:cs="Arial"/>
          <w:color w:val="000000"/>
        </w:rPr>
        <w:t>2</w:t>
      </w:r>
      <w:r w:rsidRPr="002B0AE9">
        <w:rPr>
          <w:rFonts w:ascii="Arial" w:hAnsi="Arial" w:cs="Arial"/>
          <w:color w:val="000000"/>
        </w:rPr>
        <w:t>.</w:t>
      </w:r>
    </w:p>
    <w:p w:rsidR="00BB43D1" w:rsidRPr="002B0AE9" w:rsidRDefault="00BB43D1" w:rsidP="002917B5">
      <w:pPr>
        <w:numPr>
          <w:ilvl w:val="0"/>
          <w:numId w:val="58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Jako podklad pro aktualizaci zastavěného území byl</w:t>
      </w:r>
      <w:r w:rsidR="00953512" w:rsidRPr="002B0AE9">
        <w:rPr>
          <w:rFonts w:ascii="Arial" w:hAnsi="Arial" w:cs="Arial"/>
          <w:color w:val="000000"/>
        </w:rPr>
        <w:t>a</w:t>
      </w:r>
      <w:r w:rsidRPr="002B0AE9">
        <w:rPr>
          <w:rFonts w:ascii="Arial" w:hAnsi="Arial" w:cs="Arial"/>
          <w:color w:val="000000"/>
        </w:rPr>
        <w:t xml:space="preserve"> použit</w:t>
      </w:r>
      <w:r w:rsidR="00953512" w:rsidRPr="002B0AE9">
        <w:rPr>
          <w:rFonts w:ascii="Arial" w:hAnsi="Arial" w:cs="Arial"/>
          <w:color w:val="000000"/>
        </w:rPr>
        <w:t>a</w:t>
      </w:r>
      <w:r w:rsidRPr="002B0AE9">
        <w:rPr>
          <w:rFonts w:ascii="Arial" w:hAnsi="Arial" w:cs="Arial"/>
          <w:color w:val="000000"/>
        </w:rPr>
        <w:t xml:space="preserve"> aktuální katastrální map</w:t>
      </w:r>
      <w:r w:rsidR="00953512" w:rsidRPr="002B0AE9">
        <w:rPr>
          <w:rFonts w:ascii="Arial" w:hAnsi="Arial" w:cs="Arial"/>
          <w:color w:val="000000"/>
        </w:rPr>
        <w:t>a</w:t>
      </w:r>
      <w:r w:rsidRPr="002B0AE9">
        <w:rPr>
          <w:rFonts w:ascii="Arial" w:hAnsi="Arial" w:cs="Arial"/>
          <w:color w:val="000000"/>
        </w:rPr>
        <w:t xml:space="preserve"> KMD</w:t>
      </w:r>
      <w:r w:rsidR="00953512" w:rsidRPr="002B0AE9">
        <w:rPr>
          <w:rFonts w:ascii="Arial" w:hAnsi="Arial" w:cs="Arial"/>
          <w:color w:val="000000"/>
        </w:rPr>
        <w:t xml:space="preserve"> platná od 30. 09. 2010.</w:t>
      </w:r>
    </w:p>
    <w:p w:rsidR="00BB43D1" w:rsidRPr="002B0AE9" w:rsidRDefault="00BB43D1" w:rsidP="002917B5">
      <w:pPr>
        <w:numPr>
          <w:ilvl w:val="0"/>
          <w:numId w:val="58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Hranice zastavěných území je vedena převážně po hranicích parcel, případně lomových bodech parcel.</w:t>
      </w:r>
    </w:p>
    <w:p w:rsidR="00BB43D1" w:rsidRPr="002B0AE9" w:rsidRDefault="00BB43D1" w:rsidP="002917B5">
      <w:pPr>
        <w:numPr>
          <w:ilvl w:val="0"/>
          <w:numId w:val="58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Ve výkresech  Změny č. </w:t>
      </w:r>
      <w:r w:rsidR="00953512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jsou vyznačeny:</w:t>
      </w:r>
    </w:p>
    <w:p w:rsidR="00BB43D1" w:rsidRPr="002B0AE9" w:rsidRDefault="00BB43D1" w:rsidP="0014050E">
      <w:pPr>
        <w:numPr>
          <w:ilvl w:val="0"/>
          <w:numId w:val="179"/>
        </w:numPr>
        <w:ind w:left="567" w:hanging="283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V šedé škále části hranic zastavěného území ze současně platné ÚPD, které jsou beze změn.  </w:t>
      </w:r>
    </w:p>
    <w:p w:rsidR="00BB43D1" w:rsidRPr="002B0AE9" w:rsidRDefault="00BB43D1" w:rsidP="0014050E">
      <w:pPr>
        <w:numPr>
          <w:ilvl w:val="0"/>
          <w:numId w:val="179"/>
        </w:numPr>
        <w:ind w:left="567" w:hanging="283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Rušené části současně platné hranice  zastavěného území.</w:t>
      </w:r>
    </w:p>
    <w:p w:rsidR="00BB43D1" w:rsidRPr="002B0AE9" w:rsidRDefault="00BB43D1" w:rsidP="0014050E">
      <w:pPr>
        <w:numPr>
          <w:ilvl w:val="0"/>
          <w:numId w:val="179"/>
        </w:numPr>
        <w:ind w:left="567" w:hanging="283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</w:t>
      </w:r>
      <w:r w:rsidR="00953512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nově vymezené části hranice zastavěného území</w:t>
      </w:r>
    </w:p>
    <w:p w:rsidR="00BB43D1" w:rsidRPr="002B0AE9" w:rsidRDefault="00BB43D1" w:rsidP="0014050E">
      <w:pPr>
        <w:numPr>
          <w:ilvl w:val="0"/>
          <w:numId w:val="179"/>
        </w:numPr>
        <w:ind w:left="567" w:hanging="283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Části beze změn jsou tedy vyznačeny v šedé škále, změny v území jsou pak vyznačeny barevně. </w:t>
      </w:r>
    </w:p>
    <w:p w:rsidR="00BB43D1" w:rsidRPr="002B0AE9" w:rsidRDefault="00BB43D1" w:rsidP="00BB43D1">
      <w:pPr>
        <w:tabs>
          <w:tab w:val="left" w:pos="851"/>
        </w:tabs>
        <w:ind w:left="851" w:hanging="851"/>
        <w:outlineLvl w:val="0"/>
        <w:rPr>
          <w:rFonts w:ascii="Arial" w:hAnsi="Arial" w:cs="Arial"/>
          <w:b/>
          <w:snapToGrid w:val="0"/>
          <w:color w:val="000000"/>
        </w:rPr>
      </w:pPr>
    </w:p>
    <w:p w:rsidR="00BB43D1" w:rsidRPr="002B0AE9" w:rsidRDefault="00BB43D1" w:rsidP="00BB43D1">
      <w:pPr>
        <w:ind w:left="567" w:hanging="567"/>
        <w:outlineLvl w:val="0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</w:rPr>
        <w:t xml:space="preserve">7. 3. </w:t>
      </w:r>
      <w:r w:rsidRPr="002B0AE9">
        <w:rPr>
          <w:rFonts w:ascii="Arial" w:hAnsi="Arial" w:cs="Arial"/>
          <w:b/>
          <w:color w:val="000000"/>
          <w:u w:val="single"/>
        </w:rPr>
        <w:t xml:space="preserve">ZDŮVODNĚNÍ Z HLEDISKA OCHRANY PŘÍRODNÍCH, CIVILIZAČNÍCH A KULTURNÍCH HODNOT </w:t>
      </w:r>
      <w:bookmarkEnd w:id="2"/>
      <w:r w:rsidRPr="002B0AE9">
        <w:rPr>
          <w:rFonts w:ascii="Arial" w:hAnsi="Arial" w:cs="Arial"/>
          <w:b/>
          <w:color w:val="000000"/>
          <w:u w:val="single"/>
        </w:rPr>
        <w:t>ÚZEMÍ</w:t>
      </w:r>
    </w:p>
    <w:p w:rsidR="00BB43D1" w:rsidRPr="002B0AE9" w:rsidRDefault="00BB43D1" w:rsidP="00BB43D1">
      <w:pPr>
        <w:rPr>
          <w:rFonts w:ascii="Arial" w:hAnsi="Arial" w:cs="Arial"/>
          <w:b/>
          <w:snapToGrid w:val="0"/>
          <w:color w:val="000000"/>
        </w:rPr>
      </w:pPr>
    </w:p>
    <w:p w:rsidR="00BB43D1" w:rsidRPr="002B0AE9" w:rsidRDefault="00BB43D1" w:rsidP="00BB43D1">
      <w:pPr>
        <w:ind w:left="0" w:firstLine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V Koordinačním výkresu odůvodnění Změny č. </w:t>
      </w:r>
      <w:r w:rsidR="001651DF" w:rsidRPr="002B0AE9">
        <w:rPr>
          <w:rFonts w:ascii="Arial" w:hAnsi="Arial" w:cs="Arial"/>
          <w:snapToGrid w:val="0"/>
          <w:color w:val="000000"/>
        </w:rPr>
        <w:t>1</w:t>
      </w:r>
      <w:r w:rsidRPr="002B0AE9">
        <w:rPr>
          <w:rFonts w:ascii="Arial" w:hAnsi="Arial" w:cs="Arial"/>
          <w:snapToGrid w:val="0"/>
          <w:color w:val="000000"/>
        </w:rPr>
        <w:t xml:space="preserve"> ÚP </w:t>
      </w:r>
      <w:r w:rsidR="001651DF" w:rsidRPr="002B0AE9">
        <w:rPr>
          <w:rFonts w:ascii="Arial" w:hAnsi="Arial" w:cs="Arial"/>
          <w:snapToGrid w:val="0"/>
          <w:color w:val="000000"/>
        </w:rPr>
        <w:t>Lukov</w:t>
      </w:r>
      <w:r w:rsidRPr="002B0AE9">
        <w:rPr>
          <w:rFonts w:ascii="Arial" w:hAnsi="Arial" w:cs="Arial"/>
          <w:snapToGrid w:val="0"/>
          <w:color w:val="000000"/>
        </w:rPr>
        <w:t xml:space="preserve"> jsou zakresleny aktualizované limity  ochrany přírody a krajiny, ochrany kulturních hodnot dle aktuálních ÚAP ORP </w:t>
      </w:r>
      <w:r w:rsidR="00953512" w:rsidRPr="002B0AE9">
        <w:rPr>
          <w:rFonts w:ascii="Arial" w:hAnsi="Arial" w:cs="Arial"/>
          <w:snapToGrid w:val="0"/>
          <w:color w:val="000000"/>
        </w:rPr>
        <w:t>Moravské Budějovice</w:t>
      </w:r>
      <w:r w:rsidRPr="002B0AE9">
        <w:rPr>
          <w:rFonts w:ascii="Arial" w:hAnsi="Arial" w:cs="Arial"/>
          <w:snapToGrid w:val="0"/>
          <w:color w:val="000000"/>
        </w:rPr>
        <w:t xml:space="preserve"> </w:t>
      </w:r>
      <w:r w:rsidR="00953512" w:rsidRPr="002B0AE9">
        <w:rPr>
          <w:rFonts w:ascii="Arial" w:hAnsi="Arial" w:cs="Arial"/>
          <w:snapToGrid w:val="0"/>
          <w:color w:val="000000"/>
        </w:rPr>
        <w:br/>
      </w:r>
      <w:r w:rsidRPr="002B0AE9">
        <w:rPr>
          <w:rFonts w:ascii="Arial" w:hAnsi="Arial" w:cs="Arial"/>
          <w:snapToGrid w:val="0"/>
          <w:color w:val="000000"/>
        </w:rPr>
        <w:t xml:space="preserve">a dalších podkladů. </w:t>
      </w:r>
    </w:p>
    <w:p w:rsidR="00BB43D1" w:rsidRPr="002B0AE9" w:rsidRDefault="00BB43D1" w:rsidP="00BB43D1">
      <w:pPr>
        <w:tabs>
          <w:tab w:val="left" w:pos="284"/>
        </w:tabs>
        <w:rPr>
          <w:rFonts w:ascii="Arial" w:hAnsi="Arial" w:cs="Arial"/>
          <w:i/>
          <w:snapToGrid w:val="0"/>
          <w:color w:val="000000"/>
          <w:u w:val="single"/>
        </w:rPr>
      </w:pPr>
    </w:p>
    <w:p w:rsidR="00BB43D1" w:rsidRPr="002B0AE9" w:rsidRDefault="00BB43D1" w:rsidP="00BB43D1">
      <w:pPr>
        <w:tabs>
          <w:tab w:val="left" w:pos="284"/>
        </w:tabs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u w:val="single"/>
        </w:rPr>
        <w:t>Ochrana přírodních hodnot</w:t>
      </w:r>
    </w:p>
    <w:p w:rsidR="00BB43D1" w:rsidRPr="002B0AE9" w:rsidRDefault="00BB43D1" w:rsidP="00BB43D1">
      <w:pPr>
        <w:tabs>
          <w:tab w:val="left" w:pos="284"/>
        </w:tabs>
        <w:rPr>
          <w:rFonts w:ascii="Arial" w:hAnsi="Arial" w:cs="Arial"/>
          <w:i/>
          <w:snapToGrid w:val="0"/>
          <w:color w:val="000000"/>
          <w:u w:val="single"/>
        </w:rPr>
      </w:pPr>
    </w:p>
    <w:p w:rsidR="00BB43D1" w:rsidRPr="002B0AE9" w:rsidRDefault="003114F7" w:rsidP="00BB43D1">
      <w:pPr>
        <w:tabs>
          <w:tab w:val="left" w:pos="284"/>
        </w:tabs>
        <w:rPr>
          <w:rFonts w:ascii="Arial" w:hAnsi="Arial" w:cs="Arial"/>
          <w:snapToGrid w:val="0"/>
          <w:color w:val="000000"/>
          <w:u w:val="single"/>
        </w:rPr>
      </w:pPr>
      <w:r w:rsidRPr="002B0AE9">
        <w:rPr>
          <w:rFonts w:ascii="Arial" w:hAnsi="Arial" w:cs="Arial"/>
          <w:snapToGrid w:val="0"/>
          <w:color w:val="000000"/>
          <w:u w:val="single"/>
        </w:rPr>
        <w:t>Ochrana krajinného rázu</w:t>
      </w:r>
    </w:p>
    <w:p w:rsidR="00BB43D1" w:rsidRPr="002B0AE9" w:rsidRDefault="00BB43D1" w:rsidP="00BB43D1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Řešené území se nachází ve dvou oblastech krajinného rázu a to:</w:t>
      </w:r>
    </w:p>
    <w:p w:rsidR="001651DF" w:rsidRPr="002B0AE9" w:rsidRDefault="001651DF" w:rsidP="0014050E">
      <w:pPr>
        <w:numPr>
          <w:ilvl w:val="0"/>
          <w:numId w:val="333"/>
        </w:numPr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CZ0610-OB011 Moravskobudějovcko (většina řešeného území)</w:t>
      </w:r>
      <w:r w:rsidRPr="002B0AE9">
        <w:rPr>
          <w:rFonts w:ascii="Arial" w:hAnsi="Arial" w:cs="Arial"/>
          <w:snapToGrid w:val="0"/>
          <w:color w:val="000000"/>
        </w:rPr>
        <w:tab/>
        <w:t>;</w:t>
      </w:r>
    </w:p>
    <w:p w:rsidR="001651DF" w:rsidRPr="002B0AE9" w:rsidRDefault="001651DF" w:rsidP="0014050E">
      <w:pPr>
        <w:numPr>
          <w:ilvl w:val="0"/>
          <w:numId w:val="333"/>
        </w:numPr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CZ0610-OB003 Želetavsko </w:t>
      </w:r>
    </w:p>
    <w:p w:rsidR="001651DF" w:rsidRPr="002B0AE9" w:rsidRDefault="001651DF" w:rsidP="001651DF">
      <w:pPr>
        <w:suppressAutoHyphens/>
        <w:autoSpaceDE w:val="0"/>
        <w:autoSpaceDN w:val="0"/>
        <w:adjustRightInd w:val="0"/>
        <w:contextualSpacing/>
        <w:rPr>
          <w:rFonts w:ascii="Arial" w:hAnsi="Arial" w:cs="Arial"/>
          <w:color w:val="000000"/>
          <w:u w:val="single"/>
        </w:rPr>
      </w:pPr>
    </w:p>
    <w:p w:rsidR="00BB43D1" w:rsidRPr="002B0AE9" w:rsidRDefault="00BB43D1" w:rsidP="00BB43D1">
      <w:pPr>
        <w:autoSpaceDE w:val="0"/>
        <w:autoSpaceDN w:val="0"/>
        <w:adjustRightInd w:val="0"/>
        <w:ind w:left="0" w:firstLine="0"/>
        <w:rPr>
          <w:rFonts w:ascii="Arial" w:hAnsi="Arial" w:cs="Arial"/>
          <w:bCs/>
          <w:color w:val="000000"/>
        </w:rPr>
      </w:pPr>
      <w:r w:rsidRPr="002B0AE9">
        <w:rPr>
          <w:rFonts w:ascii="Arial" w:hAnsi="Arial" w:cs="Arial"/>
          <w:color w:val="000000"/>
        </w:rPr>
        <w:t xml:space="preserve">Hranice  mezi oběma oblastmi krajinného rázu je zakreslena v Koordinačním výkresu Změny č. </w:t>
      </w:r>
      <w:r w:rsidR="003114F7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ÚP </w:t>
      </w:r>
      <w:r w:rsidR="003114F7" w:rsidRPr="002B0AE9">
        <w:rPr>
          <w:rFonts w:ascii="Arial" w:hAnsi="Arial" w:cs="Arial"/>
          <w:color w:val="000000"/>
        </w:rPr>
        <w:t>Lukov</w:t>
      </w:r>
      <w:r w:rsidRPr="002B0AE9">
        <w:rPr>
          <w:rFonts w:ascii="Arial" w:hAnsi="Arial" w:cs="Arial"/>
          <w:color w:val="000000"/>
        </w:rPr>
        <w:t xml:space="preserve">. </w:t>
      </w:r>
    </w:p>
    <w:p w:rsidR="00BB43D1" w:rsidRPr="002B0AE9" w:rsidRDefault="00BB43D1" w:rsidP="00BB43D1">
      <w:pPr>
        <w:ind w:left="0" w:firstLine="0"/>
        <w:rPr>
          <w:rFonts w:ascii="Arial" w:hAnsi="Arial" w:cs="Arial"/>
          <w:i/>
          <w:snapToGrid w:val="0"/>
          <w:color w:val="000000"/>
          <w:u w:val="single"/>
        </w:rPr>
      </w:pPr>
    </w:p>
    <w:p w:rsidR="00BB43D1" w:rsidRPr="002B0AE9" w:rsidRDefault="003114F7" w:rsidP="00BB43D1">
      <w:pPr>
        <w:ind w:left="0" w:firstLine="0"/>
        <w:rPr>
          <w:rFonts w:ascii="Arial" w:hAnsi="Arial" w:cs="Arial"/>
          <w:snapToGrid w:val="0"/>
          <w:color w:val="000000"/>
          <w:u w:val="single"/>
        </w:rPr>
      </w:pPr>
      <w:r w:rsidRPr="002B0AE9">
        <w:rPr>
          <w:rFonts w:ascii="Arial" w:hAnsi="Arial" w:cs="Arial"/>
          <w:snapToGrid w:val="0"/>
          <w:color w:val="000000"/>
          <w:u w:val="single"/>
        </w:rPr>
        <w:t>Migrační propustnost krajiny pro velké savce</w:t>
      </w:r>
    </w:p>
    <w:p w:rsidR="00BB43D1" w:rsidRPr="002B0AE9" w:rsidRDefault="00BB43D1" w:rsidP="0014050E">
      <w:pPr>
        <w:numPr>
          <w:ilvl w:val="0"/>
          <w:numId w:val="285"/>
        </w:numPr>
        <w:ind w:left="284" w:hanging="284"/>
        <w:contextualSpacing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Z hlediska ochrany přírody a krajiny byl doplněn nový limit:</w:t>
      </w:r>
    </w:p>
    <w:p w:rsidR="00BB43D1" w:rsidRPr="002B0AE9" w:rsidRDefault="00BB43D1" w:rsidP="0014050E">
      <w:pPr>
        <w:numPr>
          <w:ilvl w:val="0"/>
          <w:numId w:val="286"/>
        </w:numPr>
        <w:ind w:left="567" w:hanging="283"/>
        <w:contextualSpacing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Biotop vybraných zvláště chráněných druhů savců - zakresleno v Koordinačním výkresu odůvodnění Změny č. 1. </w:t>
      </w:r>
    </w:p>
    <w:p w:rsidR="00BB43D1" w:rsidRPr="002B0AE9" w:rsidRDefault="00BB43D1" w:rsidP="0014050E">
      <w:pPr>
        <w:pStyle w:val="Odstavecseseznamem"/>
        <w:numPr>
          <w:ilvl w:val="0"/>
          <w:numId w:val="286"/>
        </w:numPr>
        <w:ind w:left="567" w:hanging="283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Tento biotop nahradil tři vrstvy: migračně významná území, dálkové migrační koridory a bariérová místa dálkových migračních koridorů, poskytované v minulosti v rámci ÚAP.</w:t>
      </w:r>
    </w:p>
    <w:p w:rsidR="00BB43D1" w:rsidRPr="002B0AE9" w:rsidRDefault="00BB43D1" w:rsidP="0014050E">
      <w:pPr>
        <w:pStyle w:val="Odstavecseseznamem"/>
        <w:numPr>
          <w:ilvl w:val="0"/>
          <w:numId w:val="286"/>
        </w:numPr>
        <w:ind w:left="567" w:hanging="283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Biotop se vztahuje na následující vybrané druhy velkých savců: vlka obecného, rysa ostrovida, medvěda hnědého a losa evropského. Všechny tyto druhy mají specifické nároky na svůj biotop a součástí jejich životní strategie jsou migrace na velké vzdálenosti, které jsou nezbytné pro jejich přežití na našem území.</w:t>
      </w:r>
    </w:p>
    <w:p w:rsidR="00BB43D1" w:rsidRPr="002B0AE9" w:rsidRDefault="00BB43D1" w:rsidP="0014050E">
      <w:pPr>
        <w:pStyle w:val="Odstavecseseznamem"/>
        <w:widowControl w:val="0"/>
        <w:numPr>
          <w:ilvl w:val="0"/>
          <w:numId w:val="286"/>
        </w:numPr>
        <w:ind w:left="567" w:hanging="283"/>
        <w:contextualSpacing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color w:val="000000"/>
        </w:rPr>
        <w:t>Biotop předmětných druhů byl vymezen v nezbytném (minimálním) rozsahu zajišťujícím jejich trvalou existenci na našem území.</w:t>
      </w:r>
    </w:p>
    <w:p w:rsidR="00BB43D1" w:rsidRPr="002B0AE9" w:rsidRDefault="00BB43D1" w:rsidP="00BB43D1">
      <w:pPr>
        <w:rPr>
          <w:rFonts w:ascii="Arial" w:hAnsi="Arial" w:cs="Arial"/>
          <w:snapToGrid w:val="0"/>
          <w:color w:val="000000"/>
        </w:rPr>
      </w:pPr>
    </w:p>
    <w:p w:rsidR="00BB43D1" w:rsidRPr="002B0AE9" w:rsidRDefault="00D53482" w:rsidP="00BB43D1">
      <w:pPr>
        <w:ind w:left="0" w:firstLine="0"/>
        <w:rPr>
          <w:rFonts w:ascii="Arial" w:hAnsi="Arial" w:cs="Arial"/>
          <w:snapToGrid w:val="0"/>
          <w:color w:val="000000"/>
          <w:u w:val="single"/>
        </w:rPr>
      </w:pPr>
      <w:r w:rsidRPr="002B0AE9">
        <w:rPr>
          <w:rFonts w:ascii="Arial" w:hAnsi="Arial" w:cs="Arial"/>
          <w:snapToGrid w:val="0"/>
          <w:color w:val="000000"/>
          <w:u w:val="single"/>
        </w:rPr>
        <w:t>Územní systém ekologické stability</w:t>
      </w:r>
    </w:p>
    <w:p w:rsidR="00D53482" w:rsidRPr="002B0AE9" w:rsidRDefault="00D53482" w:rsidP="0014050E">
      <w:pPr>
        <w:numPr>
          <w:ilvl w:val="0"/>
          <w:numId w:val="189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V řešeném území se nachází regionální prvky vymezené v ZÚR Kraje Vysočina:</w:t>
      </w:r>
    </w:p>
    <w:p w:rsidR="00D53482" w:rsidRPr="002B0AE9" w:rsidRDefault="00D53482" w:rsidP="0014050E">
      <w:pPr>
        <w:numPr>
          <w:ilvl w:val="0"/>
          <w:numId w:val="196"/>
        </w:numPr>
        <w:suppressAutoHyphens/>
        <w:ind w:left="567" w:hanging="283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RBC 641 Lukovská hora,</w:t>
      </w:r>
    </w:p>
    <w:p w:rsidR="00D53482" w:rsidRPr="002B0AE9" w:rsidRDefault="00D53482" w:rsidP="0014050E">
      <w:pPr>
        <w:numPr>
          <w:ilvl w:val="0"/>
          <w:numId w:val="196"/>
        </w:numPr>
        <w:suppressAutoHyphens/>
        <w:ind w:left="567" w:hanging="283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R</w:t>
      </w:r>
      <w:r w:rsidR="005B2990" w:rsidRPr="002B0AE9">
        <w:rPr>
          <w:rFonts w:ascii="Arial" w:hAnsi="Arial" w:cs="Arial"/>
          <w:snapToGrid w:val="0"/>
          <w:color w:val="000000"/>
        </w:rPr>
        <w:t>B</w:t>
      </w:r>
      <w:r w:rsidRPr="002B0AE9">
        <w:rPr>
          <w:rFonts w:ascii="Arial" w:hAnsi="Arial" w:cs="Arial"/>
          <w:snapToGrid w:val="0"/>
          <w:color w:val="000000"/>
        </w:rPr>
        <w:t>K 528</w:t>
      </w:r>
      <w:r w:rsidRPr="002B0AE9">
        <w:rPr>
          <w:rFonts w:ascii="Arial" w:hAnsi="Arial" w:cs="Arial"/>
          <w:snapToGrid w:val="0"/>
          <w:color w:val="000000"/>
        </w:rPr>
        <w:tab/>
        <w:t>Pospíchalky – Lukovská hora,</w:t>
      </w:r>
    </w:p>
    <w:p w:rsidR="00D53482" w:rsidRPr="002B0AE9" w:rsidRDefault="00D53482" w:rsidP="0014050E">
      <w:pPr>
        <w:numPr>
          <w:ilvl w:val="0"/>
          <w:numId w:val="196"/>
        </w:numPr>
        <w:suppressAutoHyphens/>
        <w:ind w:left="567" w:hanging="283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R</w:t>
      </w:r>
      <w:r w:rsidR="005B2990" w:rsidRPr="002B0AE9">
        <w:rPr>
          <w:rFonts w:ascii="Arial" w:hAnsi="Arial" w:cs="Arial"/>
          <w:snapToGrid w:val="0"/>
          <w:color w:val="000000"/>
        </w:rPr>
        <w:t>B</w:t>
      </w:r>
      <w:r w:rsidRPr="002B0AE9">
        <w:rPr>
          <w:rFonts w:ascii="Arial" w:hAnsi="Arial" w:cs="Arial"/>
          <w:snapToGrid w:val="0"/>
          <w:color w:val="000000"/>
        </w:rPr>
        <w:t>K</w:t>
      </w:r>
      <w:r w:rsidR="005B2990" w:rsidRPr="002B0AE9">
        <w:rPr>
          <w:rFonts w:ascii="Arial" w:hAnsi="Arial" w:cs="Arial"/>
          <w:snapToGrid w:val="0"/>
          <w:color w:val="000000"/>
        </w:rPr>
        <w:t xml:space="preserve"> </w:t>
      </w:r>
      <w:r w:rsidRPr="002B0AE9">
        <w:rPr>
          <w:rFonts w:ascii="Arial" w:hAnsi="Arial" w:cs="Arial"/>
          <w:snapToGrid w:val="0"/>
          <w:color w:val="000000"/>
        </w:rPr>
        <w:t>529</w:t>
      </w:r>
      <w:r w:rsidRPr="002B0AE9">
        <w:rPr>
          <w:rFonts w:ascii="Arial" w:hAnsi="Arial" w:cs="Arial"/>
          <w:snapToGrid w:val="0"/>
          <w:color w:val="000000"/>
        </w:rPr>
        <w:tab/>
        <w:t>Lukovská hora – Ochoz u Dvorku.</w:t>
      </w:r>
    </w:p>
    <w:p w:rsidR="00D53482" w:rsidRPr="002B0AE9" w:rsidRDefault="00D53482" w:rsidP="0014050E">
      <w:pPr>
        <w:numPr>
          <w:ilvl w:val="0"/>
          <w:numId w:val="189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Vymezení regionálních prvků ÚSES je v</w:t>
      </w:r>
      <w:r w:rsidR="001B7A34" w:rsidRPr="002B0AE9">
        <w:rPr>
          <w:rFonts w:ascii="Arial" w:hAnsi="Arial" w:cs="Arial"/>
          <w:snapToGrid w:val="0"/>
          <w:color w:val="000000"/>
        </w:rPr>
        <w:t xml:space="preserve">e Změně č. 1 dáno do </w:t>
      </w:r>
      <w:r w:rsidRPr="002B0AE9">
        <w:rPr>
          <w:rFonts w:ascii="Arial" w:hAnsi="Arial" w:cs="Arial"/>
          <w:snapToGrid w:val="0"/>
          <w:color w:val="000000"/>
        </w:rPr>
        <w:t xml:space="preserve">souladu se ZÚR Kraje Vysočina </w:t>
      </w:r>
      <w:r w:rsidR="001B7A34" w:rsidRPr="002B0AE9">
        <w:rPr>
          <w:rFonts w:ascii="Arial" w:hAnsi="Arial" w:cs="Arial"/>
          <w:snapToGrid w:val="0"/>
          <w:color w:val="000000"/>
        </w:rPr>
        <w:br/>
      </w:r>
      <w:r w:rsidRPr="002B0AE9">
        <w:rPr>
          <w:rFonts w:ascii="Arial" w:hAnsi="Arial" w:cs="Arial"/>
          <w:snapToGrid w:val="0"/>
          <w:color w:val="000000"/>
        </w:rPr>
        <w:t xml:space="preserve">ve znění Aktualizací č. 1, 2, 3, 4, 5, 6, 7 a 8. </w:t>
      </w:r>
      <w:r w:rsidR="001B7A34" w:rsidRPr="002B0AE9">
        <w:rPr>
          <w:rFonts w:ascii="Arial" w:hAnsi="Arial" w:cs="Arial"/>
          <w:snapToGrid w:val="0"/>
          <w:color w:val="000000"/>
        </w:rPr>
        <w:t>V grafické části bylo upraveno vymezení regionálního biocentru RBC 641.</w:t>
      </w:r>
      <w:r w:rsidR="00133AF3" w:rsidRPr="002B0AE9">
        <w:rPr>
          <w:rFonts w:ascii="Arial" w:hAnsi="Arial" w:cs="Arial"/>
          <w:snapToGrid w:val="0"/>
          <w:color w:val="000000"/>
        </w:rPr>
        <w:t xml:space="preserve">Vymezení regionálních biokoridorů je v souladu se ZÚR Kraje Vysočina v platném znění. </w:t>
      </w:r>
    </w:p>
    <w:p w:rsidR="00D53482" w:rsidRPr="002B0AE9" w:rsidRDefault="00D53482" w:rsidP="0014050E">
      <w:pPr>
        <w:numPr>
          <w:ilvl w:val="0"/>
          <w:numId w:val="189"/>
        </w:numPr>
        <w:suppressAutoHyphens/>
        <w:ind w:left="284" w:hanging="284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snapToGrid w:val="0"/>
          <w:color w:val="000000"/>
          <w:kern w:val="2"/>
        </w:rPr>
        <w:t xml:space="preserve">Ve Změně č. 1 ÚP Lukov je zrušeno vymezení regionálních prvků jako veřejně prospěšných opatření. </w:t>
      </w:r>
      <w:r w:rsidRPr="002B0AE9">
        <w:rPr>
          <w:rFonts w:ascii="Arial" w:hAnsi="Arial" w:cs="Arial"/>
          <w:snapToGrid w:val="0"/>
          <w:color w:val="000000"/>
        </w:rPr>
        <w:t>Zrušení vymezení regionálních prvků ÚSES jako veřejně prospěšných opatření je v souladu se ZÚR Kraje Vysočina. Veřejně prospěšná  opatření byla zrušena Aktualizací č. 4 (nabytí účinnosti 7. 11. 2020).</w:t>
      </w:r>
    </w:p>
    <w:p w:rsidR="001B7A34" w:rsidRPr="002B0AE9" w:rsidRDefault="001B7A34" w:rsidP="0014050E">
      <w:pPr>
        <w:numPr>
          <w:ilvl w:val="0"/>
          <w:numId w:val="189"/>
        </w:numPr>
        <w:suppressAutoHyphens/>
        <w:ind w:left="284" w:hanging="284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snapToGrid w:val="0"/>
          <w:color w:val="000000"/>
        </w:rPr>
        <w:t>Ve Změně č. 1 je upraveno vymezení lokálního biokoridoru LBK 4 a nově se vymezuje lokální biokoridor LBK 5</w:t>
      </w:r>
      <w:r w:rsidR="00133AF3" w:rsidRPr="002B0AE9">
        <w:rPr>
          <w:rFonts w:ascii="Arial" w:hAnsi="Arial" w:cs="Arial"/>
          <w:snapToGrid w:val="0"/>
          <w:color w:val="000000"/>
        </w:rPr>
        <w:t xml:space="preserve"> z důvodu návaznosti na ÚP sousedních obcí. </w:t>
      </w:r>
    </w:p>
    <w:p w:rsidR="00BB43D1" w:rsidRPr="002B0AE9" w:rsidRDefault="00BB43D1" w:rsidP="00BB43D1">
      <w:pPr>
        <w:ind w:left="0" w:firstLine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lastRenderedPageBreak/>
        <w:t>OCHRANA ZPF</w:t>
      </w:r>
    </w:p>
    <w:p w:rsidR="00BB43D1" w:rsidRPr="002B0AE9" w:rsidRDefault="00133AF3" w:rsidP="0014050E">
      <w:pPr>
        <w:numPr>
          <w:ilvl w:val="0"/>
          <w:numId w:val="180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1 nejsou vymezeny nové zastavitelné plochy ani nové plochy změn v krajině. Nedochází k novému záboru zemědělské půdy. </w:t>
      </w:r>
    </w:p>
    <w:p w:rsidR="00BB43D1" w:rsidRPr="002B0AE9" w:rsidRDefault="00BB43D1" w:rsidP="00BB43D1">
      <w:pPr>
        <w:ind w:left="0" w:firstLine="284"/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ind w:left="0" w:firstLine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t>OCHRANA PUPFL</w:t>
      </w:r>
    </w:p>
    <w:p w:rsidR="00BB43D1" w:rsidRPr="002B0AE9" w:rsidRDefault="00133AF3" w:rsidP="0014050E">
      <w:pPr>
        <w:numPr>
          <w:ilvl w:val="0"/>
          <w:numId w:val="180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1 nejsou vymezeny nové zastavitelné plochy ani nové plochy změn v krajině. Nedochází k záboru lesní půdy. </w:t>
      </w:r>
    </w:p>
    <w:p w:rsidR="00133AF3" w:rsidRPr="002B0AE9" w:rsidRDefault="00133AF3" w:rsidP="00133AF3">
      <w:pPr>
        <w:rPr>
          <w:rFonts w:ascii="Arial" w:hAnsi="Arial" w:cs="Arial"/>
          <w:color w:val="000000"/>
        </w:rPr>
      </w:pPr>
    </w:p>
    <w:p w:rsidR="00E165E1" w:rsidRPr="002B0AE9" w:rsidRDefault="00E165E1" w:rsidP="00E165E1">
      <w:pPr>
        <w:outlineLvl w:val="0"/>
        <w:rPr>
          <w:rFonts w:ascii="Arial" w:hAnsi="Arial" w:cs="Arial"/>
          <w:snapToGrid w:val="0"/>
          <w:color w:val="000000"/>
          <w:u w:val="single"/>
        </w:rPr>
      </w:pPr>
      <w:r w:rsidRPr="002B0AE9">
        <w:rPr>
          <w:rFonts w:ascii="Arial" w:hAnsi="Arial" w:cs="Arial"/>
          <w:snapToGrid w:val="0"/>
          <w:color w:val="000000"/>
          <w:u w:val="single"/>
        </w:rPr>
        <w:t xml:space="preserve">Ochrana nerostných surovin </w:t>
      </w:r>
    </w:p>
    <w:p w:rsidR="00E165E1" w:rsidRPr="002B0AE9" w:rsidRDefault="00E165E1" w:rsidP="0014050E">
      <w:pPr>
        <w:numPr>
          <w:ilvl w:val="0"/>
          <w:numId w:val="344"/>
        </w:numPr>
        <w:ind w:left="284" w:hanging="284"/>
        <w:contextualSpacing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Do řešeného území zasahuje (minimálně) nevýhradní evidované ložisko nerostných surovin (cihlářská zemina).</w:t>
      </w:r>
    </w:p>
    <w:p w:rsidR="00E165E1" w:rsidRPr="002B0AE9" w:rsidRDefault="00E165E1" w:rsidP="0014050E">
      <w:pPr>
        <w:numPr>
          <w:ilvl w:val="0"/>
          <w:numId w:val="344"/>
        </w:numPr>
        <w:ind w:left="284" w:hanging="284"/>
        <w:contextualSpacing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Tento limit je zakreslen do grafické části Změny č. 1 ÚP Lukov (Koordinační výkres). </w:t>
      </w:r>
    </w:p>
    <w:p w:rsidR="00E165E1" w:rsidRPr="002B0AE9" w:rsidRDefault="00E165E1" w:rsidP="00BB43D1">
      <w:pPr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rPr>
          <w:rFonts w:ascii="Arial" w:hAnsi="Arial" w:cs="Arial"/>
          <w:b/>
          <w:color w:val="000000"/>
          <w:kern w:val="2"/>
          <w:u w:val="single"/>
        </w:rPr>
      </w:pPr>
      <w:r w:rsidRPr="002B0AE9">
        <w:rPr>
          <w:rFonts w:ascii="Arial" w:hAnsi="Arial" w:cs="Arial"/>
          <w:b/>
          <w:color w:val="000000"/>
          <w:kern w:val="2"/>
          <w:u w:val="single"/>
        </w:rPr>
        <w:t xml:space="preserve">Ochrana historických a kulturních hodnot </w:t>
      </w:r>
    </w:p>
    <w:p w:rsidR="00BD4CA1" w:rsidRPr="002B0AE9" w:rsidRDefault="00BD4CA1" w:rsidP="00BB43D1">
      <w:pPr>
        <w:rPr>
          <w:rFonts w:ascii="Arial" w:hAnsi="Arial" w:cs="Arial"/>
          <w:b/>
          <w:color w:val="000000"/>
          <w:kern w:val="2"/>
          <w:u w:val="single"/>
        </w:rPr>
      </w:pPr>
    </w:p>
    <w:p w:rsidR="00BD4CA1" w:rsidRPr="002B0AE9" w:rsidRDefault="00174DC4" w:rsidP="00BB43D1">
      <w:pPr>
        <w:rPr>
          <w:rFonts w:ascii="Arial" w:hAnsi="Arial" w:cs="Arial"/>
          <w:color w:val="000000"/>
          <w:kern w:val="2"/>
          <w:u w:val="single"/>
        </w:rPr>
      </w:pPr>
      <w:r w:rsidRPr="002B0AE9">
        <w:rPr>
          <w:rFonts w:ascii="Arial" w:hAnsi="Arial" w:cs="Arial"/>
          <w:color w:val="000000"/>
          <w:kern w:val="2"/>
          <w:u w:val="single"/>
        </w:rPr>
        <w:t>Nemovité kulturní památky</w:t>
      </w:r>
    </w:p>
    <w:p w:rsidR="00174DC4" w:rsidRPr="002B0AE9" w:rsidRDefault="00174DC4" w:rsidP="00BB43D1">
      <w:pPr>
        <w:rPr>
          <w:rFonts w:ascii="Arial" w:hAnsi="Arial" w:cs="Arial"/>
          <w:color w:val="000000"/>
          <w:kern w:val="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276"/>
        <w:gridCol w:w="1842"/>
        <w:gridCol w:w="3119"/>
        <w:gridCol w:w="1417"/>
      </w:tblGrid>
      <w:tr w:rsidR="006D0750" w:rsidRPr="006152D3" w:rsidTr="006D0750">
        <w:trPr>
          <w:trHeight w:val="794"/>
          <w:tblHeader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  <w:hideMark/>
          </w:tcPr>
          <w:p w:rsidR="006D0750" w:rsidRPr="002B0AE9" w:rsidRDefault="006D0750" w:rsidP="003106A0">
            <w:pPr>
              <w:ind w:left="0" w:firstLine="0"/>
              <w:jc w:val="center"/>
              <w:rPr>
                <w:rFonts w:ascii="Arial" w:hAnsi="Arial" w:cs="Arial"/>
                <w:b/>
                <w:color w:val="000000"/>
              </w:rPr>
            </w:pPr>
            <w:r w:rsidRPr="002B0AE9">
              <w:rPr>
                <w:rFonts w:ascii="Arial" w:hAnsi="Arial" w:cs="Arial"/>
                <w:b/>
                <w:color w:val="000000"/>
              </w:rPr>
              <w:t>rejstříkové číslo ÚSKP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6D0750" w:rsidRPr="002B0AE9" w:rsidRDefault="006D0750" w:rsidP="006D0750">
            <w:pPr>
              <w:tabs>
                <w:tab w:val="left" w:pos="0"/>
                <w:tab w:val="left" w:pos="1926"/>
              </w:tabs>
              <w:ind w:left="0" w:firstLine="0"/>
              <w:jc w:val="center"/>
              <w:rPr>
                <w:rFonts w:ascii="Arial" w:hAnsi="Arial" w:cs="Arial"/>
                <w:b/>
                <w:color w:val="000000"/>
              </w:rPr>
            </w:pPr>
            <w:r w:rsidRPr="002B0AE9">
              <w:rPr>
                <w:rFonts w:ascii="Arial" w:hAnsi="Arial" w:cs="Arial"/>
                <w:b/>
                <w:color w:val="000000"/>
              </w:rPr>
              <w:t>katalogové číslo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  <w:hideMark/>
          </w:tcPr>
          <w:p w:rsidR="006D0750" w:rsidRPr="002B0AE9" w:rsidRDefault="006D0750" w:rsidP="00174DC4">
            <w:pPr>
              <w:tabs>
                <w:tab w:val="left" w:pos="0"/>
                <w:tab w:val="left" w:pos="1926"/>
              </w:tabs>
              <w:jc w:val="center"/>
              <w:rPr>
                <w:rFonts w:ascii="Arial" w:hAnsi="Arial" w:cs="Arial"/>
                <w:b/>
                <w:color w:val="000000"/>
              </w:rPr>
            </w:pPr>
            <w:r w:rsidRPr="002B0AE9">
              <w:rPr>
                <w:rFonts w:ascii="Arial" w:hAnsi="Arial" w:cs="Arial"/>
                <w:b/>
                <w:color w:val="000000"/>
              </w:rPr>
              <w:t>Název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  <w:hideMark/>
          </w:tcPr>
          <w:p w:rsidR="006D0750" w:rsidRPr="002B0AE9" w:rsidRDefault="006D0750" w:rsidP="00174DC4">
            <w:pPr>
              <w:tabs>
                <w:tab w:val="left" w:pos="0"/>
                <w:tab w:val="left" w:pos="1926"/>
              </w:tabs>
              <w:jc w:val="center"/>
              <w:rPr>
                <w:rFonts w:ascii="Arial" w:hAnsi="Arial" w:cs="Arial"/>
                <w:b/>
                <w:color w:val="000000"/>
              </w:rPr>
            </w:pPr>
            <w:r w:rsidRPr="002B0AE9">
              <w:rPr>
                <w:rFonts w:ascii="Arial" w:hAnsi="Arial" w:cs="Arial"/>
                <w:b/>
                <w:color w:val="000000"/>
              </w:rPr>
              <w:t>Popis, umístění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6D0750" w:rsidRPr="002B0AE9" w:rsidRDefault="006D0750" w:rsidP="006D0750">
            <w:pPr>
              <w:ind w:left="0" w:firstLine="0"/>
              <w:jc w:val="center"/>
              <w:rPr>
                <w:rFonts w:ascii="Arial" w:hAnsi="Arial" w:cs="Arial"/>
                <w:b/>
                <w:color w:val="000000"/>
              </w:rPr>
            </w:pPr>
            <w:r w:rsidRPr="002B0AE9">
              <w:rPr>
                <w:rFonts w:ascii="Arial" w:hAnsi="Arial" w:cs="Arial"/>
                <w:b/>
                <w:color w:val="000000"/>
              </w:rPr>
              <w:t>Parcelní číslo</w:t>
            </w:r>
          </w:p>
        </w:tc>
      </w:tr>
      <w:tr w:rsidR="006D0750" w:rsidRPr="006152D3" w:rsidTr="006D075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31090/7-2871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562D9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1000142586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pamětní kámen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6D0750">
            <w:pPr>
              <w:ind w:left="0" w:firstLine="0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Z větší části zeminou zahrnutá pozdně středověká nebo raně novověká stéla pamětního kamene s plastickým reliéfem patrně latinského kříže se nachází v blízkosti druhého pamětního kamene u silnice ve směru na Lukov. Na kameni jsou nečitelné iniciály.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6D0750">
            <w:pPr>
              <w:ind w:left="0" w:firstLine="0"/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 xml:space="preserve">853/1 </w:t>
            </w:r>
          </w:p>
          <w:p w:rsidR="006D0750" w:rsidRPr="002B0AE9" w:rsidRDefault="006D0750" w:rsidP="006D0750">
            <w:pPr>
              <w:ind w:left="0" w:firstLine="0"/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 xml:space="preserve">(pozemek </w:t>
            </w:r>
          </w:p>
          <w:p w:rsidR="006D0750" w:rsidRPr="002B0AE9" w:rsidRDefault="006D0750" w:rsidP="006D0750">
            <w:pPr>
              <w:ind w:left="0" w:firstLine="0"/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bez ochrany)</w:t>
            </w:r>
          </w:p>
        </w:tc>
      </w:tr>
      <w:tr w:rsidR="006D0750" w:rsidRPr="006152D3" w:rsidTr="006D075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39010/7-2870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562D9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1000151022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6D0750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pamětní kámen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6D0750">
            <w:pPr>
              <w:ind w:left="0" w:firstLine="0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Pozdně středověká či raně novověká stéla pamětního kamene s plastickým reliéfem latinského kříže vyrůstajícího z Golgoty je vsazena do svahu příkopu u silnice směr Lukov. Žulový kámen je dochován torzovitě, horní část nad horizontálním břevnem chybí.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6D0750">
            <w:pPr>
              <w:ind w:left="0" w:firstLine="0"/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 xml:space="preserve">853/1 </w:t>
            </w:r>
          </w:p>
          <w:p w:rsidR="006D0750" w:rsidRPr="002B0AE9" w:rsidRDefault="006D0750" w:rsidP="006D0750">
            <w:pPr>
              <w:ind w:left="0" w:firstLine="0"/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 xml:space="preserve">(pozemek </w:t>
            </w:r>
          </w:p>
          <w:p w:rsidR="006D0750" w:rsidRPr="002B0AE9" w:rsidRDefault="006D0750" w:rsidP="006D0750">
            <w:pPr>
              <w:ind w:left="0" w:firstLine="0"/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bez ochrany)</w:t>
            </w:r>
          </w:p>
        </w:tc>
      </w:tr>
      <w:tr w:rsidR="006D0750" w:rsidRPr="006152D3" w:rsidTr="006D075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26710/7-2834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562D9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1000137905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6D0750">
            <w:pPr>
              <w:ind w:left="0" w:firstLine="0"/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kostel sv. Jana Křtitele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6D0750">
            <w:pPr>
              <w:ind w:left="0" w:firstLine="0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Původně gotický, na počátku 18. století barokně přestavěný jednolodní kostel s polygonálním závěrem a hranolovou věží v ose západního průčelí je situován v obci. Ze severu je přistavěna sakristie. Areál dnes již zaniklého hřbitova vymezuje ohradní zeď.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750" w:rsidRPr="002B0AE9" w:rsidRDefault="006D0750" w:rsidP="006D0750">
            <w:pPr>
              <w:ind w:left="0" w:firstLine="0"/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1, celý pozemek</w:t>
            </w:r>
          </w:p>
        </w:tc>
      </w:tr>
    </w:tbl>
    <w:p w:rsidR="00174DC4" w:rsidRPr="002B0AE9" w:rsidRDefault="00174DC4" w:rsidP="00BB43D1">
      <w:pPr>
        <w:rPr>
          <w:rFonts w:ascii="Arial" w:hAnsi="Arial" w:cs="Arial"/>
          <w:color w:val="000000"/>
          <w:kern w:val="2"/>
        </w:rPr>
      </w:pPr>
    </w:p>
    <w:p w:rsidR="000F3082" w:rsidRPr="002B0AE9" w:rsidRDefault="000F3082" w:rsidP="000F3082">
      <w:pPr>
        <w:tabs>
          <w:tab w:val="left" w:pos="284"/>
        </w:tabs>
        <w:suppressAutoHyphens/>
        <w:outlineLvl w:val="0"/>
        <w:rPr>
          <w:rFonts w:ascii="Arial" w:hAnsi="Arial" w:cs="Arial"/>
          <w:color w:val="000000"/>
          <w:kern w:val="2"/>
          <w:u w:val="single"/>
        </w:rPr>
      </w:pPr>
      <w:r w:rsidRPr="002B0AE9">
        <w:rPr>
          <w:rFonts w:ascii="Arial" w:hAnsi="Arial" w:cs="Arial"/>
          <w:color w:val="000000"/>
          <w:kern w:val="2"/>
          <w:u w:val="single"/>
        </w:rPr>
        <w:t>Pietní místa</w:t>
      </w:r>
    </w:p>
    <w:p w:rsidR="000F3082" w:rsidRPr="002B0AE9" w:rsidRDefault="000F3082" w:rsidP="0014050E">
      <w:pPr>
        <w:pStyle w:val="Odstavecseseznamem"/>
        <w:numPr>
          <w:ilvl w:val="0"/>
          <w:numId w:val="338"/>
        </w:numPr>
        <w:tabs>
          <w:tab w:val="left" w:pos="284"/>
        </w:tabs>
        <w:ind w:left="284" w:hanging="284"/>
        <w:outlineLvl w:val="0"/>
        <w:rPr>
          <w:rFonts w:ascii="Arial" w:hAnsi="Arial" w:cs="Arial"/>
          <w:color w:val="000000"/>
          <w:kern w:val="2"/>
          <w:u w:val="single"/>
        </w:rPr>
      </w:pPr>
      <w:r w:rsidRPr="002B0AE9">
        <w:rPr>
          <w:rFonts w:ascii="Arial" w:hAnsi="Arial" w:cs="Arial"/>
          <w:color w:val="000000"/>
          <w:kern w:val="2"/>
        </w:rPr>
        <w:t>CZE6106-8956 – památník padlým</w:t>
      </w:r>
      <w:r w:rsidR="007B0032" w:rsidRPr="002B0AE9">
        <w:rPr>
          <w:rFonts w:ascii="Arial" w:hAnsi="Arial" w:cs="Arial"/>
          <w:color w:val="000000"/>
          <w:kern w:val="2"/>
        </w:rPr>
        <w:t xml:space="preserve"> v 1. sv. válce a obětem komunismu.</w:t>
      </w:r>
    </w:p>
    <w:p w:rsidR="000F3082" w:rsidRPr="002B0AE9" w:rsidRDefault="000F3082" w:rsidP="000F3082">
      <w:pPr>
        <w:tabs>
          <w:tab w:val="left" w:pos="284"/>
        </w:tabs>
        <w:outlineLvl w:val="0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 xml:space="preserve">Pomník </w:t>
      </w:r>
      <w:r w:rsidR="007B0032" w:rsidRPr="002B0AE9">
        <w:rPr>
          <w:rFonts w:ascii="Arial" w:hAnsi="Arial" w:cs="Arial"/>
          <w:color w:val="000000"/>
          <w:kern w:val="2"/>
        </w:rPr>
        <w:t>se skládá ze tří náhrobků a nachází se před kostelem sv. Jana Křtitele.</w:t>
      </w:r>
    </w:p>
    <w:p w:rsidR="00D47E08" w:rsidRPr="002B0AE9" w:rsidRDefault="00D47E08" w:rsidP="000F3082">
      <w:pPr>
        <w:tabs>
          <w:tab w:val="left" w:pos="284"/>
        </w:tabs>
        <w:outlineLvl w:val="0"/>
        <w:rPr>
          <w:rFonts w:ascii="Arial" w:hAnsi="Arial" w:cs="Arial"/>
          <w:color w:val="000000"/>
          <w:kern w:val="2"/>
        </w:rPr>
      </w:pPr>
    </w:p>
    <w:p w:rsidR="00174DC4" w:rsidRPr="002B0AE9" w:rsidRDefault="0036336A" w:rsidP="00174DC4">
      <w:pPr>
        <w:suppressAutoHyphens/>
        <w:outlineLvl w:val="0"/>
        <w:rPr>
          <w:rFonts w:ascii="Arial" w:hAnsi="Arial" w:cs="Arial"/>
          <w:color w:val="000000"/>
          <w:kern w:val="2"/>
          <w:u w:val="single"/>
        </w:rPr>
      </w:pPr>
      <w:r>
        <w:rPr>
          <w:rFonts w:ascii="Arial" w:hAnsi="Arial" w:cs="Arial"/>
          <w:color w:val="000000"/>
          <w:kern w:val="2"/>
          <w:u w:val="single"/>
        </w:rPr>
        <w:br w:type="page"/>
      </w:r>
      <w:r w:rsidR="006D0750" w:rsidRPr="002B0AE9">
        <w:rPr>
          <w:rFonts w:ascii="Arial" w:hAnsi="Arial" w:cs="Arial"/>
          <w:color w:val="000000"/>
          <w:kern w:val="2"/>
          <w:u w:val="single"/>
        </w:rPr>
        <w:lastRenderedPageBreak/>
        <w:t>Ú</w:t>
      </w:r>
      <w:r w:rsidR="00174DC4" w:rsidRPr="002B0AE9">
        <w:rPr>
          <w:rFonts w:ascii="Arial" w:hAnsi="Arial" w:cs="Arial"/>
          <w:color w:val="000000"/>
          <w:kern w:val="2"/>
          <w:u w:val="single"/>
        </w:rPr>
        <w:t>zemí s archeologickými nálezy</w:t>
      </w:r>
    </w:p>
    <w:p w:rsidR="00174DC4" w:rsidRPr="002B0AE9" w:rsidRDefault="00174DC4" w:rsidP="00174DC4">
      <w:pPr>
        <w:suppressAutoHyphens/>
        <w:outlineLvl w:val="0"/>
        <w:rPr>
          <w:rFonts w:ascii="Arial" w:hAnsi="Arial" w:cs="Arial"/>
          <w:b/>
          <w:color w:val="000000"/>
          <w:kern w:val="2"/>
          <w:u w:val="single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276"/>
        <w:gridCol w:w="4394"/>
        <w:gridCol w:w="1701"/>
      </w:tblGrid>
      <w:tr w:rsidR="003106A0" w:rsidRPr="006152D3" w:rsidTr="003106A0">
        <w:trPr>
          <w:trHeight w:val="794"/>
          <w:tblHeader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  <w:hideMark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jc w:val="center"/>
              <w:rPr>
                <w:rFonts w:ascii="Arial" w:hAnsi="Arial" w:cs="Arial"/>
                <w:b/>
                <w:color w:val="000000"/>
              </w:rPr>
            </w:pPr>
            <w:r w:rsidRPr="002B0AE9">
              <w:rPr>
                <w:rFonts w:ascii="Arial" w:hAnsi="Arial" w:cs="Arial"/>
                <w:b/>
                <w:color w:val="000000"/>
              </w:rPr>
              <w:t>číslo rejstříku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jc w:val="center"/>
              <w:rPr>
                <w:rFonts w:ascii="Arial" w:hAnsi="Arial" w:cs="Arial"/>
                <w:b/>
                <w:color w:val="000000"/>
              </w:rPr>
            </w:pPr>
            <w:r w:rsidRPr="002B0AE9">
              <w:rPr>
                <w:rFonts w:ascii="Arial" w:hAnsi="Arial" w:cs="Arial"/>
                <w:b/>
                <w:color w:val="000000"/>
              </w:rPr>
              <w:t>ID SAS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  <w:hideMark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jc w:val="center"/>
              <w:rPr>
                <w:rFonts w:ascii="Arial" w:hAnsi="Arial" w:cs="Arial"/>
                <w:b/>
                <w:color w:val="000000"/>
              </w:rPr>
            </w:pPr>
            <w:r w:rsidRPr="002B0AE9">
              <w:rPr>
                <w:rFonts w:ascii="Arial" w:hAnsi="Arial" w:cs="Arial"/>
                <w:b/>
                <w:color w:val="000000"/>
              </w:rPr>
              <w:t>Název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  <w:hideMark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jc w:val="center"/>
              <w:rPr>
                <w:rFonts w:ascii="Arial" w:hAnsi="Arial" w:cs="Arial"/>
                <w:b/>
                <w:color w:val="000000"/>
              </w:rPr>
            </w:pPr>
            <w:r w:rsidRPr="002B0AE9">
              <w:rPr>
                <w:rFonts w:ascii="Arial" w:hAnsi="Arial" w:cs="Arial"/>
                <w:b/>
                <w:color w:val="000000"/>
              </w:rPr>
              <w:t>ÚAN</w:t>
            </w:r>
          </w:p>
        </w:tc>
      </w:tr>
      <w:tr w:rsidR="003106A0" w:rsidRPr="006152D3" w:rsidTr="003106A0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23-44-18/6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23052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Za Bažantnicí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213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kategorie I</w:t>
            </w:r>
          </w:p>
        </w:tc>
      </w:tr>
      <w:tr w:rsidR="003106A0" w:rsidRPr="006152D3" w:rsidTr="003106A0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23-44-18/10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23037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Rejdy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213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kategorie I</w:t>
            </w:r>
          </w:p>
        </w:tc>
      </w:tr>
      <w:tr w:rsidR="003106A0" w:rsidRPr="006152D3" w:rsidTr="003106A0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23-44-17/1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23031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ZSV Petrovice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213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kategorie I</w:t>
            </w:r>
          </w:p>
        </w:tc>
      </w:tr>
      <w:tr w:rsidR="003106A0" w:rsidRPr="006152D3" w:rsidTr="003106A0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23-44-18/3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23040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Poloudíly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213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kategorie I</w:t>
            </w:r>
          </w:p>
        </w:tc>
      </w:tr>
      <w:tr w:rsidR="003106A0" w:rsidRPr="006152D3" w:rsidTr="003106A0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23-44-18/18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23045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ind w:left="0" w:firstLine="0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Středověké a novověké jádro obce Lukov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213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kategorie II</w:t>
            </w:r>
          </w:p>
        </w:tc>
      </w:tr>
      <w:tr w:rsidR="003106A0" w:rsidRPr="006152D3" w:rsidTr="003106A0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23-44-18/15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23042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Jižně obce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213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kategorie I</w:t>
            </w:r>
          </w:p>
        </w:tc>
      </w:tr>
      <w:tr w:rsidR="003106A0" w:rsidRPr="006152D3" w:rsidTr="003106A0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23-44-18/17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23044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Severně města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213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kategorie I</w:t>
            </w:r>
          </w:p>
        </w:tc>
      </w:tr>
      <w:tr w:rsidR="003106A0" w:rsidRPr="006152D3" w:rsidTr="003106A0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23-44-18/11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23038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Viadukt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213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kategorie I</w:t>
            </w:r>
          </w:p>
        </w:tc>
      </w:tr>
      <w:tr w:rsidR="003106A0" w:rsidRPr="006152D3" w:rsidTr="003106A0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23-44-18/14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3106A0">
            <w:pPr>
              <w:tabs>
                <w:tab w:val="left" w:pos="0"/>
                <w:tab w:val="left" w:pos="1926"/>
              </w:tabs>
              <w:jc w:val="left"/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23041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0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Týnské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6A0" w:rsidRPr="002B0AE9" w:rsidRDefault="003106A0" w:rsidP="00174DC4">
            <w:pPr>
              <w:tabs>
                <w:tab w:val="left" w:pos="213"/>
                <w:tab w:val="left" w:pos="1926"/>
              </w:tabs>
              <w:rPr>
                <w:rFonts w:ascii="Arial" w:hAnsi="Arial" w:cs="Arial"/>
                <w:color w:val="000000"/>
              </w:rPr>
            </w:pPr>
            <w:r w:rsidRPr="002B0AE9">
              <w:rPr>
                <w:rFonts w:ascii="Arial" w:hAnsi="Arial" w:cs="Arial"/>
                <w:color w:val="000000"/>
              </w:rPr>
              <w:t>kategorie I</w:t>
            </w:r>
          </w:p>
        </w:tc>
      </w:tr>
    </w:tbl>
    <w:p w:rsidR="00174DC4" w:rsidRPr="002B0AE9" w:rsidRDefault="00174DC4" w:rsidP="00174DC4">
      <w:pPr>
        <w:suppressAutoHyphens/>
        <w:outlineLvl w:val="0"/>
        <w:rPr>
          <w:rFonts w:ascii="Arial" w:hAnsi="Arial" w:cs="Arial"/>
          <w:b/>
          <w:color w:val="000000"/>
          <w:kern w:val="2"/>
        </w:rPr>
      </w:pPr>
    </w:p>
    <w:p w:rsidR="006D0750" w:rsidRPr="002B0AE9" w:rsidRDefault="006D0750" w:rsidP="0014050E">
      <w:pPr>
        <w:numPr>
          <w:ilvl w:val="0"/>
          <w:numId w:val="337"/>
        </w:numPr>
        <w:suppressAutoHyphens/>
        <w:ind w:left="284" w:hanging="284"/>
        <w:outlineLvl w:val="0"/>
        <w:rPr>
          <w:rFonts w:ascii="Arial" w:hAnsi="Arial" w:cs="Arial"/>
          <w:i/>
          <w:color w:val="000000"/>
          <w:kern w:val="2"/>
          <w:u w:val="single"/>
        </w:rPr>
      </w:pPr>
      <w:r w:rsidRPr="002B0AE9">
        <w:rPr>
          <w:rFonts w:ascii="Arial" w:hAnsi="Arial" w:cs="Arial"/>
          <w:color w:val="000000"/>
          <w:kern w:val="2"/>
        </w:rPr>
        <w:t>Za území ÚAN III je považováno celé řešené území.</w:t>
      </w:r>
    </w:p>
    <w:p w:rsidR="006D0750" w:rsidRPr="002B0AE9" w:rsidRDefault="006D0750" w:rsidP="0014050E">
      <w:pPr>
        <w:numPr>
          <w:ilvl w:val="0"/>
          <w:numId w:val="337"/>
        </w:numPr>
        <w:ind w:left="284" w:hanging="284"/>
        <w:contextualSpacing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Limity kulturních a historických hodnot byly </w:t>
      </w:r>
      <w:r w:rsidR="00133AF3" w:rsidRPr="002B0AE9">
        <w:rPr>
          <w:rFonts w:ascii="Arial" w:hAnsi="Arial" w:cs="Arial"/>
          <w:snapToGrid w:val="0"/>
          <w:color w:val="000000"/>
        </w:rPr>
        <w:t xml:space="preserve">aktualizovány.  </w:t>
      </w:r>
    </w:p>
    <w:p w:rsidR="00174DC4" w:rsidRPr="002B0AE9" w:rsidRDefault="006D0750" w:rsidP="0014050E">
      <w:pPr>
        <w:numPr>
          <w:ilvl w:val="0"/>
          <w:numId w:val="337"/>
        </w:numPr>
        <w:suppressAutoHyphens/>
        <w:ind w:left="284" w:hanging="284"/>
        <w:rPr>
          <w:rFonts w:ascii="Arial" w:hAnsi="Arial" w:cs="Arial"/>
          <w:color w:val="000000"/>
          <w:kern w:val="1"/>
        </w:rPr>
      </w:pPr>
      <w:r w:rsidRPr="002B0AE9">
        <w:rPr>
          <w:rFonts w:ascii="Arial" w:hAnsi="Arial" w:cs="Arial"/>
          <w:color w:val="000000"/>
          <w:kern w:val="1"/>
        </w:rPr>
        <w:t xml:space="preserve">Území </w:t>
      </w:r>
      <w:r w:rsidR="00174DC4" w:rsidRPr="002B0AE9">
        <w:rPr>
          <w:rFonts w:ascii="Arial" w:hAnsi="Arial" w:cs="Arial"/>
          <w:color w:val="000000"/>
          <w:kern w:val="1"/>
        </w:rPr>
        <w:t>s archeologickými nálezy</w:t>
      </w:r>
      <w:r w:rsidRPr="002B0AE9">
        <w:rPr>
          <w:rFonts w:ascii="Arial" w:hAnsi="Arial" w:cs="Arial"/>
          <w:color w:val="000000"/>
          <w:kern w:val="1"/>
        </w:rPr>
        <w:t xml:space="preserve"> a nemovité kulturní památky jsou </w:t>
      </w:r>
      <w:r w:rsidR="00174DC4" w:rsidRPr="002B0AE9">
        <w:rPr>
          <w:rFonts w:ascii="Arial" w:hAnsi="Arial" w:cs="Arial"/>
          <w:color w:val="000000"/>
          <w:kern w:val="1"/>
        </w:rPr>
        <w:t>zakreslen</w:t>
      </w:r>
      <w:r w:rsidRPr="002B0AE9">
        <w:rPr>
          <w:rFonts w:ascii="Arial" w:hAnsi="Arial" w:cs="Arial"/>
          <w:color w:val="000000"/>
          <w:kern w:val="1"/>
        </w:rPr>
        <w:t>y</w:t>
      </w:r>
      <w:r w:rsidR="00174DC4" w:rsidRPr="002B0AE9">
        <w:rPr>
          <w:rFonts w:ascii="Arial" w:hAnsi="Arial" w:cs="Arial"/>
          <w:color w:val="000000"/>
          <w:kern w:val="1"/>
        </w:rPr>
        <w:t xml:space="preserve"> v Koordinačním výkresu odůvodnění ÚP.    </w:t>
      </w:r>
    </w:p>
    <w:p w:rsidR="00BB43D1" w:rsidRPr="002B0AE9" w:rsidRDefault="00BB43D1" w:rsidP="0014050E">
      <w:pPr>
        <w:numPr>
          <w:ilvl w:val="0"/>
          <w:numId w:val="181"/>
        </w:numPr>
        <w:tabs>
          <w:tab w:val="left" w:pos="284"/>
        </w:tabs>
        <w:ind w:hanging="786"/>
        <w:contextualSpacing/>
        <w:jc w:val="left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color w:val="000000"/>
        </w:rPr>
        <w:t xml:space="preserve">Kulturní památky na území obce nejsou Změnou č. </w:t>
      </w:r>
      <w:r w:rsidR="006D0750" w:rsidRPr="002B0AE9">
        <w:rPr>
          <w:rFonts w:ascii="Arial" w:hAnsi="Arial" w:cs="Arial"/>
          <w:color w:val="000000"/>
        </w:rPr>
        <w:t xml:space="preserve">1 </w:t>
      </w:r>
      <w:r w:rsidRPr="002B0AE9">
        <w:rPr>
          <w:rFonts w:ascii="Arial" w:hAnsi="Arial" w:cs="Arial"/>
          <w:color w:val="000000"/>
        </w:rPr>
        <w:t xml:space="preserve">ÚP dotčeny. </w:t>
      </w:r>
    </w:p>
    <w:p w:rsidR="003114F7" w:rsidRPr="002B0AE9" w:rsidRDefault="003114F7" w:rsidP="00BB43D1">
      <w:pPr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bookmarkStart w:id="3" w:name="l"/>
    </w:p>
    <w:p w:rsidR="00BB43D1" w:rsidRPr="002B0AE9" w:rsidRDefault="00BB43D1" w:rsidP="00BB43D1">
      <w:pPr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u w:val="single"/>
        </w:rPr>
        <w:t>7. 5. ODŮVODNĚNÍ NÁVRHU  URBANISTICKÉ KONCEPCE</w:t>
      </w:r>
    </w:p>
    <w:bookmarkEnd w:id="3"/>
    <w:p w:rsidR="00BB43D1" w:rsidRPr="002B0AE9" w:rsidRDefault="00BB43D1" w:rsidP="00BB43D1">
      <w:pPr>
        <w:rPr>
          <w:rFonts w:ascii="Arial" w:hAnsi="Arial" w:cs="Arial"/>
          <w:color w:val="000000"/>
        </w:rPr>
      </w:pPr>
    </w:p>
    <w:p w:rsidR="00BB43D1" w:rsidRPr="002B0AE9" w:rsidRDefault="00BB43D1" w:rsidP="0014050E">
      <w:pPr>
        <w:numPr>
          <w:ilvl w:val="0"/>
          <w:numId w:val="182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Urbanistická koncepce stanovená Územním plánem </w:t>
      </w:r>
      <w:r w:rsidR="00F5393D" w:rsidRPr="002B0AE9">
        <w:rPr>
          <w:rFonts w:ascii="Arial" w:hAnsi="Arial" w:cs="Arial"/>
          <w:color w:val="000000"/>
        </w:rPr>
        <w:t xml:space="preserve">Lukov </w:t>
      </w:r>
      <w:r w:rsidRPr="002B0AE9">
        <w:rPr>
          <w:rFonts w:ascii="Arial" w:hAnsi="Arial" w:cs="Arial"/>
          <w:color w:val="000000"/>
        </w:rPr>
        <w:t xml:space="preserve">není měněna. </w:t>
      </w:r>
    </w:p>
    <w:p w:rsidR="00D51348" w:rsidRPr="002B0AE9" w:rsidRDefault="00D51348" w:rsidP="0014050E">
      <w:pPr>
        <w:numPr>
          <w:ilvl w:val="0"/>
          <w:numId w:val="182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Nejsou vymezeny nové zastavitelné plochy, plochy přestavby ani plochy změn v krajině. </w:t>
      </w:r>
    </w:p>
    <w:p w:rsidR="00681157" w:rsidRPr="002B0AE9" w:rsidRDefault="00681157" w:rsidP="0014050E">
      <w:pPr>
        <w:numPr>
          <w:ilvl w:val="0"/>
          <w:numId w:val="182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Územní plán je přenesen do nové katastrální mapy, s tím souvisí i úprava některých stávajících ploch s rozdílným způsobem využití dle aktuálního stavu. Dále pak je upraveno zastavěné území a to jak z důvodu nové katastrální mapy tak i v místech kde byla již zrealizována v současně platné ÚPD navrhovaná zástavba.</w:t>
      </w:r>
    </w:p>
    <w:p w:rsidR="00BB43D1" w:rsidRPr="002B0AE9" w:rsidRDefault="00681157" w:rsidP="0014050E">
      <w:pPr>
        <w:numPr>
          <w:ilvl w:val="0"/>
          <w:numId w:val="182"/>
        </w:numPr>
        <w:suppressAutoHyphens/>
        <w:ind w:left="284" w:hanging="284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</w:rPr>
        <w:t>Plochy navrhovaných zahrad ze současně platné ÚPD ZZ se vymezují jako plochy zastavitelné a označují se jako plochy ZZ1, ZZ2 a ZZ3.</w:t>
      </w:r>
      <w:r w:rsidRPr="002B0AE9">
        <w:rPr>
          <w:rFonts w:ascii="Arial" w:hAnsi="Arial" w:cs="Arial"/>
          <w:snapToGrid w:val="0"/>
          <w:color w:val="000000"/>
        </w:rPr>
        <w:t xml:space="preserve"> Důvodem je, že v současně platné ÚPD jsou v plochách ZZ přípustné: „</w:t>
      </w:r>
      <w:r w:rsidRPr="002B0AE9">
        <w:rPr>
          <w:rFonts w:ascii="Arial" w:hAnsi="Arial" w:cs="Arial"/>
          <w:color w:val="000000"/>
        </w:rPr>
        <w:t xml:space="preserve">Účelové stavby pro zahrádkaření charakteru drobné stavby, vedlejší stavby ke stavbám pro bydlení“. Toto je dle stavebního zákona mimo zastavěné území nepřípustné. Z tohoto důvodu bylo třeba přeřadit zahrady do ploch zeleně a vymezit je jako zastavitelné plochy, kde tyto stavby mohou být přípustné dle platného stavebního zákona. V současně platné ÚPD jsou ve vyhodnocení ZPF textové části odůvodnění tyto plochy vyznačeny jako Z1 a Z2 a jsou vyčísleny. </w:t>
      </w:r>
    </w:p>
    <w:p w:rsidR="00BB43D1" w:rsidRPr="002B0AE9" w:rsidRDefault="00BB43D1" w:rsidP="00BB43D1">
      <w:pPr>
        <w:outlineLvl w:val="0"/>
        <w:rPr>
          <w:rFonts w:ascii="Arial" w:hAnsi="Arial" w:cs="Arial"/>
          <w:b/>
          <w:color w:val="000000"/>
        </w:rPr>
      </w:pPr>
      <w:bookmarkStart w:id="4" w:name="m"/>
    </w:p>
    <w:p w:rsidR="00CB39B5" w:rsidRPr="002B0AE9" w:rsidRDefault="00CB39B5" w:rsidP="00CB39B5">
      <w:pPr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t xml:space="preserve">Odůvodnění aktualizace veřejně prospěšných staveb a opatření </w:t>
      </w:r>
    </w:p>
    <w:p w:rsidR="00CB39B5" w:rsidRPr="002B0AE9" w:rsidRDefault="00CB39B5" w:rsidP="0014050E">
      <w:pPr>
        <w:numPr>
          <w:ilvl w:val="0"/>
          <w:numId w:val="261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  <w:kern w:val="2"/>
        </w:rPr>
      </w:pPr>
      <w:r w:rsidRPr="002B0AE9">
        <w:rPr>
          <w:rFonts w:ascii="Arial" w:hAnsi="Arial" w:cs="Arial"/>
          <w:snapToGrid w:val="0"/>
          <w:color w:val="000000"/>
          <w:kern w:val="2"/>
        </w:rPr>
        <w:t xml:space="preserve">Změnou č. 1 nejsou nově vymezeny žádné veřejně prospěšné stavby a opatření. </w:t>
      </w:r>
    </w:p>
    <w:p w:rsidR="00CB39B5" w:rsidRPr="002B0AE9" w:rsidRDefault="00CB39B5" w:rsidP="0014050E">
      <w:pPr>
        <w:numPr>
          <w:ilvl w:val="0"/>
          <w:numId w:val="261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  <w:kern w:val="2"/>
        </w:rPr>
      </w:pPr>
      <w:r w:rsidRPr="002B0AE9">
        <w:rPr>
          <w:rFonts w:ascii="Arial" w:hAnsi="Arial" w:cs="Arial"/>
          <w:snapToGrid w:val="0"/>
          <w:color w:val="000000"/>
          <w:kern w:val="2"/>
        </w:rPr>
        <w:t xml:space="preserve">Změnou č. 1 jsou zrušeny tyto veřejně prospěšné stavby s možností vyvlastnění: </w:t>
      </w:r>
    </w:p>
    <w:p w:rsidR="00670522" w:rsidRPr="002B0AE9" w:rsidRDefault="00670522" w:rsidP="0014050E">
      <w:pPr>
        <w:numPr>
          <w:ilvl w:val="0"/>
          <w:numId w:val="360"/>
        </w:numPr>
        <w:ind w:left="567" w:hanging="283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Severozápadní objízdná komunikace Moravských Budějovic včetně řešení křižovatek, souvisejících objektů a vyvolaných přeložek inženýrských sítí ve vymezeném koridoru K2 - koridor byl zrušen, tedy i veřejně prospěšná stavba v tomto koridoru, severozápadní objízdná komunikace je řešena v rámci území města Moravské Budějovice. </w:t>
      </w:r>
    </w:p>
    <w:p w:rsidR="00670522" w:rsidRPr="002B0AE9" w:rsidRDefault="00670522" w:rsidP="0014050E">
      <w:pPr>
        <w:numPr>
          <w:ilvl w:val="0"/>
          <w:numId w:val="360"/>
        </w:numPr>
        <w:tabs>
          <w:tab w:val="left" w:pos="567"/>
        </w:tabs>
        <w:ind w:left="567" w:hanging="283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Kanalizační řad pro napojení obce Vícenice na kanalizační systém Lukova  a na ČOV Moravské Budějovice ve vymezeném koridoru K3 - koridor pro tento kanalizační řad je Změnou č. 1 zrušen, tedy i veřejně prospěšná stavba pro kanalizační sběrač, nová trasa není navržena, je stanovena všeobecná přípustnost veřejné technické infrastruktury v jednotlivých plochách RZV. </w:t>
      </w:r>
    </w:p>
    <w:p w:rsidR="00CB39B5" w:rsidRPr="002B0AE9" w:rsidRDefault="00CB39B5" w:rsidP="0014050E">
      <w:pPr>
        <w:numPr>
          <w:ilvl w:val="0"/>
          <w:numId w:val="261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  <w:kern w:val="2"/>
        </w:rPr>
      </w:pPr>
      <w:r w:rsidRPr="002B0AE9">
        <w:rPr>
          <w:rFonts w:ascii="Arial" w:hAnsi="Arial" w:cs="Arial"/>
          <w:snapToGrid w:val="0"/>
          <w:color w:val="000000"/>
          <w:kern w:val="2"/>
        </w:rPr>
        <w:t xml:space="preserve">Změnou č. 1 jsou </w:t>
      </w:r>
      <w:r w:rsidR="00670522" w:rsidRPr="002B0AE9">
        <w:rPr>
          <w:rFonts w:ascii="Arial" w:hAnsi="Arial" w:cs="Arial"/>
          <w:snapToGrid w:val="0"/>
          <w:color w:val="000000"/>
          <w:kern w:val="2"/>
        </w:rPr>
        <w:t>zrušena tato veřejně prospěšná opatření</w:t>
      </w:r>
      <w:r w:rsidRPr="002B0AE9">
        <w:rPr>
          <w:rFonts w:ascii="Arial" w:hAnsi="Arial" w:cs="Arial"/>
          <w:snapToGrid w:val="0"/>
          <w:color w:val="000000"/>
          <w:kern w:val="2"/>
        </w:rPr>
        <w:t xml:space="preserve">: </w:t>
      </w:r>
    </w:p>
    <w:p w:rsidR="00670522" w:rsidRPr="002B0AE9" w:rsidRDefault="00670522" w:rsidP="0014050E">
      <w:pPr>
        <w:numPr>
          <w:ilvl w:val="0"/>
          <w:numId w:val="361"/>
        </w:numPr>
        <w:ind w:left="567" w:hanging="283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VU9 (U097)</w:t>
      </w:r>
      <w:r w:rsidR="00546B37" w:rsidRPr="002B0AE9">
        <w:rPr>
          <w:rFonts w:ascii="Arial" w:hAnsi="Arial" w:cs="Arial"/>
          <w:snapToGrid w:val="0"/>
          <w:color w:val="000000"/>
        </w:rPr>
        <w:t xml:space="preserve"> - </w:t>
      </w:r>
      <w:r w:rsidRPr="002B0AE9">
        <w:rPr>
          <w:rFonts w:ascii="Arial" w:hAnsi="Arial" w:cs="Arial"/>
          <w:snapToGrid w:val="0"/>
          <w:color w:val="000000"/>
        </w:rPr>
        <w:t>Regionální biocentrum RBC Lukovská hora</w:t>
      </w:r>
      <w:r w:rsidR="00546B37" w:rsidRPr="002B0AE9">
        <w:rPr>
          <w:rFonts w:ascii="Arial" w:hAnsi="Arial" w:cs="Arial"/>
          <w:snapToGrid w:val="0"/>
          <w:color w:val="000000"/>
        </w:rPr>
        <w:t>;</w:t>
      </w:r>
      <w:r w:rsidRPr="002B0AE9">
        <w:rPr>
          <w:rFonts w:ascii="Arial" w:hAnsi="Arial" w:cs="Arial"/>
          <w:snapToGrid w:val="0"/>
          <w:color w:val="000000"/>
        </w:rPr>
        <w:t xml:space="preserve"> </w:t>
      </w:r>
    </w:p>
    <w:p w:rsidR="00670522" w:rsidRPr="002B0AE9" w:rsidRDefault="00670522" w:rsidP="0014050E">
      <w:pPr>
        <w:numPr>
          <w:ilvl w:val="0"/>
          <w:numId w:val="361"/>
        </w:numPr>
        <w:ind w:left="567" w:hanging="283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lastRenderedPageBreak/>
        <w:t>VU10 (U259)</w:t>
      </w:r>
      <w:r w:rsidR="00546B37" w:rsidRPr="002B0AE9">
        <w:rPr>
          <w:rFonts w:ascii="Arial" w:hAnsi="Arial" w:cs="Arial"/>
          <w:snapToGrid w:val="0"/>
          <w:color w:val="000000"/>
        </w:rPr>
        <w:t xml:space="preserve"> - </w:t>
      </w:r>
      <w:r w:rsidRPr="002B0AE9">
        <w:rPr>
          <w:rFonts w:ascii="Arial" w:hAnsi="Arial" w:cs="Arial"/>
          <w:snapToGrid w:val="0"/>
          <w:color w:val="000000"/>
        </w:rPr>
        <w:t>Regionální biokoridor RBK Pospíchalky - Lukovská hora s vloženými   lokálními biocentry</w:t>
      </w:r>
      <w:r w:rsidR="00546B37" w:rsidRPr="002B0AE9">
        <w:rPr>
          <w:rFonts w:ascii="Arial" w:hAnsi="Arial" w:cs="Arial"/>
          <w:snapToGrid w:val="0"/>
          <w:color w:val="000000"/>
        </w:rPr>
        <w:t>;</w:t>
      </w:r>
    </w:p>
    <w:p w:rsidR="00670522" w:rsidRPr="002B0AE9" w:rsidRDefault="00670522" w:rsidP="0014050E">
      <w:pPr>
        <w:numPr>
          <w:ilvl w:val="0"/>
          <w:numId w:val="361"/>
        </w:numPr>
        <w:ind w:left="567" w:hanging="283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VU11 (U260)   </w:t>
      </w:r>
      <w:r w:rsidRPr="002B0AE9">
        <w:rPr>
          <w:rFonts w:ascii="Arial" w:hAnsi="Arial" w:cs="Arial"/>
          <w:snapToGrid w:val="0"/>
          <w:color w:val="000000"/>
        </w:rPr>
        <w:tab/>
        <w:t xml:space="preserve">Regionální biokoridor RBK Lukovská hora – Ochoz u Dvorku s vloženými lokálními biocentry. </w:t>
      </w:r>
    </w:p>
    <w:p w:rsidR="00670522" w:rsidRPr="002B0AE9" w:rsidRDefault="00670522" w:rsidP="00965458">
      <w:pPr>
        <w:ind w:left="567" w:firstLine="0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Aktualizací č. 4 ZÚR bylo zrušeno vymezení nadregionálních a regionálních prvků ÚSES jako veřejně prospěšných opatření. Z tohoto důvodu je vymezení regionálních prvků ÚSES zrušeno Změnou č. 1 i v ÚP Lukov. </w:t>
      </w:r>
    </w:p>
    <w:p w:rsidR="00670522" w:rsidRPr="002B0AE9" w:rsidRDefault="00670522" w:rsidP="0014050E">
      <w:pPr>
        <w:numPr>
          <w:ilvl w:val="0"/>
          <w:numId w:val="261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  <w:kern w:val="2"/>
        </w:rPr>
      </w:pPr>
      <w:r w:rsidRPr="002B0AE9">
        <w:rPr>
          <w:rFonts w:ascii="Arial" w:hAnsi="Arial" w:cs="Arial"/>
          <w:snapToGrid w:val="0"/>
          <w:color w:val="000000"/>
          <w:kern w:val="2"/>
        </w:rPr>
        <w:t xml:space="preserve">Změnou č. 1 je zrušena veřejně prospěšná stavba s možností uplatnění předkupního práva: </w:t>
      </w:r>
    </w:p>
    <w:p w:rsidR="00546B37" w:rsidRPr="002B0AE9" w:rsidRDefault="00546B37" w:rsidP="0014050E">
      <w:pPr>
        <w:numPr>
          <w:ilvl w:val="0"/>
          <w:numId w:val="358"/>
        </w:numPr>
        <w:ind w:left="567" w:hanging="283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PO 12  Plocha pro sportovní hřiště. </w:t>
      </w:r>
    </w:p>
    <w:p w:rsidR="00CB39B5" w:rsidRPr="002B0AE9" w:rsidRDefault="00CB39B5" w:rsidP="00965458">
      <w:pPr>
        <w:suppressAutoHyphens/>
        <w:ind w:left="567" w:firstLine="0"/>
        <w:outlineLvl w:val="0"/>
        <w:rPr>
          <w:rFonts w:ascii="Arial" w:hAnsi="Arial" w:cs="Arial"/>
          <w:snapToGrid w:val="0"/>
          <w:color w:val="000000"/>
          <w:kern w:val="2"/>
        </w:rPr>
      </w:pPr>
      <w:r w:rsidRPr="002B0AE9">
        <w:rPr>
          <w:rFonts w:ascii="Arial" w:hAnsi="Arial" w:cs="Arial"/>
          <w:snapToGrid w:val="0"/>
          <w:color w:val="000000"/>
          <w:kern w:val="2"/>
        </w:rPr>
        <w:t xml:space="preserve">Předkupní právo pro </w:t>
      </w:r>
      <w:r w:rsidRPr="002B0AE9">
        <w:rPr>
          <w:rFonts w:ascii="Arial" w:hAnsi="Arial" w:cs="Arial"/>
          <w:color w:val="000000"/>
        </w:rPr>
        <w:t xml:space="preserve">občanské vybavení lze uplatnit pouze na stavby, zařízení a pozemky sloužící například pro vzdělávání a výchovu, sociální služby a péči o rodiny, zdravotní služby, kulturu, veřejnou správu, ochranu obyvatelstva. </w:t>
      </w:r>
    </w:p>
    <w:p w:rsidR="00CB39B5" w:rsidRPr="002B0AE9" w:rsidRDefault="00CB39B5" w:rsidP="00CB39B5">
      <w:pPr>
        <w:tabs>
          <w:tab w:val="left" w:pos="0"/>
        </w:tabs>
        <w:rPr>
          <w:rFonts w:ascii="Arial" w:hAnsi="Arial" w:cs="Arial"/>
          <w:snapToGrid w:val="0"/>
          <w:color w:val="000000"/>
        </w:rPr>
      </w:pPr>
    </w:p>
    <w:p w:rsidR="00CB39B5" w:rsidRPr="002B0AE9" w:rsidRDefault="00CB39B5" w:rsidP="0014050E">
      <w:pPr>
        <w:numPr>
          <w:ilvl w:val="0"/>
          <w:numId w:val="261"/>
        </w:numPr>
        <w:tabs>
          <w:tab w:val="left" w:pos="0"/>
        </w:tabs>
        <w:ind w:left="284" w:hanging="284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u w:val="single"/>
        </w:rPr>
        <w:t xml:space="preserve">Veřejně prospěšné stavby a opatření beze změn: </w:t>
      </w:r>
    </w:p>
    <w:p w:rsidR="00CB39B5" w:rsidRPr="002B0AE9" w:rsidRDefault="00CB39B5" w:rsidP="00CB39B5">
      <w:pPr>
        <w:tabs>
          <w:tab w:val="left" w:pos="0"/>
        </w:tabs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ab/>
        <w:t xml:space="preserve">Veřejně prospěšné stavby dopravní infrastruktury: </w:t>
      </w:r>
    </w:p>
    <w:p w:rsidR="00546B37" w:rsidRPr="002B0AE9" w:rsidRDefault="00546B37" w:rsidP="0014050E">
      <w:pPr>
        <w:numPr>
          <w:ilvl w:val="0"/>
          <w:numId w:val="362"/>
        </w:numPr>
        <w:ind w:left="567" w:hanging="283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VD1 (DK11) - Homogenizace stávající trasy silnice II/152 ve vymezeném koridoru K1;</w:t>
      </w:r>
    </w:p>
    <w:p w:rsidR="00546B37" w:rsidRPr="002B0AE9" w:rsidRDefault="00546B37" w:rsidP="0014050E">
      <w:pPr>
        <w:numPr>
          <w:ilvl w:val="0"/>
          <w:numId w:val="362"/>
        </w:numPr>
        <w:ind w:left="567" w:hanging="283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VD3 - Plocha pro účelovou komunikaci za tratí;</w:t>
      </w:r>
    </w:p>
    <w:p w:rsidR="00546B37" w:rsidRPr="002B0AE9" w:rsidRDefault="00546B37" w:rsidP="0014050E">
      <w:pPr>
        <w:numPr>
          <w:ilvl w:val="0"/>
          <w:numId w:val="362"/>
        </w:numPr>
        <w:ind w:left="567" w:hanging="283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VD4 - Plocha pro účelovou komunikaci podél Rokytky.</w:t>
      </w:r>
    </w:p>
    <w:p w:rsidR="00CB39B5" w:rsidRPr="002B0AE9" w:rsidRDefault="00CB39B5" w:rsidP="00546B37">
      <w:pPr>
        <w:tabs>
          <w:tab w:val="left" w:pos="284"/>
        </w:tabs>
        <w:ind w:firstLine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Veřejně prospěšné stavby technické infrastruktury: </w:t>
      </w:r>
    </w:p>
    <w:p w:rsidR="00546B37" w:rsidRPr="002B0AE9" w:rsidRDefault="00546B37" w:rsidP="0014050E">
      <w:pPr>
        <w:numPr>
          <w:ilvl w:val="0"/>
          <w:numId w:val="363"/>
        </w:numPr>
        <w:tabs>
          <w:tab w:val="left" w:pos="567"/>
        </w:tabs>
        <w:ind w:left="567" w:hanging="283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VT 6 - Nová trafostanice včetně přípojky VN ve vymezeném koridoru K4;</w:t>
      </w:r>
    </w:p>
    <w:p w:rsidR="00546B37" w:rsidRPr="002B0AE9" w:rsidRDefault="00546B37" w:rsidP="0014050E">
      <w:pPr>
        <w:numPr>
          <w:ilvl w:val="0"/>
          <w:numId w:val="363"/>
        </w:numPr>
        <w:tabs>
          <w:tab w:val="left" w:pos="567"/>
        </w:tabs>
        <w:ind w:left="567" w:hanging="283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VT 7 - Nová trafostanice včetně přípojky VN ve vymezeném koridoru K5;</w:t>
      </w:r>
    </w:p>
    <w:p w:rsidR="00546B37" w:rsidRPr="002B0AE9" w:rsidRDefault="00546B37" w:rsidP="0014050E">
      <w:pPr>
        <w:numPr>
          <w:ilvl w:val="0"/>
          <w:numId w:val="363"/>
        </w:numPr>
        <w:tabs>
          <w:tab w:val="left" w:pos="567"/>
        </w:tabs>
        <w:ind w:left="567" w:hanging="283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VT 8 - Nová trafostanice včetně přípojky VN ve vymezeném koridoru K6.</w:t>
      </w:r>
    </w:p>
    <w:p w:rsidR="00CB39B5" w:rsidRPr="002B0AE9" w:rsidRDefault="00CB39B5" w:rsidP="00965458">
      <w:pPr>
        <w:tabs>
          <w:tab w:val="left" w:pos="567"/>
          <w:tab w:val="left" w:pos="851"/>
        </w:tabs>
        <w:ind w:left="567" w:hanging="283"/>
        <w:jc w:val="left"/>
        <w:rPr>
          <w:rFonts w:ascii="Arial" w:hAnsi="Arial" w:cs="Arial"/>
          <w:snapToGrid w:val="0"/>
          <w:color w:val="000000"/>
        </w:rPr>
      </w:pPr>
    </w:p>
    <w:p w:rsidR="00CB39B5" w:rsidRPr="002B0AE9" w:rsidRDefault="00CB39B5" w:rsidP="00CB39B5">
      <w:pPr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t xml:space="preserve">Etapizace výstavby </w:t>
      </w:r>
    </w:p>
    <w:p w:rsidR="00CB39B5" w:rsidRPr="002B0AE9" w:rsidRDefault="00CB39B5" w:rsidP="0014050E">
      <w:pPr>
        <w:numPr>
          <w:ilvl w:val="0"/>
          <w:numId w:val="359"/>
        </w:numPr>
        <w:ind w:left="284" w:hanging="284"/>
        <w:jc w:val="left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Etapizace výstavby se Změnou č. 1 nemění. </w:t>
      </w:r>
    </w:p>
    <w:p w:rsidR="00CB39B5" w:rsidRPr="002B0AE9" w:rsidRDefault="00670522" w:rsidP="0014050E">
      <w:pPr>
        <w:numPr>
          <w:ilvl w:val="0"/>
          <w:numId w:val="359"/>
        </w:numPr>
        <w:ind w:left="284" w:hanging="284"/>
        <w:jc w:val="left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Je doplněn Výkres pořadí změn v území do výrokové části ÚP Lukov. </w:t>
      </w:r>
    </w:p>
    <w:p w:rsidR="00CB39B5" w:rsidRPr="002B0AE9" w:rsidRDefault="00CB39B5" w:rsidP="00BB43D1">
      <w:pPr>
        <w:outlineLvl w:val="0"/>
        <w:rPr>
          <w:rFonts w:ascii="Arial" w:hAnsi="Arial" w:cs="Arial"/>
          <w:b/>
          <w:color w:val="000000"/>
        </w:rPr>
      </w:pPr>
    </w:p>
    <w:p w:rsidR="00BB43D1" w:rsidRPr="002B0AE9" w:rsidRDefault="00BB43D1" w:rsidP="00BB43D1">
      <w:pPr>
        <w:outlineLvl w:val="0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</w:rPr>
        <w:t xml:space="preserve">7. 6. </w:t>
      </w:r>
      <w:r w:rsidRPr="002B0AE9">
        <w:rPr>
          <w:rFonts w:ascii="Arial" w:hAnsi="Arial" w:cs="Arial"/>
          <w:b/>
          <w:color w:val="000000"/>
          <w:u w:val="single"/>
        </w:rPr>
        <w:t>ODŮVODNĚNÍ ČLENĚNÍ ÚZEMÍ OBCE NA PLOCHY S ROZDÍLNÝM ZPŮSOBEM VYUŽITÍ</w:t>
      </w:r>
    </w:p>
    <w:bookmarkEnd w:id="4"/>
    <w:p w:rsidR="00BB43D1" w:rsidRPr="002B0AE9" w:rsidRDefault="00BB43D1" w:rsidP="00BB43D1">
      <w:pPr>
        <w:rPr>
          <w:rFonts w:ascii="Arial" w:hAnsi="Arial" w:cs="Arial"/>
          <w:color w:val="000000"/>
        </w:rPr>
      </w:pPr>
    </w:p>
    <w:p w:rsidR="00BB43D1" w:rsidRPr="002B0AE9" w:rsidRDefault="00BB43D1" w:rsidP="0014050E">
      <w:pPr>
        <w:numPr>
          <w:ilvl w:val="0"/>
          <w:numId w:val="183"/>
        </w:numPr>
        <w:ind w:left="284" w:hanging="284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Plochy s rozdílným způsobem využití dotčené změnou ÚP jsou znázorněny v Hlavním výkresu Změny č. </w:t>
      </w:r>
      <w:r w:rsidR="00F5393D" w:rsidRPr="002B0AE9">
        <w:rPr>
          <w:rFonts w:ascii="Arial" w:hAnsi="Arial" w:cs="Arial"/>
          <w:snapToGrid w:val="0"/>
          <w:color w:val="000000"/>
        </w:rPr>
        <w:t>1</w:t>
      </w:r>
      <w:r w:rsidRPr="002B0AE9">
        <w:rPr>
          <w:rFonts w:ascii="Arial" w:hAnsi="Arial" w:cs="Arial"/>
          <w:snapToGrid w:val="0"/>
          <w:color w:val="000000"/>
        </w:rPr>
        <w:t xml:space="preserve"> ÚP </w:t>
      </w:r>
      <w:r w:rsidR="00F5393D" w:rsidRPr="002B0AE9">
        <w:rPr>
          <w:rFonts w:ascii="Arial" w:hAnsi="Arial" w:cs="Arial"/>
          <w:snapToGrid w:val="0"/>
          <w:color w:val="000000"/>
        </w:rPr>
        <w:t>Lukov</w:t>
      </w:r>
      <w:r w:rsidRPr="002B0AE9">
        <w:rPr>
          <w:rFonts w:ascii="Arial" w:hAnsi="Arial" w:cs="Arial"/>
          <w:snapToGrid w:val="0"/>
          <w:color w:val="000000"/>
        </w:rPr>
        <w:t xml:space="preserve">. </w:t>
      </w:r>
    </w:p>
    <w:p w:rsidR="00681157" w:rsidRPr="002B0AE9" w:rsidRDefault="00BB43D1" w:rsidP="0014050E">
      <w:pPr>
        <w:numPr>
          <w:ilvl w:val="0"/>
          <w:numId w:val="183"/>
        </w:numPr>
        <w:tabs>
          <w:tab w:val="left" w:pos="284"/>
        </w:tabs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</w:t>
      </w:r>
      <w:r w:rsidR="00F5393D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ÚP </w:t>
      </w:r>
      <w:r w:rsidR="00F5393D" w:rsidRPr="002B0AE9">
        <w:rPr>
          <w:rFonts w:ascii="Arial" w:hAnsi="Arial" w:cs="Arial"/>
          <w:color w:val="000000"/>
        </w:rPr>
        <w:t xml:space="preserve">Lukov </w:t>
      </w:r>
      <w:r w:rsidRPr="002B0AE9">
        <w:rPr>
          <w:rFonts w:ascii="Arial" w:hAnsi="Arial" w:cs="Arial"/>
          <w:color w:val="000000"/>
        </w:rPr>
        <w:t>jsou doplněny podmínky využití ploch s rozdílným způsobem využití</w:t>
      </w:r>
      <w:r w:rsidR="00681157" w:rsidRPr="002B0AE9">
        <w:rPr>
          <w:rFonts w:ascii="Arial" w:hAnsi="Arial" w:cs="Arial"/>
          <w:color w:val="000000"/>
        </w:rPr>
        <w:t>.  Především jsou doplněny požadavky na umísťování a vyloučení staveb v nezastavěném území podle § 18 odst. 5 stavebního zákona v platném znění</w:t>
      </w:r>
      <w:r w:rsidR="00EE497E" w:rsidRPr="002B0AE9">
        <w:rPr>
          <w:rFonts w:ascii="Arial" w:hAnsi="Arial" w:cs="Arial"/>
          <w:color w:val="000000"/>
        </w:rPr>
        <w:t xml:space="preserve"> a dále pak dle známých požadavků dotčených orgánů.  </w:t>
      </w:r>
    </w:p>
    <w:p w:rsidR="00BB43D1" w:rsidRPr="002B0AE9" w:rsidRDefault="00BB43D1" w:rsidP="0014050E">
      <w:pPr>
        <w:numPr>
          <w:ilvl w:val="0"/>
          <w:numId w:val="183"/>
        </w:numPr>
        <w:tabs>
          <w:tab w:val="left" w:pos="284"/>
        </w:tabs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Podmínky v plochách RZV jsou </w:t>
      </w:r>
      <w:r w:rsidR="00EE497E" w:rsidRPr="002B0AE9">
        <w:rPr>
          <w:rFonts w:ascii="Arial" w:hAnsi="Arial" w:cs="Arial"/>
          <w:color w:val="000000"/>
        </w:rPr>
        <w:t xml:space="preserve">tedy </w:t>
      </w:r>
      <w:r w:rsidRPr="002B0AE9">
        <w:rPr>
          <w:rFonts w:ascii="Arial" w:hAnsi="Arial" w:cs="Arial"/>
          <w:color w:val="000000"/>
        </w:rPr>
        <w:t xml:space="preserve">značně změněny, nejedná se však o změny, které by zásadně měnily možné využití v jednotlivých plochách. </w:t>
      </w:r>
    </w:p>
    <w:p w:rsidR="00F5393D" w:rsidRPr="002B0AE9" w:rsidRDefault="00F5393D" w:rsidP="00F5393D">
      <w:pPr>
        <w:tabs>
          <w:tab w:val="left" w:pos="284"/>
        </w:tabs>
        <w:outlineLvl w:val="0"/>
        <w:rPr>
          <w:rFonts w:ascii="Arial" w:hAnsi="Arial" w:cs="Arial"/>
          <w:b/>
          <w:color w:val="000000"/>
        </w:rPr>
      </w:pPr>
    </w:p>
    <w:p w:rsidR="00DA7C24" w:rsidRPr="002B0AE9" w:rsidRDefault="00DA7C24" w:rsidP="00DA7C24">
      <w:pPr>
        <w:tabs>
          <w:tab w:val="left" w:pos="284"/>
        </w:tabs>
        <w:ind w:left="0" w:firstLine="0"/>
        <w:outlineLvl w:val="0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  <w:u w:val="single"/>
        </w:rPr>
        <w:t xml:space="preserve">Změnou č. 1 je vymezená nová plocha RZV a jsou stanoveny podmínky využití v této ploše: </w:t>
      </w:r>
    </w:p>
    <w:p w:rsidR="00DA7C24" w:rsidRPr="002B0AE9" w:rsidRDefault="00DA7C24" w:rsidP="00DA7C24">
      <w:pPr>
        <w:tabs>
          <w:tab w:val="left" w:pos="284"/>
        </w:tabs>
        <w:ind w:left="0" w:firstLine="0"/>
        <w:rPr>
          <w:rFonts w:ascii="Arial" w:hAnsi="Arial" w:cs="Arial"/>
          <w:b/>
          <w:color w:val="000000"/>
        </w:rPr>
      </w:pPr>
    </w:p>
    <w:p w:rsidR="00DA7C24" w:rsidRPr="002B0AE9" w:rsidRDefault="00DA7C24" w:rsidP="00DA7C24">
      <w:pPr>
        <w:pStyle w:val="Odstavecseseznamem"/>
        <w:suppressAutoHyphens w:val="0"/>
        <w:ind w:left="0" w:firstLine="0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  <w:u w:val="single"/>
        </w:rPr>
        <w:t xml:space="preserve">OH – </w:t>
      </w:r>
      <w:r w:rsidR="004438EC" w:rsidRPr="002B0AE9">
        <w:rPr>
          <w:rFonts w:ascii="Arial" w:hAnsi="Arial" w:cs="Arial"/>
          <w:b/>
          <w:color w:val="000000"/>
          <w:u w:val="single"/>
        </w:rPr>
        <w:t>Plochy občanského vybavení - o</w:t>
      </w:r>
      <w:r w:rsidRPr="002B0AE9">
        <w:rPr>
          <w:rFonts w:ascii="Arial" w:hAnsi="Arial" w:cs="Arial"/>
          <w:b/>
          <w:color w:val="000000"/>
          <w:u w:val="single"/>
        </w:rPr>
        <w:t xml:space="preserve">bčanské vybavení - hřbitovy </w:t>
      </w:r>
    </w:p>
    <w:p w:rsidR="00DA7C24" w:rsidRPr="002B0AE9" w:rsidRDefault="00DA7C24" w:rsidP="0014050E">
      <w:pPr>
        <w:numPr>
          <w:ilvl w:val="0"/>
          <w:numId w:val="346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  <w:u w:val="single"/>
        </w:rPr>
        <w:t>Hlavní:</w:t>
      </w:r>
    </w:p>
    <w:p w:rsidR="00DA7C24" w:rsidRPr="002B0AE9" w:rsidRDefault="00DA7C24" w:rsidP="0014050E">
      <w:pPr>
        <w:numPr>
          <w:ilvl w:val="0"/>
          <w:numId w:val="345"/>
        </w:numPr>
        <w:suppressAutoHyphens/>
        <w:ind w:left="567" w:hanging="284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</w:rPr>
        <w:t xml:space="preserve">Plochy pro pohřbívání. </w:t>
      </w:r>
    </w:p>
    <w:p w:rsidR="00DA7C24" w:rsidRPr="002B0AE9" w:rsidRDefault="00DA7C24" w:rsidP="0014050E">
      <w:pPr>
        <w:numPr>
          <w:ilvl w:val="0"/>
          <w:numId w:val="346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  <w:u w:val="single"/>
        </w:rPr>
        <w:t>Přípustné:</w:t>
      </w:r>
    </w:p>
    <w:p w:rsidR="00DA7C24" w:rsidRPr="002B0AE9" w:rsidRDefault="00DA7C24" w:rsidP="00670D72">
      <w:pPr>
        <w:numPr>
          <w:ilvl w:val="0"/>
          <w:numId w:val="69"/>
        </w:numPr>
        <w:suppressAutoHyphens/>
        <w:ind w:left="567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Hroby a hrobky, urnové háje, rozptylové louky, pomníky, pamětní desky. </w:t>
      </w:r>
    </w:p>
    <w:p w:rsidR="00DA7C24" w:rsidRPr="002B0AE9" w:rsidRDefault="00DA7C24" w:rsidP="00670D72">
      <w:pPr>
        <w:numPr>
          <w:ilvl w:val="0"/>
          <w:numId w:val="69"/>
        </w:numPr>
        <w:suppressAutoHyphens/>
        <w:ind w:left="567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Stavby církevní. </w:t>
      </w:r>
    </w:p>
    <w:p w:rsidR="00DA7C24" w:rsidRPr="002B0AE9" w:rsidRDefault="00DA7C24" w:rsidP="00670D72">
      <w:pPr>
        <w:numPr>
          <w:ilvl w:val="0"/>
          <w:numId w:val="69"/>
        </w:numPr>
        <w:suppressAutoHyphens/>
        <w:ind w:left="567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Stavby a zařízení občanského vybavení sloužící k provozování veřejného pohřebiště. </w:t>
      </w:r>
    </w:p>
    <w:p w:rsidR="00DA7C24" w:rsidRPr="002B0AE9" w:rsidRDefault="00DA7C24" w:rsidP="00670D72">
      <w:pPr>
        <w:numPr>
          <w:ilvl w:val="0"/>
          <w:numId w:val="69"/>
        </w:numPr>
        <w:suppressAutoHyphens/>
        <w:ind w:left="567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Související dopravní a technická infrastruktura, parkovací a odstavné plochy, účelové a přístupové komunikace. </w:t>
      </w:r>
    </w:p>
    <w:p w:rsidR="00DA7C24" w:rsidRPr="002B0AE9" w:rsidRDefault="00DA7C24" w:rsidP="00670D72">
      <w:pPr>
        <w:numPr>
          <w:ilvl w:val="0"/>
          <w:numId w:val="69"/>
        </w:numPr>
        <w:suppressAutoHyphens/>
        <w:ind w:left="567" w:hanging="284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</w:rPr>
        <w:t xml:space="preserve">Veřejná prostranství, zeleň, oplocení, mobiliář obce, drobná architektura   </w:t>
      </w:r>
    </w:p>
    <w:p w:rsidR="00DA7C24" w:rsidRPr="002B0AE9" w:rsidRDefault="00DA7C24" w:rsidP="0014050E">
      <w:pPr>
        <w:numPr>
          <w:ilvl w:val="0"/>
          <w:numId w:val="346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  <w:u w:val="single"/>
        </w:rPr>
        <w:t>Nepřípustné:</w:t>
      </w:r>
    </w:p>
    <w:p w:rsidR="00DA7C24" w:rsidRPr="002B0AE9" w:rsidRDefault="00DA7C24" w:rsidP="00670D72">
      <w:pPr>
        <w:numPr>
          <w:ilvl w:val="0"/>
          <w:numId w:val="166"/>
        </w:numPr>
        <w:suppressAutoHyphens/>
        <w:ind w:left="567" w:hanging="284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</w:rPr>
        <w:t xml:space="preserve">Činnosti, děje a zařízení neslučitelné s hlavním využitím plochy. </w:t>
      </w:r>
    </w:p>
    <w:p w:rsidR="00DA7C24" w:rsidRPr="002B0AE9" w:rsidRDefault="00DA7C24" w:rsidP="00670D72">
      <w:pPr>
        <w:numPr>
          <w:ilvl w:val="0"/>
          <w:numId w:val="166"/>
        </w:numPr>
        <w:suppressAutoHyphens/>
        <w:ind w:left="567" w:hanging="284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</w:rPr>
        <w:t xml:space="preserve">Činnosti, děje a zařízení, které nesouvisí s hlavním využitím plochy. </w:t>
      </w:r>
    </w:p>
    <w:p w:rsidR="00DA7C24" w:rsidRPr="002B0AE9" w:rsidRDefault="00DA7C24" w:rsidP="0014050E">
      <w:pPr>
        <w:numPr>
          <w:ilvl w:val="0"/>
          <w:numId w:val="346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  <w:u w:val="single"/>
        </w:rPr>
        <w:t xml:space="preserve">Podmínky prostorového uspořádání: </w:t>
      </w:r>
    </w:p>
    <w:p w:rsidR="00DA7C24" w:rsidRPr="002B0AE9" w:rsidRDefault="00DA7C24" w:rsidP="0014050E">
      <w:pPr>
        <w:numPr>
          <w:ilvl w:val="0"/>
          <w:numId w:val="347"/>
        </w:numPr>
        <w:suppressAutoHyphens/>
        <w:ind w:left="567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Výšková hladina zástavby do 1 nadzemního podlaží + podkroví</w:t>
      </w:r>
    </w:p>
    <w:p w:rsidR="00DA7C24" w:rsidRPr="002B0AE9" w:rsidRDefault="00DA7C24" w:rsidP="00F5393D">
      <w:pPr>
        <w:tabs>
          <w:tab w:val="left" w:pos="284"/>
        </w:tabs>
        <w:outlineLvl w:val="0"/>
        <w:rPr>
          <w:rFonts w:ascii="Arial" w:hAnsi="Arial" w:cs="Arial"/>
          <w:b/>
          <w:color w:val="000000"/>
        </w:rPr>
      </w:pPr>
    </w:p>
    <w:p w:rsidR="00DA7C24" w:rsidRPr="002B0AE9" w:rsidRDefault="00DA7C24" w:rsidP="001B7A34">
      <w:pPr>
        <w:ind w:left="0" w:firstLine="0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Do této plochy RZV je přeřazena stávající plocha hřbitova, která je v platné ÚPD zařazena jako plocha</w:t>
      </w:r>
      <w:r w:rsidR="001B7A34" w:rsidRPr="002B0AE9">
        <w:rPr>
          <w:rFonts w:ascii="Arial" w:hAnsi="Arial" w:cs="Arial"/>
          <w:color w:val="000000"/>
        </w:rPr>
        <w:t xml:space="preserve"> OV – veřejná občanské vybavenost.</w:t>
      </w:r>
      <w:r w:rsidRPr="002B0AE9">
        <w:rPr>
          <w:rFonts w:ascii="Arial" w:hAnsi="Arial" w:cs="Arial"/>
          <w:color w:val="000000"/>
        </w:rPr>
        <w:t xml:space="preserve"> </w:t>
      </w:r>
    </w:p>
    <w:p w:rsidR="00DA7C24" w:rsidRPr="002B0AE9" w:rsidRDefault="00DA7C24" w:rsidP="00F5393D">
      <w:pPr>
        <w:tabs>
          <w:tab w:val="left" w:pos="284"/>
        </w:tabs>
        <w:outlineLvl w:val="0"/>
        <w:rPr>
          <w:rFonts w:ascii="Arial" w:hAnsi="Arial" w:cs="Arial"/>
          <w:b/>
          <w:color w:val="000000"/>
        </w:rPr>
      </w:pPr>
    </w:p>
    <w:p w:rsidR="00D34ACD" w:rsidRPr="002B0AE9" w:rsidRDefault="00D34ACD" w:rsidP="00D34ACD">
      <w:pPr>
        <w:tabs>
          <w:tab w:val="left" w:pos="284"/>
        </w:tabs>
        <w:ind w:left="0" w:firstLine="0"/>
        <w:outlineLvl w:val="0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color w:val="000000"/>
        </w:rPr>
        <w:lastRenderedPageBreak/>
        <w:t xml:space="preserve">Změnou č. 1 jsou plochy ZZ přeřazeny z ploch zemědělských do ploch zeleně - zeleň - soukromá a vyhrazená: </w:t>
      </w:r>
    </w:p>
    <w:p w:rsidR="00D34ACD" w:rsidRPr="002B0AE9" w:rsidRDefault="00D34ACD" w:rsidP="00F5393D">
      <w:pPr>
        <w:tabs>
          <w:tab w:val="left" w:pos="284"/>
        </w:tabs>
        <w:outlineLvl w:val="0"/>
        <w:rPr>
          <w:rFonts w:ascii="Arial" w:hAnsi="Arial" w:cs="Arial"/>
          <w:b/>
          <w:color w:val="000000"/>
        </w:rPr>
      </w:pPr>
    </w:p>
    <w:p w:rsidR="00D34ACD" w:rsidRPr="002B0AE9" w:rsidRDefault="00D34ACD" w:rsidP="0014050E">
      <w:pPr>
        <w:numPr>
          <w:ilvl w:val="0"/>
          <w:numId w:val="283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Důvodem je, že v současně platné ÚPD jsou v plochách ZZ přípustné: „</w:t>
      </w:r>
      <w:r w:rsidRPr="002B0AE9">
        <w:rPr>
          <w:rFonts w:ascii="Arial" w:hAnsi="Arial" w:cs="Arial"/>
          <w:color w:val="000000"/>
        </w:rPr>
        <w:t xml:space="preserve">Účelové stavby pro zahrádkaření charakteru drobné stavby, vedlejší stavby ke stavbám pro bydlení“. Toto je dle stavebního zákona mimo zastavěné území nepřípustné. Z tohoto důvodu bylo třeba přeřadit zahrady do ploch zeleně a v zastavěném území nebo zastavitelných plochách budou tyto stavby přípustnou činností. </w:t>
      </w:r>
    </w:p>
    <w:p w:rsidR="00F76A18" w:rsidRPr="002B0AE9" w:rsidRDefault="00F76A18" w:rsidP="0014050E">
      <w:pPr>
        <w:numPr>
          <w:ilvl w:val="0"/>
          <w:numId w:val="354"/>
        </w:numPr>
        <w:suppressAutoHyphens/>
        <w:ind w:left="284" w:hanging="284"/>
        <w:rPr>
          <w:rFonts w:ascii="Arial" w:hAnsi="Arial" w:cs="Arial"/>
          <w:color w:val="000000"/>
          <w:kern w:val="2"/>
        </w:rPr>
      </w:pPr>
      <w:r w:rsidRPr="002B0AE9">
        <w:rPr>
          <w:rFonts w:ascii="Arial" w:hAnsi="Arial" w:cs="Arial"/>
          <w:color w:val="000000"/>
          <w:kern w:val="2"/>
        </w:rPr>
        <w:t>V nezastavěném území jsou podmínky využití v této ploše stanoveny s ohledem na § 18, odst. 5 zákona č. 183/2006 Sb. v platném znění.</w:t>
      </w:r>
    </w:p>
    <w:p w:rsidR="00F76A18" w:rsidRPr="002B0AE9" w:rsidRDefault="00F76A18" w:rsidP="0014050E">
      <w:pPr>
        <w:numPr>
          <w:ilvl w:val="0"/>
          <w:numId w:val="354"/>
        </w:numPr>
        <w:tabs>
          <w:tab w:val="left" w:pos="0"/>
        </w:tabs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  <w:kern w:val="2"/>
        </w:rPr>
        <w:t xml:space="preserve">Plochy zeleně jsou také vymezeny v Metodickém pokynu MMR a v metodice MINIS.  </w:t>
      </w:r>
    </w:p>
    <w:p w:rsidR="00F76A18" w:rsidRPr="002B0AE9" w:rsidRDefault="00F76A18" w:rsidP="00F5393D">
      <w:pPr>
        <w:tabs>
          <w:tab w:val="left" w:pos="284"/>
        </w:tabs>
        <w:outlineLvl w:val="0"/>
        <w:rPr>
          <w:rFonts w:ascii="Arial" w:hAnsi="Arial" w:cs="Arial"/>
          <w:b/>
          <w:color w:val="000000"/>
        </w:rPr>
      </w:pPr>
    </w:p>
    <w:p w:rsidR="00F76A18" w:rsidRPr="002B0AE9" w:rsidRDefault="00F76A18" w:rsidP="00F76A18">
      <w:pPr>
        <w:tabs>
          <w:tab w:val="left" w:pos="284"/>
        </w:tabs>
        <w:ind w:left="0" w:firstLine="0"/>
        <w:outlineLvl w:val="0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  <w:u w:val="single"/>
        </w:rPr>
        <w:t xml:space="preserve">ZZ - </w:t>
      </w:r>
      <w:r w:rsidR="00D34ACD" w:rsidRPr="002B0AE9">
        <w:rPr>
          <w:rFonts w:ascii="Arial" w:hAnsi="Arial" w:cs="Arial"/>
          <w:b/>
          <w:color w:val="000000"/>
          <w:u w:val="single"/>
        </w:rPr>
        <w:t>Plochy zeleně - z</w:t>
      </w:r>
      <w:r w:rsidRPr="002B0AE9">
        <w:rPr>
          <w:rFonts w:ascii="Arial" w:hAnsi="Arial" w:cs="Arial"/>
          <w:b/>
          <w:color w:val="000000"/>
          <w:u w:val="single"/>
        </w:rPr>
        <w:t xml:space="preserve">eleň – </w:t>
      </w:r>
      <w:r w:rsidR="00D34ACD" w:rsidRPr="002B0AE9">
        <w:rPr>
          <w:rFonts w:ascii="Arial" w:hAnsi="Arial" w:cs="Arial"/>
          <w:b/>
          <w:color w:val="000000"/>
          <w:u w:val="single"/>
        </w:rPr>
        <w:t>soukromá a vyhrazená</w:t>
      </w:r>
    </w:p>
    <w:p w:rsidR="00F76A18" w:rsidRPr="002B0AE9" w:rsidRDefault="00F76A18" w:rsidP="0014050E">
      <w:pPr>
        <w:numPr>
          <w:ilvl w:val="0"/>
          <w:numId w:val="291"/>
        </w:numPr>
        <w:ind w:left="284" w:hanging="284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t>Hlavní:</w:t>
      </w:r>
    </w:p>
    <w:p w:rsidR="00F76A18" w:rsidRPr="002B0AE9" w:rsidRDefault="00F76A18" w:rsidP="00D34ACD">
      <w:pPr>
        <w:numPr>
          <w:ilvl w:val="0"/>
          <w:numId w:val="9"/>
        </w:numPr>
        <w:ind w:left="567" w:hanging="283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</w:rPr>
        <w:t xml:space="preserve">Plochy samostatných okrasných a užitkových zahrad v zastavěném i nezastavěném území. </w:t>
      </w:r>
    </w:p>
    <w:p w:rsidR="00F76A18" w:rsidRPr="002B0AE9" w:rsidRDefault="00F76A18" w:rsidP="0014050E">
      <w:pPr>
        <w:numPr>
          <w:ilvl w:val="0"/>
          <w:numId w:val="291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  <w:u w:val="single"/>
        </w:rPr>
        <w:t>Přípustné:</w:t>
      </w:r>
    </w:p>
    <w:p w:rsidR="00F76A18" w:rsidRPr="002B0AE9" w:rsidRDefault="00F76A18" w:rsidP="0014050E">
      <w:pPr>
        <w:numPr>
          <w:ilvl w:val="0"/>
          <w:numId w:val="353"/>
        </w:numPr>
        <w:ind w:left="567" w:hanging="283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Zemědělská rostlinná činnost samozásobitelského charakteru bez negativního dopadu </w:t>
      </w:r>
      <w:r w:rsidR="00965458" w:rsidRPr="002B0AE9">
        <w:rPr>
          <w:rFonts w:ascii="Arial" w:hAnsi="Arial" w:cs="Arial"/>
          <w:color w:val="000000"/>
        </w:rPr>
        <w:br/>
      </w:r>
      <w:r w:rsidRPr="002B0AE9">
        <w:rPr>
          <w:rFonts w:ascii="Arial" w:hAnsi="Arial" w:cs="Arial"/>
          <w:color w:val="000000"/>
        </w:rPr>
        <w:t>na okolní prostředí.</w:t>
      </w:r>
    </w:p>
    <w:p w:rsidR="00F76A18" w:rsidRPr="002B0AE9" w:rsidRDefault="00D34ACD" w:rsidP="0014050E">
      <w:pPr>
        <w:numPr>
          <w:ilvl w:val="0"/>
          <w:numId w:val="353"/>
        </w:numPr>
        <w:ind w:left="567" w:hanging="283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Účelové stavby pro zahrádkaření charakteru drobné stavby, vedlejší stavby ke stavbám </w:t>
      </w:r>
      <w:r w:rsidR="00965458" w:rsidRPr="002B0AE9">
        <w:rPr>
          <w:rFonts w:ascii="Arial" w:hAnsi="Arial" w:cs="Arial"/>
          <w:color w:val="000000"/>
        </w:rPr>
        <w:br/>
      </w:r>
      <w:r w:rsidRPr="002B0AE9">
        <w:rPr>
          <w:rFonts w:ascii="Arial" w:hAnsi="Arial" w:cs="Arial"/>
          <w:color w:val="000000"/>
        </w:rPr>
        <w:t>pro bydlení ( tj např. o</w:t>
      </w:r>
      <w:r w:rsidR="00F76A18" w:rsidRPr="002B0AE9">
        <w:rPr>
          <w:rFonts w:ascii="Arial" w:hAnsi="Arial" w:cs="Arial"/>
          <w:color w:val="000000"/>
        </w:rPr>
        <w:t>plocení, zahradní chatky, pergoly, skleníky, kůlny na nářadí</w:t>
      </w:r>
      <w:r w:rsidR="00010DCE" w:rsidRPr="002B0AE9">
        <w:rPr>
          <w:rFonts w:ascii="Arial" w:hAnsi="Arial" w:cs="Arial"/>
          <w:color w:val="000000"/>
        </w:rPr>
        <w:t xml:space="preserve">, individuální garáže </w:t>
      </w:r>
      <w:r w:rsidR="00F76A18" w:rsidRPr="002B0AE9">
        <w:rPr>
          <w:rFonts w:ascii="Arial" w:hAnsi="Arial" w:cs="Arial"/>
          <w:color w:val="000000"/>
        </w:rPr>
        <w:t>apod.</w:t>
      </w:r>
      <w:r w:rsidRPr="002B0AE9">
        <w:rPr>
          <w:rFonts w:ascii="Arial" w:hAnsi="Arial" w:cs="Arial"/>
          <w:color w:val="000000"/>
        </w:rPr>
        <w:t xml:space="preserve">), </w:t>
      </w:r>
      <w:r w:rsidR="00F76A18" w:rsidRPr="002B0AE9">
        <w:rPr>
          <w:rFonts w:ascii="Arial" w:hAnsi="Arial" w:cs="Arial"/>
          <w:color w:val="000000"/>
        </w:rPr>
        <w:t xml:space="preserve"> pokud se nachází v zastavěném území a zastavitelných plochách. </w:t>
      </w:r>
    </w:p>
    <w:p w:rsidR="00F76A18" w:rsidRPr="002B0AE9" w:rsidRDefault="00F76A18" w:rsidP="0014050E">
      <w:pPr>
        <w:numPr>
          <w:ilvl w:val="0"/>
          <w:numId w:val="353"/>
        </w:numPr>
        <w:ind w:left="567" w:hanging="283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Drobné vodní plochy a vodní toky. </w:t>
      </w:r>
    </w:p>
    <w:p w:rsidR="00F76A18" w:rsidRPr="002B0AE9" w:rsidRDefault="00F76A18" w:rsidP="0014050E">
      <w:pPr>
        <w:numPr>
          <w:ilvl w:val="0"/>
          <w:numId w:val="353"/>
        </w:numPr>
        <w:ind w:left="567" w:hanging="283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Stavby, zařízení a opatření pro ochranu přírody a krajiny, zvyšující ekologickou </w:t>
      </w:r>
      <w:r w:rsidRPr="002B0AE9">
        <w:rPr>
          <w:rFonts w:ascii="Arial" w:hAnsi="Arial" w:cs="Arial"/>
          <w:color w:val="000000"/>
        </w:rPr>
        <w:br/>
        <w:t xml:space="preserve">a estetickou hodnotu území. </w:t>
      </w:r>
    </w:p>
    <w:p w:rsidR="00F76A18" w:rsidRPr="002B0AE9" w:rsidRDefault="00F76A18" w:rsidP="0014050E">
      <w:pPr>
        <w:numPr>
          <w:ilvl w:val="0"/>
          <w:numId w:val="353"/>
        </w:numPr>
        <w:ind w:left="567" w:hanging="283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Stavby, zařízení a opatření pro snižování nebezpečí ekologických a přírodních katastrof </w:t>
      </w:r>
      <w:r w:rsidRPr="002B0AE9">
        <w:rPr>
          <w:rFonts w:ascii="Arial" w:hAnsi="Arial" w:cs="Arial"/>
          <w:color w:val="000000"/>
        </w:rPr>
        <w:br/>
        <w:t xml:space="preserve">a pro odstraňování jejich důsledků, např. protipovodňová a protierozní opatření. </w:t>
      </w:r>
    </w:p>
    <w:p w:rsidR="00F76A18" w:rsidRPr="002B0AE9" w:rsidRDefault="00D34ACD" w:rsidP="0014050E">
      <w:pPr>
        <w:numPr>
          <w:ilvl w:val="0"/>
          <w:numId w:val="353"/>
        </w:numPr>
        <w:ind w:left="567" w:hanging="283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</w:rPr>
        <w:t xml:space="preserve">Stavby </w:t>
      </w:r>
      <w:r w:rsidR="00F76A18" w:rsidRPr="002B0AE9">
        <w:rPr>
          <w:rFonts w:ascii="Arial" w:hAnsi="Arial" w:cs="Arial"/>
          <w:color w:val="000000"/>
        </w:rPr>
        <w:t xml:space="preserve">a zařízení dopravní a technické infrastruktury v zastavěném </w:t>
      </w:r>
      <w:r w:rsidRPr="002B0AE9">
        <w:rPr>
          <w:rFonts w:ascii="Arial" w:hAnsi="Arial" w:cs="Arial"/>
          <w:color w:val="000000"/>
        </w:rPr>
        <w:t xml:space="preserve">území a zastavitelných plochách. </w:t>
      </w:r>
      <w:r w:rsidR="00F76A18" w:rsidRPr="002B0AE9">
        <w:rPr>
          <w:rFonts w:ascii="Arial" w:hAnsi="Arial" w:cs="Arial"/>
          <w:color w:val="000000"/>
        </w:rPr>
        <w:t xml:space="preserve"> </w:t>
      </w:r>
    </w:p>
    <w:p w:rsidR="00F76A18" w:rsidRPr="002B0AE9" w:rsidRDefault="00D34ACD" w:rsidP="0014050E">
      <w:pPr>
        <w:numPr>
          <w:ilvl w:val="0"/>
          <w:numId w:val="353"/>
        </w:numPr>
        <w:ind w:left="567" w:hanging="283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</w:rPr>
        <w:t>S</w:t>
      </w:r>
      <w:r w:rsidR="00F76A18" w:rsidRPr="002B0AE9">
        <w:rPr>
          <w:rFonts w:ascii="Arial" w:hAnsi="Arial" w:cs="Arial"/>
          <w:color w:val="000000"/>
        </w:rPr>
        <w:t xml:space="preserve">tavby a zařízení veřejné dopravní a veřejné technické infrastruktury, přípojky a účelové komunikace v nezastavěném území. </w:t>
      </w:r>
    </w:p>
    <w:p w:rsidR="00F76A18" w:rsidRPr="002B0AE9" w:rsidRDefault="00F76A18" w:rsidP="0014050E">
      <w:pPr>
        <w:numPr>
          <w:ilvl w:val="0"/>
          <w:numId w:val="291"/>
        </w:numPr>
        <w:ind w:left="284" w:hanging="284"/>
        <w:outlineLvl w:val="0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color w:val="000000"/>
          <w:u w:val="single"/>
        </w:rPr>
        <w:t>Podmíněně přípustné:</w:t>
      </w:r>
    </w:p>
    <w:p w:rsidR="00F76A18" w:rsidRPr="002B0AE9" w:rsidRDefault="00F76A18" w:rsidP="0014050E">
      <w:pPr>
        <w:numPr>
          <w:ilvl w:val="0"/>
          <w:numId w:val="353"/>
        </w:numPr>
        <w:ind w:left="567" w:hanging="283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V nezastavěném území oplocení zahrad jen v případě, pokud je nezbytné pro chovné </w:t>
      </w:r>
      <w:r w:rsidR="00965458" w:rsidRPr="002B0AE9">
        <w:rPr>
          <w:rFonts w:ascii="Arial" w:hAnsi="Arial" w:cs="Arial"/>
          <w:color w:val="000000"/>
        </w:rPr>
        <w:br/>
      </w:r>
      <w:r w:rsidRPr="002B0AE9">
        <w:rPr>
          <w:rFonts w:ascii="Arial" w:hAnsi="Arial" w:cs="Arial"/>
          <w:color w:val="000000"/>
        </w:rPr>
        <w:t>a pěstební účely</w:t>
      </w:r>
      <w:r w:rsidR="004C6C9C" w:rsidRPr="002B0AE9">
        <w:rPr>
          <w:rFonts w:ascii="Arial" w:hAnsi="Arial" w:cs="Arial"/>
          <w:color w:val="000000"/>
        </w:rPr>
        <w:t xml:space="preserve"> (oplocenky) </w:t>
      </w:r>
      <w:r w:rsidRPr="002B0AE9">
        <w:rPr>
          <w:rFonts w:ascii="Arial" w:hAnsi="Arial" w:cs="Arial"/>
          <w:color w:val="000000"/>
        </w:rPr>
        <w:t>a pokud nedojde k narušení krajinného rázu, zájmů ochrany přírody a krajiny a narušení organizace ZPF.</w:t>
      </w:r>
    </w:p>
    <w:p w:rsidR="00F76A18" w:rsidRPr="002B0AE9" w:rsidRDefault="00F76A18" w:rsidP="0014050E">
      <w:pPr>
        <w:numPr>
          <w:ilvl w:val="0"/>
          <w:numId w:val="220"/>
        </w:numPr>
        <w:ind w:left="567" w:hanging="283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Stavby a zařízení pro zemědělství (např. přístřešky pro dobytek), pokud nedojde k narušení krajinného rázu, zájmů ochrany přírody a krajiny a narušení organizace a hospodaření na ZPF.</w:t>
      </w:r>
    </w:p>
    <w:p w:rsidR="00F76A18" w:rsidRPr="002B0AE9" w:rsidRDefault="00F76A18" w:rsidP="0014050E">
      <w:pPr>
        <w:numPr>
          <w:ilvl w:val="0"/>
          <w:numId w:val="291"/>
        </w:numPr>
        <w:ind w:left="284" w:hanging="284"/>
        <w:outlineLvl w:val="0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color w:val="000000"/>
          <w:u w:val="single"/>
        </w:rPr>
        <w:t>Nepřípustné:</w:t>
      </w:r>
    </w:p>
    <w:p w:rsidR="00F76A18" w:rsidRPr="002B0AE9" w:rsidRDefault="00F76A18" w:rsidP="00670D72">
      <w:pPr>
        <w:numPr>
          <w:ilvl w:val="0"/>
          <w:numId w:val="72"/>
        </w:numPr>
        <w:ind w:left="567" w:hanging="283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</w:rPr>
        <w:t xml:space="preserve">Činnosti, děje a zařízení a stavby, které nesouvisí s hlavním využitím plochy a nejsou uvedeny jako přípustné či podmíněně přípustné využití. </w:t>
      </w:r>
    </w:p>
    <w:p w:rsidR="00010DCE" w:rsidRPr="002B0AE9" w:rsidRDefault="00010DCE" w:rsidP="00670D72">
      <w:pPr>
        <w:numPr>
          <w:ilvl w:val="0"/>
          <w:numId w:val="72"/>
        </w:numPr>
        <w:ind w:left="567" w:hanging="283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</w:rPr>
        <w:t xml:space="preserve">Stavby a zařízení, které nemají charakter obytných nebo rekreačních budov. </w:t>
      </w:r>
    </w:p>
    <w:p w:rsidR="00F76A18" w:rsidRPr="002B0AE9" w:rsidRDefault="00F76A18" w:rsidP="0014050E">
      <w:pPr>
        <w:numPr>
          <w:ilvl w:val="0"/>
          <w:numId w:val="291"/>
        </w:numPr>
        <w:ind w:left="284" w:hanging="284"/>
        <w:outlineLvl w:val="0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color w:val="000000"/>
          <w:u w:val="single"/>
        </w:rPr>
        <w:t>Podmínky prostorového uspořádání:</w:t>
      </w:r>
    </w:p>
    <w:p w:rsidR="00F76A18" w:rsidRPr="002B0AE9" w:rsidRDefault="00010DCE" w:rsidP="0014050E">
      <w:pPr>
        <w:numPr>
          <w:ilvl w:val="0"/>
          <w:numId w:val="289"/>
        </w:numPr>
        <w:tabs>
          <w:tab w:val="left" w:pos="567"/>
        </w:tabs>
        <w:ind w:left="284" w:firstLine="0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Drobné stavby do výšky 1 nadzemního podlaží. </w:t>
      </w:r>
    </w:p>
    <w:p w:rsidR="00F76A18" w:rsidRPr="002B0AE9" w:rsidRDefault="00F76A18" w:rsidP="00F5393D">
      <w:pPr>
        <w:tabs>
          <w:tab w:val="left" w:pos="284"/>
        </w:tabs>
        <w:outlineLvl w:val="0"/>
        <w:rPr>
          <w:rFonts w:ascii="Arial" w:hAnsi="Arial" w:cs="Arial"/>
          <w:b/>
          <w:color w:val="000000"/>
        </w:rPr>
      </w:pPr>
    </w:p>
    <w:p w:rsidR="00BB43D1" w:rsidRPr="002B0AE9" w:rsidRDefault="00BB43D1" w:rsidP="00BB43D1">
      <w:pPr>
        <w:shd w:val="clear" w:color="auto" w:fill="FFFFFF"/>
        <w:outlineLvl w:val="0"/>
        <w:rPr>
          <w:rFonts w:ascii="Arial" w:hAnsi="Arial" w:cs="Arial"/>
          <w:b/>
          <w:color w:val="000000"/>
          <w:u w:val="single"/>
        </w:rPr>
      </w:pPr>
      <w:bookmarkStart w:id="5" w:name="n"/>
      <w:r w:rsidRPr="002B0AE9">
        <w:rPr>
          <w:rFonts w:ascii="Arial" w:hAnsi="Arial" w:cs="Arial"/>
          <w:b/>
          <w:color w:val="000000"/>
        </w:rPr>
        <w:t xml:space="preserve">7. 7. </w:t>
      </w:r>
      <w:r w:rsidRPr="002B0AE9">
        <w:rPr>
          <w:rFonts w:ascii="Arial" w:hAnsi="Arial" w:cs="Arial"/>
          <w:b/>
          <w:color w:val="000000"/>
          <w:u w:val="single"/>
        </w:rPr>
        <w:t>NÁVRH KONCEPCE DOPRAVY</w:t>
      </w:r>
    </w:p>
    <w:p w:rsidR="00BB43D1" w:rsidRPr="002B0AE9" w:rsidRDefault="00BB43D1" w:rsidP="00BB43D1">
      <w:pPr>
        <w:shd w:val="clear" w:color="auto" w:fill="FFFFFF"/>
        <w:outlineLvl w:val="0"/>
        <w:rPr>
          <w:rFonts w:ascii="Arial" w:hAnsi="Arial" w:cs="Arial"/>
          <w:b/>
          <w:color w:val="000000"/>
          <w:u w:val="single"/>
        </w:rPr>
      </w:pPr>
    </w:p>
    <w:p w:rsidR="00BB43D1" w:rsidRPr="002B0AE9" w:rsidRDefault="00BB43D1" w:rsidP="00BB43D1">
      <w:pPr>
        <w:tabs>
          <w:tab w:val="left" w:pos="284"/>
        </w:tabs>
        <w:ind w:left="0" w:firstLine="0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u w:val="single"/>
        </w:rPr>
        <w:t>Silniční doprava</w:t>
      </w:r>
    </w:p>
    <w:p w:rsidR="00BB43D1" w:rsidRPr="002B0AE9" w:rsidRDefault="00BB43D1" w:rsidP="00BB43D1">
      <w:pPr>
        <w:tabs>
          <w:tab w:val="left" w:pos="284"/>
        </w:tabs>
        <w:ind w:left="0" w:firstLine="0"/>
        <w:rPr>
          <w:rFonts w:ascii="Arial" w:hAnsi="Arial" w:cs="Arial"/>
          <w:snapToGrid w:val="0"/>
          <w:color w:val="000000"/>
        </w:rPr>
      </w:pPr>
    </w:p>
    <w:p w:rsidR="00BB43D1" w:rsidRPr="002B0AE9" w:rsidRDefault="00BB43D1" w:rsidP="00BB43D1">
      <w:pPr>
        <w:tabs>
          <w:tab w:val="left" w:pos="284"/>
        </w:tabs>
        <w:ind w:left="0" w:firstLine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Řešeným územím prochází tyto silnice:</w:t>
      </w:r>
    </w:p>
    <w:p w:rsidR="00BB43D1" w:rsidRPr="002B0AE9" w:rsidRDefault="00BB43D1" w:rsidP="00BB43D1">
      <w:pPr>
        <w:tabs>
          <w:tab w:val="left" w:pos="284"/>
        </w:tabs>
        <w:ind w:left="0" w:firstLine="0"/>
        <w:rPr>
          <w:rFonts w:ascii="Arial" w:hAnsi="Arial" w:cs="Arial"/>
          <w:snapToGrid w:val="0"/>
          <w:color w:val="000000"/>
        </w:rPr>
      </w:pPr>
    </w:p>
    <w:bookmarkEnd w:id="5"/>
    <w:p w:rsidR="00F5393D" w:rsidRPr="002B0AE9" w:rsidRDefault="00F5393D" w:rsidP="00F5393D">
      <w:pPr>
        <w:tabs>
          <w:tab w:val="left" w:pos="284"/>
        </w:tabs>
        <w:ind w:right="-428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-  silnice II/152 </w:t>
      </w:r>
      <w:r w:rsidRPr="002B0AE9">
        <w:rPr>
          <w:rFonts w:ascii="Arial" w:hAnsi="Arial" w:cs="Arial"/>
          <w:snapToGrid w:val="0"/>
          <w:color w:val="000000"/>
        </w:rPr>
        <w:tab/>
      </w:r>
      <w:r w:rsidRPr="002B0AE9">
        <w:rPr>
          <w:rFonts w:ascii="Arial" w:hAnsi="Arial" w:cs="Arial"/>
          <w:snapToGrid w:val="0"/>
          <w:color w:val="000000"/>
        </w:rPr>
        <w:tab/>
        <w:t>Nová Bystřice- Moravské Budějovice – Ivančice - Brno</w:t>
      </w:r>
    </w:p>
    <w:p w:rsidR="00F5393D" w:rsidRPr="002B0AE9" w:rsidRDefault="00F5393D" w:rsidP="00F5393D">
      <w:pPr>
        <w:tabs>
          <w:tab w:val="left" w:pos="284"/>
        </w:tabs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-  silnice III/36068 </w:t>
      </w:r>
      <w:r w:rsidRPr="002B0AE9">
        <w:rPr>
          <w:rFonts w:ascii="Arial" w:hAnsi="Arial" w:cs="Arial"/>
          <w:snapToGrid w:val="0"/>
          <w:color w:val="000000"/>
        </w:rPr>
        <w:tab/>
        <w:t>Moravské Budějovice – Šebkovice - Výčapy</w:t>
      </w:r>
    </w:p>
    <w:p w:rsidR="00F5393D" w:rsidRPr="002B0AE9" w:rsidRDefault="00F5393D" w:rsidP="00F5393D">
      <w:pPr>
        <w:tabs>
          <w:tab w:val="left" w:pos="284"/>
        </w:tabs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-  silnice III/15227 </w:t>
      </w:r>
      <w:r w:rsidRPr="002B0AE9">
        <w:rPr>
          <w:rFonts w:ascii="Arial" w:hAnsi="Arial" w:cs="Arial"/>
          <w:snapToGrid w:val="0"/>
          <w:color w:val="000000"/>
        </w:rPr>
        <w:tab/>
        <w:t xml:space="preserve">Lukov - spojka </w:t>
      </w:r>
    </w:p>
    <w:p w:rsidR="00BB43D1" w:rsidRPr="002B0AE9" w:rsidRDefault="00BB43D1" w:rsidP="00F5393D">
      <w:pPr>
        <w:ind w:left="360" w:firstLine="0"/>
        <w:rPr>
          <w:rFonts w:ascii="Arial" w:hAnsi="Arial" w:cs="Arial"/>
          <w:b/>
          <w:color w:val="000000"/>
        </w:rPr>
      </w:pPr>
    </w:p>
    <w:p w:rsidR="00F36919" w:rsidRPr="002B0AE9" w:rsidRDefault="00F36919" w:rsidP="0014050E">
      <w:pPr>
        <w:numPr>
          <w:ilvl w:val="0"/>
          <w:numId w:val="357"/>
        </w:numPr>
        <w:tabs>
          <w:tab w:val="left" w:pos="284"/>
        </w:tabs>
        <w:ind w:left="284" w:hanging="284"/>
        <w:rPr>
          <w:rFonts w:ascii="Arial" w:hAnsi="Arial" w:cs="Arial"/>
          <w:b/>
          <w:snapToGrid w:val="0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1 je zrušen koridor dopravní infrastruktury K2 - koridor pro severozápadní objízdnou trasu města Moravské Budějovice. Koridor je v současně platné ÚPD vymezen v šířce 50 m.   V ÚP Moravské Budějovice jsou pro severozápadní objízdnou trasu Moravských Budějovic vymezeny dvě zastavitelné plochy Z87 a Z88, které nezasahují do katastru Lukova u Moravských Budějovic. </w:t>
      </w:r>
    </w:p>
    <w:p w:rsidR="00F36919" w:rsidRPr="002B0AE9" w:rsidRDefault="00F36919" w:rsidP="0014050E">
      <w:pPr>
        <w:numPr>
          <w:ilvl w:val="0"/>
          <w:numId w:val="357"/>
        </w:numPr>
        <w:tabs>
          <w:tab w:val="left" w:pos="284"/>
        </w:tabs>
        <w:ind w:left="284" w:hanging="284"/>
        <w:rPr>
          <w:rFonts w:ascii="Arial" w:hAnsi="Arial" w:cs="Arial"/>
          <w:b/>
          <w:snapToGrid w:val="0"/>
          <w:color w:val="000000"/>
        </w:rPr>
      </w:pPr>
      <w:r w:rsidRPr="002B0AE9">
        <w:rPr>
          <w:rFonts w:ascii="Arial" w:hAnsi="Arial" w:cs="Arial"/>
          <w:color w:val="000000"/>
        </w:rPr>
        <w:lastRenderedPageBreak/>
        <w:t xml:space="preserve">Koridor K1 pro homogenizaci silnice II/152 se Změnou č. 1 nemění. </w:t>
      </w:r>
    </w:p>
    <w:p w:rsidR="00F36919" w:rsidRPr="002B0AE9" w:rsidRDefault="00F36919" w:rsidP="00BB43D1">
      <w:pPr>
        <w:shd w:val="clear" w:color="auto" w:fill="FFFFFF"/>
        <w:tabs>
          <w:tab w:val="left" w:pos="284"/>
        </w:tabs>
        <w:ind w:left="0" w:firstLine="0"/>
        <w:outlineLvl w:val="0"/>
        <w:rPr>
          <w:rFonts w:ascii="Arial" w:hAnsi="Arial" w:cs="Arial"/>
          <w:b/>
          <w:color w:val="000000"/>
        </w:rPr>
      </w:pPr>
    </w:p>
    <w:p w:rsidR="00BB43D1" w:rsidRPr="002B0AE9" w:rsidRDefault="00BB43D1" w:rsidP="00BB43D1">
      <w:pPr>
        <w:ind w:left="0" w:firstLine="0"/>
        <w:outlineLvl w:val="0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  <w:u w:val="single"/>
        </w:rPr>
        <w:t xml:space="preserve">Železniční doprava </w:t>
      </w:r>
    </w:p>
    <w:p w:rsidR="00F5393D" w:rsidRPr="002B0AE9" w:rsidRDefault="00F5393D" w:rsidP="0014050E">
      <w:pPr>
        <w:numPr>
          <w:ilvl w:val="0"/>
          <w:numId w:val="193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Řešeným územím prochází jednokolejná železniční trať č. 241 Znojmo – Okříšky, která je zařazena do kategorie celostátní dráhy. </w:t>
      </w:r>
    </w:p>
    <w:p w:rsidR="00BB43D1" w:rsidRPr="002B0AE9" w:rsidRDefault="00F5393D" w:rsidP="0014050E">
      <w:pPr>
        <w:numPr>
          <w:ilvl w:val="0"/>
          <w:numId w:val="193"/>
        </w:numPr>
        <w:ind w:left="284" w:hanging="284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color w:val="000000"/>
        </w:rPr>
        <w:t>V obci není železniční stanice.</w:t>
      </w:r>
      <w:r w:rsidR="00BA75BE" w:rsidRPr="002B0AE9">
        <w:rPr>
          <w:rFonts w:ascii="Arial" w:hAnsi="Arial" w:cs="Arial"/>
          <w:color w:val="000000"/>
        </w:rPr>
        <w:t xml:space="preserve"> </w:t>
      </w:r>
      <w:r w:rsidR="00BB43D1" w:rsidRPr="002B0AE9">
        <w:rPr>
          <w:rFonts w:ascii="Arial" w:hAnsi="Arial" w:cs="Arial"/>
          <w:snapToGrid w:val="0"/>
          <w:color w:val="000000"/>
        </w:rPr>
        <w:t>Nejbližší železniční stanic</w:t>
      </w:r>
      <w:r w:rsidR="00BA75BE" w:rsidRPr="002B0AE9">
        <w:rPr>
          <w:rFonts w:ascii="Arial" w:hAnsi="Arial" w:cs="Arial"/>
          <w:snapToGrid w:val="0"/>
          <w:color w:val="000000"/>
        </w:rPr>
        <w:t>e</w:t>
      </w:r>
      <w:r w:rsidR="00BB43D1" w:rsidRPr="002B0AE9">
        <w:rPr>
          <w:rFonts w:ascii="Arial" w:hAnsi="Arial" w:cs="Arial"/>
          <w:snapToGrid w:val="0"/>
          <w:color w:val="000000"/>
        </w:rPr>
        <w:t xml:space="preserve"> je </w:t>
      </w:r>
      <w:r w:rsidRPr="002B0AE9">
        <w:rPr>
          <w:rFonts w:ascii="Arial" w:hAnsi="Arial" w:cs="Arial"/>
          <w:snapToGrid w:val="0"/>
          <w:color w:val="000000"/>
        </w:rPr>
        <w:t>v Moravských Budějovicích</w:t>
      </w:r>
      <w:r w:rsidR="00BA75BE" w:rsidRPr="002B0AE9">
        <w:rPr>
          <w:rFonts w:ascii="Arial" w:hAnsi="Arial" w:cs="Arial"/>
          <w:snapToGrid w:val="0"/>
          <w:color w:val="000000"/>
        </w:rPr>
        <w:t>, která leží ve vzdálenosti cca 2,5 km.</w:t>
      </w:r>
      <w:r w:rsidR="00BB43D1" w:rsidRPr="002B0AE9">
        <w:rPr>
          <w:rFonts w:ascii="Arial" w:hAnsi="Arial" w:cs="Arial"/>
          <w:snapToGrid w:val="0"/>
          <w:color w:val="000000"/>
        </w:rPr>
        <w:t xml:space="preserve"> </w:t>
      </w:r>
    </w:p>
    <w:p w:rsidR="00BB43D1" w:rsidRPr="002B0AE9" w:rsidRDefault="00BB43D1" w:rsidP="0014050E">
      <w:pPr>
        <w:numPr>
          <w:ilvl w:val="0"/>
          <w:numId w:val="193"/>
        </w:numPr>
        <w:ind w:left="284" w:hanging="284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Změna č. </w:t>
      </w:r>
      <w:r w:rsidR="00BA75BE" w:rsidRPr="002B0AE9">
        <w:rPr>
          <w:rFonts w:ascii="Arial" w:hAnsi="Arial" w:cs="Arial"/>
          <w:snapToGrid w:val="0"/>
          <w:color w:val="000000"/>
        </w:rPr>
        <w:t>1</w:t>
      </w:r>
      <w:r w:rsidRPr="002B0AE9">
        <w:rPr>
          <w:rFonts w:ascii="Arial" w:hAnsi="Arial" w:cs="Arial"/>
          <w:snapToGrid w:val="0"/>
          <w:color w:val="000000"/>
        </w:rPr>
        <w:t xml:space="preserve"> ÚP </w:t>
      </w:r>
      <w:r w:rsidR="00BA75BE" w:rsidRPr="002B0AE9">
        <w:rPr>
          <w:rFonts w:ascii="Arial" w:hAnsi="Arial" w:cs="Arial"/>
          <w:snapToGrid w:val="0"/>
          <w:color w:val="000000"/>
        </w:rPr>
        <w:t xml:space="preserve">Lukov </w:t>
      </w:r>
      <w:r w:rsidRPr="002B0AE9">
        <w:rPr>
          <w:rFonts w:ascii="Arial" w:hAnsi="Arial" w:cs="Arial"/>
          <w:snapToGrid w:val="0"/>
          <w:color w:val="000000"/>
        </w:rPr>
        <w:t xml:space="preserve">železniční trať respektuje, v ochranném pásmu dráhy nejsou vymezeny žádné nové zastavitelné plochy.   </w:t>
      </w:r>
    </w:p>
    <w:p w:rsidR="00BB43D1" w:rsidRPr="002B0AE9" w:rsidRDefault="00BB43D1" w:rsidP="00BB43D1">
      <w:pPr>
        <w:ind w:left="0" w:firstLine="0"/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tabs>
          <w:tab w:val="left" w:pos="426"/>
        </w:tabs>
        <w:ind w:left="0" w:firstLine="0"/>
        <w:rPr>
          <w:rFonts w:ascii="Arial" w:hAnsi="Arial" w:cs="Arial"/>
          <w:b/>
          <w:snapToGrid w:val="0"/>
          <w:color w:val="000000"/>
        </w:rPr>
      </w:pPr>
      <w:bookmarkStart w:id="6" w:name="o"/>
      <w:r w:rsidRPr="002B0AE9">
        <w:rPr>
          <w:rFonts w:ascii="Arial" w:hAnsi="Arial" w:cs="Arial"/>
          <w:b/>
          <w:snapToGrid w:val="0"/>
          <w:color w:val="000000"/>
          <w:u w:val="single"/>
        </w:rPr>
        <w:t>Hluk z dopravy</w:t>
      </w:r>
      <w:r w:rsidRPr="002B0AE9">
        <w:rPr>
          <w:rFonts w:ascii="Arial" w:hAnsi="Arial" w:cs="Arial"/>
          <w:b/>
          <w:snapToGrid w:val="0"/>
          <w:color w:val="000000"/>
        </w:rPr>
        <w:t xml:space="preserve"> </w:t>
      </w:r>
    </w:p>
    <w:p w:rsidR="009C5FED" w:rsidRPr="002B0AE9" w:rsidRDefault="00BB43D1" w:rsidP="0014050E">
      <w:pPr>
        <w:numPr>
          <w:ilvl w:val="0"/>
          <w:numId w:val="184"/>
        </w:numPr>
        <w:ind w:left="284" w:hanging="284"/>
        <w:contextualSpacing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Negativní vlivy ze železniční dopravy  byly posuzován v platném ÚP </w:t>
      </w:r>
      <w:r w:rsidR="00BA75BE" w:rsidRPr="002B0AE9">
        <w:rPr>
          <w:rFonts w:ascii="Arial" w:hAnsi="Arial" w:cs="Arial"/>
          <w:color w:val="000000"/>
        </w:rPr>
        <w:t>Lukov</w:t>
      </w:r>
      <w:r w:rsidRPr="002B0AE9">
        <w:rPr>
          <w:rFonts w:ascii="Arial" w:hAnsi="Arial" w:cs="Arial"/>
          <w:color w:val="000000"/>
        </w:rPr>
        <w:t xml:space="preserve">. </w:t>
      </w:r>
    </w:p>
    <w:p w:rsidR="00BB43D1" w:rsidRPr="002B0AE9" w:rsidRDefault="00BA75BE" w:rsidP="0014050E">
      <w:pPr>
        <w:numPr>
          <w:ilvl w:val="0"/>
          <w:numId w:val="184"/>
        </w:numPr>
        <w:ind w:left="284" w:hanging="284"/>
        <w:contextualSpacing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Změna č. 1 ÚP Lukov nenavrhuje </w:t>
      </w:r>
      <w:r w:rsidR="009C5FED" w:rsidRPr="002B0AE9">
        <w:rPr>
          <w:rFonts w:ascii="Arial" w:hAnsi="Arial" w:cs="Arial"/>
          <w:color w:val="000000"/>
        </w:rPr>
        <w:t xml:space="preserve">žádné nové plochy změn. </w:t>
      </w:r>
    </w:p>
    <w:p w:rsidR="00BB43D1" w:rsidRPr="002B0AE9" w:rsidRDefault="00BA75BE" w:rsidP="0014050E">
      <w:pPr>
        <w:numPr>
          <w:ilvl w:val="0"/>
          <w:numId w:val="184"/>
        </w:numPr>
        <w:ind w:left="284" w:hanging="284"/>
        <w:contextualSpacing/>
        <w:outlineLvl w:val="0"/>
        <w:rPr>
          <w:rFonts w:ascii="Arial" w:hAnsi="Arial" w:cs="Arial"/>
          <w:snapToGrid w:val="0"/>
          <w:color w:val="000000"/>
          <w:u w:val="single"/>
        </w:rPr>
      </w:pPr>
      <w:r w:rsidRPr="002B0AE9">
        <w:rPr>
          <w:rFonts w:ascii="Arial" w:hAnsi="Arial" w:cs="Arial"/>
          <w:color w:val="000000"/>
        </w:rPr>
        <w:t>Zastavěným území sídla Lukov procházejí s</w:t>
      </w:r>
      <w:r w:rsidR="00BB43D1" w:rsidRPr="002B0AE9">
        <w:rPr>
          <w:rFonts w:ascii="Arial" w:hAnsi="Arial" w:cs="Arial"/>
          <w:color w:val="000000"/>
        </w:rPr>
        <w:t>ilnice III. tříd</w:t>
      </w:r>
      <w:r w:rsidRPr="002B0AE9">
        <w:rPr>
          <w:rFonts w:ascii="Arial" w:hAnsi="Arial" w:cs="Arial"/>
          <w:color w:val="000000"/>
        </w:rPr>
        <w:t xml:space="preserve">y, které jsou </w:t>
      </w:r>
      <w:r w:rsidR="00BB43D1" w:rsidRPr="002B0AE9">
        <w:rPr>
          <w:rFonts w:ascii="Arial" w:hAnsi="Arial" w:cs="Arial"/>
          <w:color w:val="000000"/>
        </w:rPr>
        <w:t>relativně málo dopravně zatížené</w:t>
      </w:r>
      <w:r w:rsidRPr="002B0AE9">
        <w:rPr>
          <w:rFonts w:ascii="Arial" w:hAnsi="Arial" w:cs="Arial"/>
          <w:color w:val="000000"/>
        </w:rPr>
        <w:t xml:space="preserve"> a nebylo na nich ani </w:t>
      </w:r>
      <w:r w:rsidR="00BB43D1" w:rsidRPr="002B0AE9">
        <w:rPr>
          <w:rFonts w:ascii="Arial" w:hAnsi="Arial" w:cs="Arial"/>
          <w:color w:val="000000"/>
        </w:rPr>
        <w:t xml:space="preserve">provedeno sčítání dopravy.  </w:t>
      </w:r>
    </w:p>
    <w:p w:rsidR="00BB43D1" w:rsidRPr="002B0AE9" w:rsidRDefault="00BB43D1" w:rsidP="00BB43D1">
      <w:pPr>
        <w:ind w:left="0" w:firstLine="0"/>
        <w:outlineLvl w:val="0"/>
        <w:rPr>
          <w:rFonts w:ascii="Arial" w:hAnsi="Arial" w:cs="Arial"/>
          <w:b/>
          <w:color w:val="000000"/>
          <w:u w:val="single"/>
        </w:rPr>
      </w:pPr>
    </w:p>
    <w:p w:rsidR="00BB43D1" w:rsidRPr="002B0AE9" w:rsidRDefault="00BB43D1" w:rsidP="00BB43D1">
      <w:pPr>
        <w:tabs>
          <w:tab w:val="left" w:pos="284"/>
        </w:tabs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</w:rPr>
        <w:t xml:space="preserve">7. 8. </w:t>
      </w:r>
      <w:r w:rsidRPr="002B0AE9">
        <w:rPr>
          <w:rFonts w:ascii="Arial" w:hAnsi="Arial" w:cs="Arial"/>
          <w:b/>
          <w:snapToGrid w:val="0"/>
          <w:color w:val="000000"/>
          <w:u w:val="single"/>
        </w:rPr>
        <w:t>ODŮVODNĚNÍ NÁVRHU KONCEPCE TECHNICKÉHO VYBAVENÍ</w:t>
      </w:r>
    </w:p>
    <w:bookmarkEnd w:id="6"/>
    <w:p w:rsidR="00BB43D1" w:rsidRPr="002B0AE9" w:rsidRDefault="00BB43D1" w:rsidP="00BB43D1">
      <w:pPr>
        <w:tabs>
          <w:tab w:val="left" w:pos="284"/>
        </w:tabs>
        <w:rPr>
          <w:rFonts w:ascii="Arial" w:hAnsi="Arial" w:cs="Arial"/>
          <w:b/>
          <w:snapToGrid w:val="0"/>
          <w:color w:val="000000"/>
        </w:rPr>
      </w:pPr>
    </w:p>
    <w:p w:rsidR="00BB43D1" w:rsidRPr="002B0AE9" w:rsidRDefault="00BB43D1" w:rsidP="00BB43D1">
      <w:pPr>
        <w:tabs>
          <w:tab w:val="left" w:pos="0"/>
        </w:tabs>
        <w:outlineLvl w:val="0"/>
        <w:rPr>
          <w:rFonts w:ascii="Arial" w:hAnsi="Arial" w:cs="Arial"/>
          <w:b/>
          <w:snapToGrid w:val="0"/>
          <w:color w:val="000000"/>
        </w:rPr>
      </w:pPr>
      <w:bookmarkStart w:id="7" w:name="p"/>
      <w:r w:rsidRPr="002B0AE9">
        <w:rPr>
          <w:rFonts w:ascii="Arial" w:hAnsi="Arial" w:cs="Arial"/>
          <w:b/>
          <w:snapToGrid w:val="0"/>
          <w:color w:val="000000"/>
        </w:rPr>
        <w:t xml:space="preserve">7. 8. 1. </w:t>
      </w:r>
      <w:r w:rsidRPr="002B0AE9">
        <w:rPr>
          <w:rFonts w:ascii="Arial" w:hAnsi="Arial" w:cs="Arial"/>
          <w:b/>
          <w:snapToGrid w:val="0"/>
          <w:color w:val="000000"/>
          <w:u w:val="single"/>
        </w:rPr>
        <w:t>Vodní hospodářství</w:t>
      </w:r>
    </w:p>
    <w:bookmarkEnd w:id="7"/>
    <w:p w:rsidR="00BB43D1" w:rsidRPr="002B0AE9" w:rsidRDefault="00BB43D1" w:rsidP="00BB43D1">
      <w:pPr>
        <w:rPr>
          <w:rFonts w:ascii="Arial" w:hAnsi="Arial" w:cs="Arial"/>
          <w:color w:val="000000"/>
          <w:highlight w:val="yellow"/>
          <w:u w:val="single"/>
        </w:rPr>
      </w:pPr>
    </w:p>
    <w:p w:rsidR="00BB43D1" w:rsidRPr="002B0AE9" w:rsidRDefault="00BB43D1" w:rsidP="00BB43D1">
      <w:pPr>
        <w:tabs>
          <w:tab w:val="left" w:pos="284"/>
        </w:tabs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t>Záplavové území</w:t>
      </w:r>
    </w:p>
    <w:p w:rsidR="004222B0" w:rsidRPr="002B0AE9" w:rsidRDefault="004222B0" w:rsidP="00BB43D1">
      <w:pPr>
        <w:tabs>
          <w:tab w:val="left" w:pos="284"/>
        </w:tabs>
        <w:rPr>
          <w:rFonts w:ascii="Arial" w:hAnsi="Arial" w:cs="Arial"/>
          <w:color w:val="000000"/>
          <w:u w:val="single"/>
        </w:rPr>
      </w:pPr>
    </w:p>
    <w:p w:rsidR="007B0032" w:rsidRPr="002B0AE9" w:rsidRDefault="007B0032" w:rsidP="0014050E">
      <w:pPr>
        <w:numPr>
          <w:ilvl w:val="0"/>
          <w:numId w:val="339"/>
        </w:numPr>
        <w:tabs>
          <w:tab w:val="left" w:pos="284"/>
        </w:tabs>
        <w:ind w:left="284" w:hanging="284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Vodní tok Rokytka procházející řešeným územím má vyhlášeno záplavové území.</w:t>
      </w:r>
    </w:p>
    <w:p w:rsidR="007B0032" w:rsidRPr="002B0AE9" w:rsidRDefault="007B0032" w:rsidP="0014050E">
      <w:pPr>
        <w:numPr>
          <w:ilvl w:val="0"/>
          <w:numId w:val="339"/>
        </w:numPr>
        <w:tabs>
          <w:tab w:val="left" w:pos="284"/>
        </w:tabs>
        <w:ind w:left="284" w:hanging="284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Záplavové území včetně aktivní zóny drobného vodního toku Rokytka bylo stanoveno opatřením obecné povahy Městským úřadem Moravské Budějovice, odborem životního prostředí pod č. j. MUMB/OŽP/27659/2015-NeP ze dne 08. 12. 2015.</w:t>
      </w:r>
    </w:p>
    <w:p w:rsidR="00546B37" w:rsidRPr="002B0AE9" w:rsidRDefault="00546B37" w:rsidP="0014050E">
      <w:pPr>
        <w:numPr>
          <w:ilvl w:val="0"/>
          <w:numId w:val="339"/>
        </w:numPr>
        <w:tabs>
          <w:tab w:val="left" w:pos="284"/>
        </w:tabs>
        <w:ind w:left="284" w:hanging="284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V době zpracování současně platné ÚPD nebyla záplava vodního toku Rokytka stanovena. </w:t>
      </w:r>
    </w:p>
    <w:p w:rsidR="00546B37" w:rsidRPr="002B0AE9" w:rsidRDefault="00546B37" w:rsidP="0014050E">
      <w:pPr>
        <w:numPr>
          <w:ilvl w:val="0"/>
          <w:numId w:val="339"/>
        </w:numPr>
        <w:tabs>
          <w:tab w:val="left" w:pos="284"/>
        </w:tabs>
        <w:ind w:left="284" w:hanging="284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Záplavové území včetně aktivní zóny je doplněno do Koordinačního výkresu odůvodnění Změny č. 1. </w:t>
      </w:r>
    </w:p>
    <w:p w:rsidR="00546B37" w:rsidRPr="002B0AE9" w:rsidRDefault="00546B37" w:rsidP="0014050E">
      <w:pPr>
        <w:numPr>
          <w:ilvl w:val="0"/>
          <w:numId w:val="339"/>
        </w:numPr>
        <w:tabs>
          <w:tab w:val="left" w:pos="284"/>
        </w:tabs>
        <w:ind w:left="284" w:hanging="284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Do záplavového území a aktivní zóny zasahuje zastavitelná plocha OS1</w:t>
      </w:r>
      <w:r w:rsidR="00670D72" w:rsidRPr="002B0AE9">
        <w:rPr>
          <w:rFonts w:ascii="Arial" w:hAnsi="Arial" w:cs="Arial"/>
          <w:snapToGrid w:val="0"/>
          <w:color w:val="000000"/>
        </w:rPr>
        <w:t xml:space="preserve">, která byla stanovena před jeho vyhlášením. Řešení tohoto problému není součástí Změny č. 1. </w:t>
      </w:r>
    </w:p>
    <w:p w:rsidR="007B0032" w:rsidRPr="002B0AE9" w:rsidRDefault="007B0032" w:rsidP="0014050E">
      <w:pPr>
        <w:numPr>
          <w:ilvl w:val="0"/>
          <w:numId w:val="339"/>
        </w:numPr>
        <w:tabs>
          <w:tab w:val="left" w:pos="284"/>
        </w:tabs>
        <w:ind w:left="284" w:hanging="284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V záplavovém území nejsou ve Změně č. 1 ÚP Lukov navrženy žádné zastavitelné plochy.</w:t>
      </w:r>
    </w:p>
    <w:p w:rsidR="00BB43D1" w:rsidRPr="002B0AE9" w:rsidRDefault="00BB43D1" w:rsidP="00BB43D1">
      <w:pPr>
        <w:rPr>
          <w:rFonts w:ascii="Arial" w:hAnsi="Arial" w:cs="Arial"/>
          <w:b/>
          <w:color w:val="000000"/>
          <w:u w:val="single"/>
        </w:rPr>
      </w:pPr>
    </w:p>
    <w:p w:rsidR="00BB43D1" w:rsidRPr="002B0AE9" w:rsidRDefault="00BB43D1" w:rsidP="00BB43D1">
      <w:pPr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t>Vodní toky a plochy</w:t>
      </w:r>
    </w:p>
    <w:p w:rsidR="00BB43D1" w:rsidRPr="002B0AE9" w:rsidRDefault="00BB43D1" w:rsidP="0014050E">
      <w:pPr>
        <w:numPr>
          <w:ilvl w:val="0"/>
          <w:numId w:val="185"/>
        </w:numPr>
        <w:ind w:left="284" w:hanging="284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</w:rPr>
        <w:t xml:space="preserve">Změnou č. 1 nejsou navrženy žádné změny v plochách vodních a vodohospodářských. </w:t>
      </w:r>
    </w:p>
    <w:p w:rsidR="00BB43D1" w:rsidRPr="002B0AE9" w:rsidRDefault="00BB43D1" w:rsidP="00BB43D1">
      <w:pPr>
        <w:tabs>
          <w:tab w:val="left" w:pos="284"/>
        </w:tabs>
        <w:rPr>
          <w:rFonts w:ascii="Arial" w:hAnsi="Arial" w:cs="Arial"/>
          <w:color w:val="000000"/>
          <w:u w:val="single"/>
        </w:rPr>
      </w:pPr>
    </w:p>
    <w:p w:rsidR="00BB43D1" w:rsidRPr="002B0AE9" w:rsidRDefault="00BB43D1" w:rsidP="00BB43D1">
      <w:pPr>
        <w:tabs>
          <w:tab w:val="left" w:pos="284"/>
        </w:tabs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t>Ochranná pásma vodních zdrojů</w:t>
      </w:r>
    </w:p>
    <w:p w:rsidR="004222B0" w:rsidRPr="002B0AE9" w:rsidRDefault="00BB43D1" w:rsidP="0014050E">
      <w:pPr>
        <w:numPr>
          <w:ilvl w:val="0"/>
          <w:numId w:val="186"/>
        </w:numPr>
        <w:tabs>
          <w:tab w:val="left" w:pos="0"/>
        </w:tabs>
        <w:ind w:left="284" w:hanging="284"/>
        <w:jc w:val="left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V řešeném území se </w:t>
      </w:r>
      <w:r w:rsidR="004222B0" w:rsidRPr="002B0AE9">
        <w:rPr>
          <w:rFonts w:ascii="Arial" w:hAnsi="Arial" w:cs="Arial"/>
          <w:color w:val="000000"/>
        </w:rPr>
        <w:t>ne</w:t>
      </w:r>
      <w:r w:rsidRPr="002B0AE9">
        <w:rPr>
          <w:rFonts w:ascii="Arial" w:hAnsi="Arial" w:cs="Arial"/>
          <w:color w:val="000000"/>
        </w:rPr>
        <w:t>nacházejí vyhlášená ochranná pásma vodních zdrojů</w:t>
      </w:r>
      <w:r w:rsidR="004222B0" w:rsidRPr="002B0AE9">
        <w:rPr>
          <w:rFonts w:ascii="Arial" w:hAnsi="Arial" w:cs="Arial"/>
          <w:color w:val="000000"/>
        </w:rPr>
        <w:t>.</w:t>
      </w:r>
    </w:p>
    <w:p w:rsidR="00BB43D1" w:rsidRPr="002B0AE9" w:rsidRDefault="00BB43D1" w:rsidP="00BB43D1">
      <w:pPr>
        <w:rPr>
          <w:rFonts w:ascii="Arial" w:hAnsi="Arial" w:cs="Arial"/>
          <w:color w:val="000000"/>
          <w:highlight w:val="yellow"/>
          <w:u w:val="single"/>
        </w:rPr>
      </w:pPr>
    </w:p>
    <w:p w:rsidR="00BB43D1" w:rsidRPr="002B0AE9" w:rsidRDefault="00BB43D1" w:rsidP="00BB43D1">
      <w:pPr>
        <w:tabs>
          <w:tab w:val="left" w:pos="0"/>
        </w:tabs>
        <w:ind w:left="0" w:firstLine="0"/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u w:val="single"/>
        </w:rPr>
        <w:t>Zásobování pitnou vodou</w:t>
      </w:r>
    </w:p>
    <w:p w:rsidR="004222B0" w:rsidRPr="002B0AE9" w:rsidRDefault="004222B0" w:rsidP="00BB43D1">
      <w:pPr>
        <w:tabs>
          <w:tab w:val="left" w:pos="0"/>
        </w:tabs>
        <w:ind w:left="0" w:firstLine="0"/>
        <w:outlineLvl w:val="0"/>
        <w:rPr>
          <w:rFonts w:ascii="Arial" w:hAnsi="Arial" w:cs="Arial"/>
          <w:b/>
          <w:snapToGrid w:val="0"/>
          <w:color w:val="000000"/>
          <w:u w:val="single"/>
        </w:rPr>
      </w:pPr>
    </w:p>
    <w:p w:rsidR="00BB43D1" w:rsidRPr="002B0AE9" w:rsidRDefault="00BB43D1" w:rsidP="0014050E">
      <w:pPr>
        <w:numPr>
          <w:ilvl w:val="0"/>
          <w:numId w:val="293"/>
        </w:numPr>
        <w:ind w:left="284" w:hanging="284"/>
        <w:contextualSpacing/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color w:val="000000"/>
        </w:rPr>
        <w:t>Koncepce zásobování vodou</w:t>
      </w:r>
      <w:r w:rsidR="004222B0" w:rsidRPr="002B0AE9">
        <w:rPr>
          <w:rFonts w:ascii="Arial" w:hAnsi="Arial" w:cs="Arial"/>
          <w:color w:val="000000"/>
        </w:rPr>
        <w:t xml:space="preserve">, která </w:t>
      </w:r>
      <w:r w:rsidR="006E4455" w:rsidRPr="002B0AE9">
        <w:rPr>
          <w:rFonts w:ascii="Arial" w:hAnsi="Arial" w:cs="Arial"/>
          <w:color w:val="000000"/>
        </w:rPr>
        <w:t xml:space="preserve">je </w:t>
      </w:r>
      <w:r w:rsidR="004222B0" w:rsidRPr="002B0AE9">
        <w:rPr>
          <w:rFonts w:ascii="Arial" w:hAnsi="Arial" w:cs="Arial"/>
          <w:color w:val="000000"/>
        </w:rPr>
        <w:t xml:space="preserve">stanovena v platné ÚPD </w:t>
      </w:r>
      <w:r w:rsidRPr="002B0AE9">
        <w:rPr>
          <w:rFonts w:ascii="Arial" w:hAnsi="Arial" w:cs="Arial"/>
          <w:color w:val="000000"/>
        </w:rPr>
        <w:t xml:space="preserve">se Změnou č. </w:t>
      </w:r>
      <w:r w:rsidR="004222B0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ÚP</w:t>
      </w:r>
      <w:r w:rsidR="004222B0" w:rsidRPr="002B0AE9">
        <w:rPr>
          <w:rFonts w:ascii="Arial" w:hAnsi="Arial" w:cs="Arial"/>
          <w:color w:val="000000"/>
        </w:rPr>
        <w:t xml:space="preserve"> Lukov</w:t>
      </w:r>
      <w:r w:rsidRPr="002B0AE9">
        <w:rPr>
          <w:rFonts w:ascii="Arial" w:hAnsi="Arial" w:cs="Arial"/>
          <w:color w:val="000000"/>
        </w:rPr>
        <w:t xml:space="preserve"> nemění.</w:t>
      </w:r>
    </w:p>
    <w:p w:rsidR="00BB43D1" w:rsidRPr="002B0AE9" w:rsidRDefault="00BB43D1" w:rsidP="00BB43D1">
      <w:pPr>
        <w:tabs>
          <w:tab w:val="left" w:pos="284"/>
        </w:tabs>
        <w:outlineLvl w:val="0"/>
        <w:rPr>
          <w:rFonts w:ascii="Arial" w:hAnsi="Arial" w:cs="Arial"/>
          <w:b/>
          <w:snapToGrid w:val="0"/>
          <w:color w:val="000000"/>
          <w:u w:val="single"/>
        </w:rPr>
      </w:pPr>
    </w:p>
    <w:p w:rsidR="00BB43D1" w:rsidRPr="002B0AE9" w:rsidRDefault="00BB43D1" w:rsidP="00BB43D1">
      <w:pPr>
        <w:tabs>
          <w:tab w:val="left" w:pos="284"/>
        </w:tabs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u w:val="single"/>
        </w:rPr>
        <w:t>Odkanalizování a čištění odpadních vod</w:t>
      </w:r>
    </w:p>
    <w:p w:rsidR="00BB43D1" w:rsidRPr="002B0AE9" w:rsidRDefault="00BB43D1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Koncepce odkanalizování </w:t>
      </w:r>
      <w:r w:rsidR="006E4455" w:rsidRPr="002B0AE9">
        <w:rPr>
          <w:rFonts w:ascii="Arial" w:hAnsi="Arial" w:cs="Arial"/>
          <w:color w:val="000000"/>
        </w:rPr>
        <w:t xml:space="preserve">stanovena </w:t>
      </w:r>
      <w:r w:rsidR="004222B0" w:rsidRPr="002B0AE9">
        <w:rPr>
          <w:rFonts w:ascii="Arial" w:hAnsi="Arial" w:cs="Arial"/>
          <w:color w:val="000000"/>
        </w:rPr>
        <w:t>v platné ÚPD</w:t>
      </w:r>
      <w:r w:rsidR="006107E6" w:rsidRPr="002B0AE9">
        <w:rPr>
          <w:rFonts w:ascii="Arial" w:hAnsi="Arial" w:cs="Arial"/>
          <w:color w:val="000000"/>
        </w:rPr>
        <w:t xml:space="preserve"> se </w:t>
      </w:r>
      <w:r w:rsidRPr="002B0AE9">
        <w:rPr>
          <w:rFonts w:ascii="Arial" w:hAnsi="Arial" w:cs="Arial"/>
          <w:color w:val="000000"/>
        </w:rPr>
        <w:t xml:space="preserve">nemění. </w:t>
      </w:r>
      <w:r w:rsidR="006E4455" w:rsidRPr="002B0AE9">
        <w:rPr>
          <w:rFonts w:ascii="Arial" w:hAnsi="Arial" w:cs="Arial"/>
          <w:color w:val="000000"/>
        </w:rPr>
        <w:t xml:space="preserve">Obec je odkanalizována na čistírnu odpadních vod Moravské Budějovice, která se nachází na území obce Lukov. </w:t>
      </w:r>
    </w:p>
    <w:p w:rsidR="006E4455" w:rsidRPr="002B0AE9" w:rsidRDefault="00965458" w:rsidP="0014050E">
      <w:pPr>
        <w:numPr>
          <w:ilvl w:val="0"/>
          <w:numId w:val="177"/>
        </w:numPr>
        <w:ind w:left="284" w:hanging="284"/>
        <w:outlineLvl w:val="0"/>
        <w:rPr>
          <w:rFonts w:ascii="Arial" w:hAnsi="Arial" w:cs="Arial"/>
          <w:b/>
          <w:snapToGrid w:val="0"/>
          <w:color w:val="000000"/>
        </w:rPr>
      </w:pPr>
      <w:r w:rsidRPr="002B0AE9">
        <w:rPr>
          <w:rFonts w:ascii="Arial" w:hAnsi="Arial" w:cs="Arial"/>
          <w:color w:val="000000"/>
        </w:rPr>
        <w:t>V</w:t>
      </w:r>
      <w:r w:rsidR="006E4455" w:rsidRPr="002B0AE9">
        <w:rPr>
          <w:rFonts w:ascii="Arial" w:hAnsi="Arial" w:cs="Arial"/>
          <w:color w:val="000000"/>
        </w:rPr>
        <w:t xml:space="preserve"> současně platné ÚPD je vymezen koridor technické infrastruktury K3 pro vedení kanalizačního řadu z obce Vícenice na ČOV Moravské Budějovice. Změnou č. 1 se tento koridor ruší. Důvodem zrušení tohoto koridoru je nesoulad vymezení trasy splaškové kanalizace v tomto koridoru s podrobnější projektovou dokumentací. V dosavadním ÚP je koridor veden v souběhu se silnicí III/36068. V podrobnější projektované dokumentaci je kanalizace vedena odlišně a to údolím Vícenického potoka. Bylo dohodnuto, že pro novou trasu nebude koridor vymezován. Změnou </w:t>
      </w:r>
      <w:r w:rsidRPr="002B0AE9">
        <w:rPr>
          <w:rFonts w:ascii="Arial" w:hAnsi="Arial" w:cs="Arial"/>
          <w:color w:val="000000"/>
        </w:rPr>
        <w:br/>
      </w:r>
      <w:r w:rsidR="006E4455" w:rsidRPr="002B0AE9">
        <w:rPr>
          <w:rFonts w:ascii="Arial" w:hAnsi="Arial" w:cs="Arial"/>
          <w:color w:val="000000"/>
        </w:rPr>
        <w:t>č. 1 je v plochách v krajině stanovena přípustnost veřejné technické infrastruktury (tedy i kanalizačních řadů a ostatních zařízení na kanalizační síti.</w:t>
      </w:r>
    </w:p>
    <w:p w:rsidR="00BB43D1" w:rsidRPr="002B0AE9" w:rsidRDefault="00BB43D1" w:rsidP="00BB43D1">
      <w:pPr>
        <w:rPr>
          <w:rFonts w:ascii="Arial" w:hAnsi="Arial" w:cs="Arial"/>
          <w:color w:val="000000"/>
        </w:rPr>
      </w:pPr>
    </w:p>
    <w:p w:rsidR="003E3F37" w:rsidRPr="002B0AE9" w:rsidRDefault="003E3F37" w:rsidP="00BB43D1">
      <w:pPr>
        <w:rPr>
          <w:rFonts w:ascii="Arial" w:hAnsi="Arial" w:cs="Arial"/>
          <w:color w:val="000000"/>
        </w:rPr>
      </w:pPr>
    </w:p>
    <w:p w:rsidR="003E3F37" w:rsidRPr="002B0AE9" w:rsidRDefault="003E3F37" w:rsidP="00BB43D1">
      <w:pPr>
        <w:rPr>
          <w:rFonts w:ascii="Arial" w:hAnsi="Arial" w:cs="Arial"/>
          <w:color w:val="000000"/>
        </w:rPr>
      </w:pPr>
    </w:p>
    <w:p w:rsidR="003E3F37" w:rsidRPr="002B0AE9" w:rsidRDefault="003E3F37" w:rsidP="00BB43D1">
      <w:pPr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tabs>
          <w:tab w:val="left" w:pos="397"/>
        </w:tabs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bookmarkStart w:id="8" w:name="q"/>
      <w:r w:rsidRPr="002B0AE9">
        <w:rPr>
          <w:rFonts w:ascii="Arial" w:hAnsi="Arial" w:cs="Arial"/>
          <w:b/>
          <w:snapToGrid w:val="0"/>
          <w:color w:val="000000"/>
        </w:rPr>
        <w:lastRenderedPageBreak/>
        <w:t xml:space="preserve">7. 8. 2. </w:t>
      </w:r>
      <w:r w:rsidRPr="002B0AE9">
        <w:rPr>
          <w:rFonts w:ascii="Arial" w:hAnsi="Arial" w:cs="Arial"/>
          <w:b/>
          <w:snapToGrid w:val="0"/>
          <w:color w:val="000000"/>
          <w:u w:val="single"/>
        </w:rPr>
        <w:t>Energetika</w:t>
      </w:r>
    </w:p>
    <w:p w:rsidR="00BB43D1" w:rsidRPr="002B0AE9" w:rsidRDefault="00BB43D1" w:rsidP="00BB43D1">
      <w:pPr>
        <w:tabs>
          <w:tab w:val="left" w:pos="397"/>
        </w:tabs>
        <w:outlineLvl w:val="0"/>
        <w:rPr>
          <w:rFonts w:ascii="Arial" w:hAnsi="Arial" w:cs="Arial"/>
          <w:b/>
          <w:snapToGrid w:val="0"/>
          <w:color w:val="000000"/>
          <w:u w:val="single"/>
        </w:rPr>
      </w:pPr>
    </w:p>
    <w:bookmarkEnd w:id="8"/>
    <w:p w:rsidR="00BB43D1" w:rsidRPr="002B0AE9" w:rsidRDefault="00BB43D1" w:rsidP="00BB43D1">
      <w:pPr>
        <w:tabs>
          <w:tab w:val="left" w:pos="283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</w:tabs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  <w:u w:val="single"/>
        </w:rPr>
        <w:t>Zásobování elektrickou energií</w:t>
      </w:r>
      <w:r w:rsidRPr="002B0AE9">
        <w:rPr>
          <w:rFonts w:ascii="Arial" w:hAnsi="Arial" w:cs="Arial"/>
          <w:snapToGrid w:val="0"/>
          <w:color w:val="000000"/>
        </w:rPr>
        <w:t xml:space="preserve"> </w:t>
      </w:r>
    </w:p>
    <w:p w:rsidR="00BB43D1" w:rsidRPr="002B0AE9" w:rsidRDefault="00BB43D1" w:rsidP="00BB43D1">
      <w:pPr>
        <w:tabs>
          <w:tab w:val="left" w:pos="283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</w:tabs>
        <w:rPr>
          <w:rFonts w:ascii="Arial" w:hAnsi="Arial" w:cs="Arial"/>
          <w:snapToGrid w:val="0"/>
          <w:color w:val="000000"/>
          <w:highlight w:val="yellow"/>
        </w:rPr>
      </w:pPr>
    </w:p>
    <w:p w:rsidR="006107E6" w:rsidRPr="002B0AE9" w:rsidRDefault="006107E6" w:rsidP="0014050E">
      <w:pPr>
        <w:numPr>
          <w:ilvl w:val="0"/>
          <w:numId w:val="187"/>
        </w:numPr>
        <w:autoSpaceDE w:val="0"/>
        <w:autoSpaceDN w:val="0"/>
        <w:adjustRightInd w:val="0"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Obec je zásobována elektrickou energií z rozvodny 110/22 kV Moravské Budějovice </w:t>
      </w:r>
      <w:r w:rsidR="00965458" w:rsidRPr="002B0AE9">
        <w:rPr>
          <w:rFonts w:ascii="Arial" w:hAnsi="Arial" w:cs="Arial"/>
          <w:color w:val="000000"/>
        </w:rPr>
        <w:br/>
      </w:r>
      <w:r w:rsidRPr="002B0AE9">
        <w:rPr>
          <w:rFonts w:ascii="Arial" w:hAnsi="Arial" w:cs="Arial"/>
          <w:color w:val="000000"/>
        </w:rPr>
        <w:t>po venkovním napájecím vedení VN 22 kV.</w:t>
      </w:r>
    </w:p>
    <w:p w:rsidR="00BB43D1" w:rsidRPr="002B0AE9" w:rsidRDefault="00BB43D1" w:rsidP="0014050E">
      <w:pPr>
        <w:numPr>
          <w:ilvl w:val="0"/>
          <w:numId w:val="187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Koncepce zásobování elektrickou energií se </w:t>
      </w:r>
      <w:r w:rsidR="006107E6" w:rsidRPr="002B0AE9">
        <w:rPr>
          <w:rFonts w:ascii="Arial" w:hAnsi="Arial" w:cs="Arial"/>
          <w:color w:val="000000"/>
        </w:rPr>
        <w:t xml:space="preserve">ve Změně č. 1 ÚP Lukov </w:t>
      </w:r>
      <w:r w:rsidRPr="002B0AE9">
        <w:rPr>
          <w:rFonts w:ascii="Arial" w:hAnsi="Arial" w:cs="Arial"/>
          <w:color w:val="000000"/>
        </w:rPr>
        <w:t>nemění.</w:t>
      </w:r>
    </w:p>
    <w:p w:rsidR="006E4455" w:rsidRPr="002B0AE9" w:rsidRDefault="006E4455" w:rsidP="0014050E">
      <w:pPr>
        <w:numPr>
          <w:ilvl w:val="0"/>
          <w:numId w:val="187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Stávající trasy vedení VVN a VN jsou v Koordinačním výkresu aktualizovány dle platných ÚAP. </w:t>
      </w:r>
    </w:p>
    <w:p w:rsidR="006E4455" w:rsidRPr="002B0AE9" w:rsidRDefault="006E4455" w:rsidP="0014050E">
      <w:pPr>
        <w:numPr>
          <w:ilvl w:val="0"/>
          <w:numId w:val="187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V ÚP jsou vymezeny koridory technické infrastruktury K4, K5 a K6, které jsou Změnou č. 1 respektovány. Jejich vymezení je však mírně upraveno z důvodu nové katastrální mapy a z důvodu aktualizovaných ÚAP, které zpřesňují stávající trasy vedení VN 22 kV. Zpřesnění těchto koridorů není součástí Změny č. 1. </w:t>
      </w:r>
    </w:p>
    <w:p w:rsidR="006E4455" w:rsidRPr="002B0AE9" w:rsidRDefault="006E4455" w:rsidP="0014050E">
      <w:pPr>
        <w:numPr>
          <w:ilvl w:val="0"/>
          <w:numId w:val="187"/>
        </w:numPr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 xml:space="preserve">Změnou č. 1 dochází k úpravě vymezení územní rezervy pro nadzemní vedení VVN 110 kV Slavětice - R Moravské Budějovice (koridoru RK1) na šířku cca 200 m se zúžením v návaznosti na zastavěné území v souladu s ÚP Moravských Budějovic, kde je vymezen také v šířce 200 m. Vymezení koridoru pro územní rezervu bylo konzultováno se správcem sítě VVN 110 kV. </w:t>
      </w:r>
    </w:p>
    <w:p w:rsidR="00BB43D1" w:rsidRPr="002B0AE9" w:rsidRDefault="00BB43D1" w:rsidP="00BB43D1">
      <w:pPr>
        <w:tabs>
          <w:tab w:val="left" w:pos="0"/>
        </w:tabs>
        <w:autoSpaceDE w:val="0"/>
        <w:autoSpaceDN w:val="0"/>
        <w:adjustRightInd w:val="0"/>
        <w:ind w:left="0" w:firstLine="0"/>
        <w:rPr>
          <w:rFonts w:ascii="Arial" w:hAnsi="Arial" w:cs="Arial"/>
          <w:b/>
          <w:color w:val="000000"/>
        </w:rPr>
      </w:pPr>
      <w:bookmarkStart w:id="9" w:name="r"/>
    </w:p>
    <w:p w:rsidR="00BB43D1" w:rsidRPr="002B0AE9" w:rsidRDefault="00BB43D1" w:rsidP="00BB43D1">
      <w:pPr>
        <w:tabs>
          <w:tab w:val="left" w:pos="0"/>
        </w:tabs>
        <w:ind w:left="0" w:firstLine="0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</w:rPr>
        <w:t xml:space="preserve">7. 8. 3. </w:t>
      </w:r>
      <w:r w:rsidRPr="002B0AE9">
        <w:rPr>
          <w:rFonts w:ascii="Arial" w:hAnsi="Arial" w:cs="Arial"/>
          <w:b/>
          <w:color w:val="000000"/>
          <w:u w:val="single"/>
        </w:rPr>
        <w:t>Telekomunikační zařízení</w:t>
      </w:r>
    </w:p>
    <w:bookmarkEnd w:id="9"/>
    <w:p w:rsidR="00BB43D1" w:rsidRPr="002B0AE9" w:rsidRDefault="00BB43D1" w:rsidP="00BB43D1">
      <w:pPr>
        <w:rPr>
          <w:rFonts w:ascii="Arial" w:hAnsi="Arial" w:cs="Arial"/>
          <w:color w:val="000000"/>
        </w:rPr>
      </w:pPr>
    </w:p>
    <w:p w:rsidR="00BB43D1" w:rsidRPr="002B0AE9" w:rsidRDefault="00BB43D1" w:rsidP="0014050E">
      <w:pPr>
        <w:numPr>
          <w:ilvl w:val="0"/>
          <w:numId w:val="188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Navrhované řešen</w:t>
      </w:r>
      <w:r w:rsidR="00FF04E7" w:rsidRPr="002B0AE9">
        <w:rPr>
          <w:rFonts w:ascii="Arial" w:hAnsi="Arial" w:cs="Arial"/>
          <w:color w:val="000000"/>
        </w:rPr>
        <w:t xml:space="preserve">í </w:t>
      </w:r>
      <w:r w:rsidRPr="002B0AE9">
        <w:rPr>
          <w:rFonts w:ascii="Arial" w:hAnsi="Arial" w:cs="Arial"/>
          <w:color w:val="000000"/>
        </w:rPr>
        <w:t xml:space="preserve">Změny č. </w:t>
      </w:r>
      <w:r w:rsidR="00FF04E7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ÚP </w:t>
      </w:r>
      <w:r w:rsidR="00FF04E7" w:rsidRPr="002B0AE9">
        <w:rPr>
          <w:rFonts w:ascii="Arial" w:hAnsi="Arial" w:cs="Arial"/>
          <w:color w:val="000000"/>
        </w:rPr>
        <w:t>Lukov</w:t>
      </w:r>
      <w:r w:rsidRPr="002B0AE9">
        <w:rPr>
          <w:rFonts w:ascii="Arial" w:hAnsi="Arial" w:cs="Arial"/>
          <w:color w:val="000000"/>
        </w:rPr>
        <w:t xml:space="preserve"> respektuje telekomunikační zařízení a jejich ochranná pásma</w:t>
      </w:r>
      <w:r w:rsidR="00FF04E7" w:rsidRPr="002B0AE9">
        <w:rPr>
          <w:rFonts w:ascii="Arial" w:hAnsi="Arial" w:cs="Arial"/>
          <w:color w:val="000000"/>
        </w:rPr>
        <w:t xml:space="preserve"> procházející řešeným územím.</w:t>
      </w:r>
    </w:p>
    <w:p w:rsidR="00F85686" w:rsidRPr="002B0AE9" w:rsidRDefault="00F85686" w:rsidP="0014050E">
      <w:pPr>
        <w:numPr>
          <w:ilvl w:val="0"/>
          <w:numId w:val="188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Telekomunikační zařízení jsou Změnou č. 1 aktualizovány. Aktualizované limity jsou zakresleny v Koordinačním výkresu odůvodnění Změny č. 1 Lukov. </w:t>
      </w:r>
    </w:p>
    <w:p w:rsidR="00BB43D1" w:rsidRPr="002B0AE9" w:rsidRDefault="00BB43D1" w:rsidP="00BB43D1">
      <w:pPr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tabs>
          <w:tab w:val="left" w:pos="0"/>
        </w:tabs>
        <w:ind w:left="0" w:firstLine="0"/>
        <w:rPr>
          <w:rFonts w:ascii="Arial" w:hAnsi="Arial" w:cs="Arial"/>
          <w:b/>
          <w:color w:val="000000"/>
          <w:u w:val="single"/>
        </w:rPr>
      </w:pPr>
      <w:bookmarkStart w:id="10" w:name="s"/>
      <w:r w:rsidRPr="002B0AE9">
        <w:rPr>
          <w:rFonts w:ascii="Arial" w:hAnsi="Arial" w:cs="Arial"/>
          <w:b/>
          <w:color w:val="000000"/>
        </w:rPr>
        <w:t xml:space="preserve">7. 8. 4. </w:t>
      </w:r>
      <w:r w:rsidRPr="002B0AE9">
        <w:rPr>
          <w:rFonts w:ascii="Arial" w:hAnsi="Arial" w:cs="Arial"/>
          <w:b/>
          <w:color w:val="000000"/>
          <w:u w:val="single"/>
        </w:rPr>
        <w:t xml:space="preserve">Zásobování zemním plynem </w:t>
      </w:r>
    </w:p>
    <w:p w:rsidR="00BB43D1" w:rsidRPr="002B0AE9" w:rsidRDefault="00BB43D1" w:rsidP="00BB43D1">
      <w:pPr>
        <w:autoSpaceDE w:val="0"/>
        <w:autoSpaceDN w:val="0"/>
        <w:adjustRightInd w:val="0"/>
        <w:ind w:left="0" w:firstLine="0"/>
        <w:outlineLvl w:val="0"/>
        <w:rPr>
          <w:rFonts w:ascii="Arial" w:hAnsi="Arial" w:cs="Arial"/>
          <w:b/>
          <w:color w:val="000000"/>
        </w:rPr>
      </w:pPr>
    </w:p>
    <w:p w:rsidR="006107E6" w:rsidRPr="002B0AE9" w:rsidRDefault="006107E6" w:rsidP="0014050E">
      <w:pPr>
        <w:numPr>
          <w:ilvl w:val="0"/>
          <w:numId w:val="294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Obec je komplexně plynofikována. </w:t>
      </w:r>
    </w:p>
    <w:p w:rsidR="00BB43D1" w:rsidRPr="002B0AE9" w:rsidRDefault="00BB43D1" w:rsidP="0014050E">
      <w:pPr>
        <w:numPr>
          <w:ilvl w:val="0"/>
          <w:numId w:val="294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V koncepci zásobování plynem nejsou Změnou č. </w:t>
      </w:r>
      <w:r w:rsidR="006107E6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navrženy žádné změny. </w:t>
      </w:r>
    </w:p>
    <w:p w:rsidR="00F85686" w:rsidRPr="002B0AE9" w:rsidRDefault="00F85686" w:rsidP="0014050E">
      <w:pPr>
        <w:numPr>
          <w:ilvl w:val="0"/>
          <w:numId w:val="294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Řešeným územím prochází vysokotlaký plynovod do 40 barů. </w:t>
      </w:r>
    </w:p>
    <w:p w:rsidR="00F85686" w:rsidRPr="002B0AE9" w:rsidRDefault="00F85686" w:rsidP="0014050E">
      <w:pPr>
        <w:numPr>
          <w:ilvl w:val="0"/>
          <w:numId w:val="294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Trasa vysokotlakého plynovodu, jejího bezpečnostního pásma, přívodní řady středotlakého plynovodu v řešeném území jsou aktualizovány a zakresleny v Koordinačním výkresu odůvodnění této změny. </w:t>
      </w:r>
    </w:p>
    <w:p w:rsidR="00BB43D1" w:rsidRPr="002B0AE9" w:rsidRDefault="00BB43D1" w:rsidP="00BB43D1">
      <w:pPr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autoSpaceDE w:val="0"/>
        <w:autoSpaceDN w:val="0"/>
        <w:adjustRightInd w:val="0"/>
        <w:ind w:left="0" w:firstLine="0"/>
        <w:outlineLvl w:val="0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</w:rPr>
        <w:t xml:space="preserve">7.  9. </w:t>
      </w:r>
      <w:r w:rsidRPr="002B0AE9">
        <w:rPr>
          <w:rFonts w:ascii="Arial" w:hAnsi="Arial" w:cs="Arial"/>
          <w:b/>
          <w:color w:val="000000"/>
          <w:u w:val="single"/>
        </w:rPr>
        <w:t>ODŮVODNĚNÍ NÁVRHU ÚZEMNÍHO SYSTÉMU EKOLOGICKÉ STABILITY</w:t>
      </w:r>
    </w:p>
    <w:bookmarkEnd w:id="10"/>
    <w:p w:rsidR="00BB43D1" w:rsidRPr="002B0AE9" w:rsidRDefault="00BB43D1" w:rsidP="00BB43D1">
      <w:pPr>
        <w:tabs>
          <w:tab w:val="left" w:pos="284"/>
          <w:tab w:val="left" w:pos="357"/>
        </w:tabs>
        <w:ind w:left="0" w:firstLine="0"/>
        <w:rPr>
          <w:rFonts w:ascii="Arial" w:hAnsi="Arial" w:cs="Arial"/>
          <w:color w:val="000000"/>
        </w:rPr>
      </w:pPr>
    </w:p>
    <w:p w:rsidR="00BB43D1" w:rsidRPr="002B0AE9" w:rsidRDefault="00FF04E7" w:rsidP="00BB43D1">
      <w:pPr>
        <w:tabs>
          <w:tab w:val="left" w:pos="284"/>
          <w:tab w:val="left" w:pos="357"/>
        </w:tabs>
        <w:ind w:left="0" w:firstLine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t>R</w:t>
      </w:r>
      <w:r w:rsidR="00BB43D1" w:rsidRPr="002B0AE9">
        <w:rPr>
          <w:rFonts w:ascii="Arial" w:hAnsi="Arial" w:cs="Arial"/>
          <w:color w:val="000000"/>
          <w:u w:val="single"/>
        </w:rPr>
        <w:t>egionální prvky ÚSES</w:t>
      </w:r>
    </w:p>
    <w:p w:rsidR="000F3082" w:rsidRPr="002B0AE9" w:rsidRDefault="000F3082" w:rsidP="0014050E">
      <w:pPr>
        <w:numPr>
          <w:ilvl w:val="0"/>
          <w:numId w:val="189"/>
        </w:numPr>
        <w:suppressAutoHyphens/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V řešeném území se nachází regionální prvky vymezené v ZÚR Kraje Vysočina:</w:t>
      </w:r>
    </w:p>
    <w:p w:rsidR="000F3082" w:rsidRPr="002B0AE9" w:rsidRDefault="000F3082" w:rsidP="0014050E">
      <w:pPr>
        <w:numPr>
          <w:ilvl w:val="0"/>
          <w:numId w:val="196"/>
        </w:numPr>
        <w:suppressAutoHyphens/>
        <w:ind w:left="567" w:hanging="283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RBC 641 Lukovská hora,</w:t>
      </w:r>
    </w:p>
    <w:p w:rsidR="000F3082" w:rsidRPr="002B0AE9" w:rsidRDefault="000F3082" w:rsidP="0014050E">
      <w:pPr>
        <w:numPr>
          <w:ilvl w:val="0"/>
          <w:numId w:val="196"/>
        </w:numPr>
        <w:suppressAutoHyphens/>
        <w:ind w:left="567" w:hanging="283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R</w:t>
      </w:r>
      <w:r w:rsidR="005B2990" w:rsidRPr="002B0AE9">
        <w:rPr>
          <w:rFonts w:ascii="Arial" w:hAnsi="Arial" w:cs="Arial"/>
          <w:snapToGrid w:val="0"/>
          <w:color w:val="000000"/>
        </w:rPr>
        <w:t>B</w:t>
      </w:r>
      <w:r w:rsidRPr="002B0AE9">
        <w:rPr>
          <w:rFonts w:ascii="Arial" w:hAnsi="Arial" w:cs="Arial"/>
          <w:snapToGrid w:val="0"/>
          <w:color w:val="000000"/>
        </w:rPr>
        <w:t>K</w:t>
      </w:r>
      <w:r w:rsidR="005B2990" w:rsidRPr="002B0AE9">
        <w:rPr>
          <w:rFonts w:ascii="Arial" w:hAnsi="Arial" w:cs="Arial"/>
          <w:snapToGrid w:val="0"/>
          <w:color w:val="000000"/>
        </w:rPr>
        <w:t xml:space="preserve"> </w:t>
      </w:r>
      <w:r w:rsidRPr="002B0AE9">
        <w:rPr>
          <w:rFonts w:ascii="Arial" w:hAnsi="Arial" w:cs="Arial"/>
          <w:snapToGrid w:val="0"/>
          <w:color w:val="000000"/>
        </w:rPr>
        <w:t>528</w:t>
      </w:r>
      <w:r w:rsidRPr="002B0AE9">
        <w:rPr>
          <w:rFonts w:ascii="Arial" w:hAnsi="Arial" w:cs="Arial"/>
          <w:snapToGrid w:val="0"/>
          <w:color w:val="000000"/>
        </w:rPr>
        <w:tab/>
        <w:t>Pospíchalky – Lukovská hora,</w:t>
      </w:r>
    </w:p>
    <w:p w:rsidR="000F3082" w:rsidRPr="002B0AE9" w:rsidRDefault="000F3082" w:rsidP="0014050E">
      <w:pPr>
        <w:numPr>
          <w:ilvl w:val="0"/>
          <w:numId w:val="196"/>
        </w:numPr>
        <w:suppressAutoHyphens/>
        <w:ind w:left="567" w:hanging="283"/>
        <w:outlineLvl w:val="0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snapToGrid w:val="0"/>
          <w:color w:val="000000"/>
        </w:rPr>
        <w:t>R</w:t>
      </w:r>
      <w:r w:rsidR="005B2990" w:rsidRPr="002B0AE9">
        <w:rPr>
          <w:rFonts w:ascii="Arial" w:hAnsi="Arial" w:cs="Arial"/>
          <w:snapToGrid w:val="0"/>
          <w:color w:val="000000"/>
        </w:rPr>
        <w:t>B</w:t>
      </w:r>
      <w:r w:rsidRPr="002B0AE9">
        <w:rPr>
          <w:rFonts w:ascii="Arial" w:hAnsi="Arial" w:cs="Arial"/>
          <w:snapToGrid w:val="0"/>
          <w:color w:val="000000"/>
        </w:rPr>
        <w:t>K</w:t>
      </w:r>
      <w:r w:rsidR="005B2990" w:rsidRPr="002B0AE9">
        <w:rPr>
          <w:rFonts w:ascii="Arial" w:hAnsi="Arial" w:cs="Arial"/>
          <w:snapToGrid w:val="0"/>
          <w:color w:val="000000"/>
        </w:rPr>
        <w:t xml:space="preserve"> </w:t>
      </w:r>
      <w:r w:rsidRPr="002B0AE9">
        <w:rPr>
          <w:rFonts w:ascii="Arial" w:hAnsi="Arial" w:cs="Arial"/>
          <w:snapToGrid w:val="0"/>
          <w:color w:val="000000"/>
        </w:rPr>
        <w:t>529</w:t>
      </w:r>
      <w:r w:rsidRPr="002B0AE9">
        <w:rPr>
          <w:rFonts w:ascii="Arial" w:hAnsi="Arial" w:cs="Arial"/>
          <w:snapToGrid w:val="0"/>
          <w:color w:val="000000"/>
        </w:rPr>
        <w:tab/>
        <w:t>Lukovská hora – Ochoz u Dvorku.</w:t>
      </w:r>
    </w:p>
    <w:p w:rsidR="00EE497E" w:rsidRPr="002B0AE9" w:rsidRDefault="00F85686" w:rsidP="0014050E">
      <w:pPr>
        <w:numPr>
          <w:ilvl w:val="0"/>
          <w:numId w:val="355"/>
        </w:numPr>
        <w:suppressAutoHyphens/>
        <w:ind w:left="284" w:hanging="284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snapToGrid w:val="0"/>
          <w:color w:val="000000"/>
        </w:rPr>
        <w:t xml:space="preserve">Vymezení regionálních prvků ÚSES je ve Změně č. 1 dáno do souladu se ZÚR Kraje Vysočina ve znění Aktualizací č. 1, 2, 3, 4, 5, 6, 7 a 8. V grafické části bylo upraveno vymezení regionálního biocentru RBC 641.Vymezení regionálních biokoridorů je v souladu se ZÚR Kraje Vysočina v platném znění. </w:t>
      </w:r>
    </w:p>
    <w:p w:rsidR="00EE497E" w:rsidRPr="00EE497E" w:rsidRDefault="00EE497E" w:rsidP="0014050E">
      <w:pPr>
        <w:numPr>
          <w:ilvl w:val="0"/>
          <w:numId w:val="355"/>
        </w:numPr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EE497E">
        <w:rPr>
          <w:rFonts w:ascii="Arial" w:hAnsi="Arial" w:cs="Arial"/>
          <w:snapToGrid w:val="0"/>
          <w:color w:val="000000"/>
        </w:rPr>
        <w:t>RBK 528 Pospíchalky – Lukovská hora - ve Změně č. 1 nejsou navrženy změny ve vymezení tohoto biokoridoru. Biokoridor je v současně platné ÚPD zpřesněn v souladu se ZÚR Kraje Vysočina. Chybně byl však popsán v grafické i textové části jako R</w:t>
      </w:r>
      <w:r>
        <w:rPr>
          <w:rFonts w:ascii="Arial" w:hAnsi="Arial" w:cs="Arial"/>
          <w:snapToGrid w:val="0"/>
          <w:color w:val="000000"/>
        </w:rPr>
        <w:t>B</w:t>
      </w:r>
      <w:r w:rsidRPr="00EE497E">
        <w:rPr>
          <w:rFonts w:ascii="Arial" w:hAnsi="Arial" w:cs="Arial"/>
          <w:snapToGrid w:val="0"/>
          <w:color w:val="000000"/>
        </w:rPr>
        <w:t xml:space="preserve">K 529. Tato chyba je Změnou č. 1 opravena. </w:t>
      </w:r>
    </w:p>
    <w:p w:rsidR="00EE497E" w:rsidRPr="00EE497E" w:rsidRDefault="00EE497E" w:rsidP="0014050E">
      <w:pPr>
        <w:numPr>
          <w:ilvl w:val="0"/>
          <w:numId w:val="355"/>
        </w:numPr>
        <w:ind w:left="284" w:hanging="284"/>
        <w:outlineLvl w:val="0"/>
        <w:rPr>
          <w:rFonts w:ascii="Arial" w:hAnsi="Arial" w:cs="Arial"/>
          <w:snapToGrid w:val="0"/>
          <w:color w:val="000000"/>
        </w:rPr>
      </w:pPr>
      <w:r w:rsidRPr="00EE497E">
        <w:rPr>
          <w:rFonts w:ascii="Arial" w:hAnsi="Arial" w:cs="Arial"/>
          <w:snapToGrid w:val="0"/>
          <w:color w:val="000000"/>
        </w:rPr>
        <w:t xml:space="preserve">RBK 529 Lukovská hora – Ochoz u Dvorku - ve Změně č. 1 nejsou navrženy změny ve vymezení tohoto biokoridoru. Biokoridor je v současně platné ÚPD zpřesněn v souladu se ZÚR Kraje Vysočina. </w:t>
      </w:r>
    </w:p>
    <w:p w:rsidR="00F85686" w:rsidRPr="002B0AE9" w:rsidRDefault="00F85686" w:rsidP="0014050E">
      <w:pPr>
        <w:numPr>
          <w:ilvl w:val="0"/>
          <w:numId w:val="355"/>
        </w:numPr>
        <w:suppressAutoHyphens/>
        <w:ind w:left="284" w:hanging="284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snapToGrid w:val="0"/>
          <w:color w:val="000000"/>
          <w:kern w:val="2"/>
        </w:rPr>
        <w:t xml:space="preserve">Ve Změně č. 1 ÚP Lukov je zrušeno vymezení regionálních prvků jako veřejně prospěšných opatření. </w:t>
      </w:r>
      <w:r w:rsidRPr="002B0AE9">
        <w:rPr>
          <w:rFonts w:ascii="Arial" w:hAnsi="Arial" w:cs="Arial"/>
          <w:snapToGrid w:val="0"/>
          <w:color w:val="000000"/>
        </w:rPr>
        <w:t>Zrušení vymezení regionálních prvků ÚSES jako veřejně prospěšných opatření je v souladu se ZÚR Kraje Vysočina. Veřejně prospěšná  opatření byla zrušena Aktualizací č. 4 (nabytí účinnosti 7. 11. 2020).</w:t>
      </w:r>
    </w:p>
    <w:p w:rsidR="00F85686" w:rsidRPr="002B0AE9" w:rsidRDefault="00F85686" w:rsidP="0014050E">
      <w:pPr>
        <w:numPr>
          <w:ilvl w:val="0"/>
          <w:numId w:val="356"/>
        </w:numPr>
        <w:suppressAutoHyphens/>
        <w:ind w:left="284" w:hanging="284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snapToGrid w:val="0"/>
          <w:color w:val="000000"/>
        </w:rPr>
        <w:t xml:space="preserve">Ve Změně č. 1 je upraveno vymezení lokálního biokoridoru LBK 4, který je upraven v důsledku úpravy regionálního biocentra RBC 641. </w:t>
      </w:r>
    </w:p>
    <w:p w:rsidR="00F85686" w:rsidRPr="002B0AE9" w:rsidRDefault="00F85686" w:rsidP="0014050E">
      <w:pPr>
        <w:numPr>
          <w:ilvl w:val="0"/>
          <w:numId w:val="356"/>
        </w:numPr>
        <w:suppressAutoHyphens/>
        <w:ind w:left="284" w:hanging="284"/>
        <w:outlineLvl w:val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snapToGrid w:val="0"/>
          <w:color w:val="000000"/>
        </w:rPr>
        <w:t>Nově je Změnou č. 1 vymezen lokální biokoridor LBK 5 z důvodu návaznosti na ÚP sousedních obcí (</w:t>
      </w:r>
      <w:r w:rsidRPr="002B0AE9">
        <w:rPr>
          <w:rFonts w:ascii="Arial" w:hAnsi="Arial" w:cs="Arial"/>
          <w:color w:val="000000"/>
        </w:rPr>
        <w:t xml:space="preserve">ÚP Bohušice a ÚP Blatnice). </w:t>
      </w:r>
    </w:p>
    <w:p w:rsidR="00BB43D1" w:rsidRPr="002B0AE9" w:rsidRDefault="00BB43D1" w:rsidP="00BB43D1">
      <w:pPr>
        <w:autoSpaceDE w:val="0"/>
        <w:autoSpaceDN w:val="0"/>
        <w:adjustRightInd w:val="0"/>
        <w:ind w:left="567" w:hanging="567"/>
        <w:jc w:val="left"/>
        <w:outlineLvl w:val="0"/>
        <w:rPr>
          <w:rFonts w:ascii="Arial" w:hAnsi="Arial" w:cs="Arial"/>
          <w:b/>
          <w:color w:val="000000"/>
          <w:u w:val="single"/>
        </w:rPr>
      </w:pPr>
      <w:bookmarkStart w:id="11" w:name="aa"/>
      <w:bookmarkStart w:id="12" w:name="t"/>
      <w:r w:rsidRPr="002B0AE9">
        <w:rPr>
          <w:rFonts w:ascii="Arial" w:hAnsi="Arial" w:cs="Arial"/>
          <w:b/>
          <w:color w:val="000000"/>
        </w:rPr>
        <w:lastRenderedPageBreak/>
        <w:t xml:space="preserve">7. 10. </w:t>
      </w:r>
      <w:r w:rsidRPr="002B0AE9">
        <w:rPr>
          <w:rFonts w:ascii="Arial" w:hAnsi="Arial" w:cs="Arial"/>
          <w:b/>
          <w:snapToGrid w:val="0"/>
          <w:color w:val="000000"/>
          <w:u w:val="single"/>
        </w:rPr>
        <w:t xml:space="preserve">CIVILNÍ OCHRANA, OBRANA STÁTU, POŽÁRNÍ OCHRANA A DALŠÍ SPECIFICKÉ </w:t>
      </w:r>
      <w:r w:rsidR="007B0032" w:rsidRPr="002B0AE9">
        <w:rPr>
          <w:rFonts w:ascii="Arial" w:hAnsi="Arial" w:cs="Arial"/>
          <w:b/>
          <w:snapToGrid w:val="0"/>
          <w:color w:val="000000"/>
          <w:u w:val="single"/>
        </w:rPr>
        <w:t>P</w:t>
      </w:r>
      <w:r w:rsidRPr="002B0AE9">
        <w:rPr>
          <w:rFonts w:ascii="Arial" w:hAnsi="Arial" w:cs="Arial"/>
          <w:b/>
          <w:snapToGrid w:val="0"/>
          <w:color w:val="000000"/>
          <w:u w:val="single"/>
        </w:rPr>
        <w:t xml:space="preserve">OŽADAVKY  </w:t>
      </w:r>
    </w:p>
    <w:bookmarkEnd w:id="11"/>
    <w:bookmarkEnd w:id="12"/>
    <w:p w:rsidR="00BB43D1" w:rsidRPr="002B0AE9" w:rsidRDefault="00BB43D1" w:rsidP="00BB43D1">
      <w:pPr>
        <w:tabs>
          <w:tab w:val="left" w:pos="6840"/>
        </w:tabs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tabs>
          <w:tab w:val="left" w:pos="6840"/>
        </w:tabs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  <w:u w:val="single"/>
        </w:rPr>
        <w:t xml:space="preserve">Zóny havarijního plánování </w:t>
      </w:r>
    </w:p>
    <w:p w:rsidR="00BB43D1" w:rsidRPr="002B0AE9" w:rsidRDefault="00BB43D1" w:rsidP="0014050E">
      <w:pPr>
        <w:numPr>
          <w:ilvl w:val="0"/>
          <w:numId w:val="190"/>
        </w:numPr>
        <w:ind w:left="284" w:hanging="284"/>
        <w:contextualSpacing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Řešené území se nenachází v  zóně havarijního plánování. </w:t>
      </w:r>
    </w:p>
    <w:p w:rsidR="00BB43D1" w:rsidRPr="002B0AE9" w:rsidRDefault="00BB43D1" w:rsidP="00BB43D1">
      <w:pPr>
        <w:contextualSpacing/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tabs>
          <w:tab w:val="left" w:pos="6840"/>
        </w:tabs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  <w:u w:val="single"/>
        </w:rPr>
        <w:t>Požární ochrana</w:t>
      </w:r>
    </w:p>
    <w:p w:rsidR="00BB43D1" w:rsidRPr="002B0AE9" w:rsidRDefault="00BB43D1" w:rsidP="0014050E">
      <w:pPr>
        <w:numPr>
          <w:ilvl w:val="0"/>
          <w:numId w:val="287"/>
        </w:numPr>
        <w:ind w:left="284" w:hanging="284"/>
        <w:rPr>
          <w:rFonts w:ascii="Arial" w:hAnsi="Arial" w:cs="Arial"/>
          <w:snapToGrid w:val="0"/>
          <w:color w:val="000000"/>
        </w:rPr>
      </w:pPr>
      <w:r w:rsidRPr="002B0AE9">
        <w:rPr>
          <w:rFonts w:ascii="Arial" w:hAnsi="Arial" w:cs="Arial"/>
          <w:color w:val="000000"/>
        </w:rPr>
        <w:t xml:space="preserve">Požadavky na zajištění požárního zásahu budou řešeny v souladu s ustanovením § 21 vyhlášky č.137/1998 Sb., o obecných technických požadavcích na výstavbu. Jedná se zejména o zajištění dostatečného zdroje požární vody a dále zajištění přístupových komunikací, případně nástupních ploch pro požární techniku v souladu s normovými hodnotami. V dalších fázích územní a stavební dokumentace staveb je třeba respektovat požadavky na zajištění požárního zásahu, </w:t>
      </w:r>
      <w:r w:rsidR="00965458" w:rsidRPr="002B0AE9">
        <w:rPr>
          <w:rFonts w:ascii="Arial" w:hAnsi="Arial" w:cs="Arial"/>
          <w:color w:val="000000"/>
        </w:rPr>
        <w:br/>
      </w:r>
      <w:r w:rsidRPr="002B0AE9">
        <w:rPr>
          <w:rFonts w:ascii="Arial" w:hAnsi="Arial" w:cs="Arial"/>
          <w:color w:val="000000"/>
        </w:rPr>
        <w:t>ty budou řešeny v souladu s ustanovením § 21 vyhlášky č.137/1998 Sb., o obecných technických požadavcích na výstavbu. Jedná se zejména o zajištění dostatečného zdroje požární vody a dále zajištění přístupových komunikací, případně nástupních ploch pro požární techniku v souladu s normovými hodnotami</w:t>
      </w:r>
    </w:p>
    <w:p w:rsidR="00BB43D1" w:rsidRPr="002B0AE9" w:rsidRDefault="00BB43D1" w:rsidP="00BB43D1">
      <w:pPr>
        <w:tabs>
          <w:tab w:val="left" w:pos="284"/>
        </w:tabs>
        <w:outlineLvl w:val="0"/>
        <w:rPr>
          <w:rFonts w:ascii="Arial" w:hAnsi="Arial" w:cs="Arial"/>
          <w:i/>
          <w:snapToGrid w:val="0"/>
          <w:color w:val="000000"/>
          <w:u w:val="single"/>
        </w:rPr>
      </w:pPr>
    </w:p>
    <w:p w:rsidR="00BB43D1" w:rsidRPr="002B0AE9" w:rsidRDefault="00BB43D1" w:rsidP="00BB43D1">
      <w:pPr>
        <w:tabs>
          <w:tab w:val="left" w:pos="284"/>
        </w:tabs>
        <w:outlineLvl w:val="0"/>
        <w:rPr>
          <w:rFonts w:ascii="Arial" w:hAnsi="Arial" w:cs="Arial"/>
          <w:b/>
          <w:snapToGrid w:val="0"/>
          <w:color w:val="000000"/>
          <w:u w:val="single"/>
        </w:rPr>
      </w:pPr>
      <w:r w:rsidRPr="002B0AE9">
        <w:rPr>
          <w:rFonts w:ascii="Arial" w:hAnsi="Arial" w:cs="Arial"/>
          <w:b/>
          <w:snapToGrid w:val="0"/>
          <w:color w:val="000000"/>
          <w:u w:val="single"/>
        </w:rPr>
        <w:t xml:space="preserve">Požadavky obrany státu </w:t>
      </w:r>
    </w:p>
    <w:p w:rsidR="007B0032" w:rsidRPr="002B0AE9" w:rsidRDefault="007B0032" w:rsidP="00BB43D1">
      <w:pPr>
        <w:tabs>
          <w:tab w:val="left" w:pos="284"/>
        </w:tabs>
        <w:outlineLvl w:val="0"/>
        <w:rPr>
          <w:rFonts w:ascii="Arial" w:hAnsi="Arial" w:cs="Arial"/>
          <w:b/>
          <w:snapToGrid w:val="0"/>
          <w:color w:val="000000"/>
          <w:u w:val="single"/>
        </w:rPr>
      </w:pPr>
    </w:p>
    <w:p w:rsidR="007B0032" w:rsidRPr="002B0AE9" w:rsidRDefault="00B866EF" w:rsidP="0014050E">
      <w:pPr>
        <w:numPr>
          <w:ilvl w:val="0"/>
          <w:numId w:val="191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Celé s</w:t>
      </w:r>
      <w:r w:rsidR="007B0032" w:rsidRPr="002B0AE9">
        <w:rPr>
          <w:rFonts w:ascii="Arial" w:hAnsi="Arial" w:cs="Arial"/>
          <w:color w:val="000000"/>
        </w:rPr>
        <w:t xml:space="preserve">právní území </w:t>
      </w:r>
      <w:r w:rsidRPr="002B0AE9">
        <w:rPr>
          <w:rFonts w:ascii="Arial" w:hAnsi="Arial" w:cs="Arial"/>
          <w:color w:val="000000"/>
        </w:rPr>
        <w:t xml:space="preserve">obce Lukov </w:t>
      </w:r>
      <w:r w:rsidR="007B0032" w:rsidRPr="002B0AE9">
        <w:rPr>
          <w:rFonts w:ascii="Arial" w:hAnsi="Arial" w:cs="Arial"/>
          <w:color w:val="000000"/>
        </w:rPr>
        <w:t>je zájmovým územím Ministerstva obrany</w:t>
      </w:r>
      <w:r w:rsidRPr="002B0AE9">
        <w:rPr>
          <w:rFonts w:ascii="Arial" w:hAnsi="Arial" w:cs="Arial"/>
          <w:color w:val="000000"/>
        </w:rPr>
        <w:t xml:space="preserve"> z hlediska vybraných druhů staveb.</w:t>
      </w:r>
    </w:p>
    <w:p w:rsidR="007B0032" w:rsidRPr="002B0AE9" w:rsidRDefault="00B866EF" w:rsidP="0014050E">
      <w:pPr>
        <w:numPr>
          <w:ilvl w:val="0"/>
          <w:numId w:val="191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Řešené území </w:t>
      </w:r>
      <w:r w:rsidR="007B0032" w:rsidRPr="002B0AE9">
        <w:rPr>
          <w:rFonts w:ascii="Arial" w:hAnsi="Arial" w:cs="Arial"/>
          <w:color w:val="000000"/>
        </w:rPr>
        <w:t xml:space="preserve">se nachází v leteckých koridorech (vzdušeném prostoru pro létání v malých a přízemních výškách) LK TRA: </w:t>
      </w:r>
    </w:p>
    <w:p w:rsidR="00B866EF" w:rsidRPr="002B0AE9" w:rsidRDefault="00B866EF" w:rsidP="0014050E">
      <w:pPr>
        <w:numPr>
          <w:ilvl w:val="0"/>
          <w:numId w:val="340"/>
        </w:numPr>
        <w:ind w:left="567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LK TRA 13 Jevišovice – jihovýchod řešeného území</w:t>
      </w:r>
      <w:r w:rsidR="00F85686" w:rsidRPr="002B0AE9">
        <w:rPr>
          <w:rFonts w:ascii="Arial" w:hAnsi="Arial" w:cs="Arial"/>
          <w:color w:val="000000"/>
        </w:rPr>
        <w:t>;</w:t>
      </w:r>
    </w:p>
    <w:p w:rsidR="007B0032" w:rsidRPr="002B0AE9" w:rsidRDefault="007B0032" w:rsidP="0014050E">
      <w:pPr>
        <w:numPr>
          <w:ilvl w:val="0"/>
          <w:numId w:val="340"/>
        </w:numPr>
        <w:ind w:left="567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LK TRA 14 Čáslavice</w:t>
      </w:r>
      <w:r w:rsidR="00B866EF" w:rsidRPr="002B0AE9">
        <w:rPr>
          <w:rFonts w:ascii="Arial" w:hAnsi="Arial" w:cs="Arial"/>
          <w:color w:val="000000"/>
        </w:rPr>
        <w:t xml:space="preserve"> -</w:t>
      </w:r>
      <w:r w:rsidR="00F85686" w:rsidRPr="002B0AE9">
        <w:rPr>
          <w:rFonts w:ascii="Arial" w:hAnsi="Arial" w:cs="Arial"/>
          <w:color w:val="000000"/>
        </w:rPr>
        <w:t xml:space="preserve"> zbývající část řešeného území. </w:t>
      </w:r>
      <w:r w:rsidRPr="002B0AE9">
        <w:rPr>
          <w:rFonts w:ascii="Arial" w:hAnsi="Arial" w:cs="Arial"/>
          <w:color w:val="000000"/>
        </w:rPr>
        <w:t xml:space="preserve"> </w:t>
      </w:r>
    </w:p>
    <w:p w:rsidR="00B866EF" w:rsidRPr="002B0AE9" w:rsidRDefault="00B866EF" w:rsidP="0014050E">
      <w:pPr>
        <w:numPr>
          <w:ilvl w:val="0"/>
          <w:numId w:val="191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Celé správní území se nachází v ochranné pásmu radaru Sedlec - Vícenice</w:t>
      </w:r>
    </w:p>
    <w:p w:rsidR="007B0032" w:rsidRPr="002B0AE9" w:rsidRDefault="007B0032" w:rsidP="00BB43D1">
      <w:pPr>
        <w:tabs>
          <w:tab w:val="left" w:pos="284"/>
        </w:tabs>
        <w:outlineLvl w:val="0"/>
        <w:rPr>
          <w:rFonts w:ascii="Arial" w:hAnsi="Arial" w:cs="Arial"/>
          <w:b/>
          <w:snapToGrid w:val="0"/>
          <w:color w:val="000000"/>
          <w:u w:val="single"/>
        </w:rPr>
      </w:pPr>
    </w:p>
    <w:p w:rsidR="00BB43D1" w:rsidRPr="002B0AE9" w:rsidRDefault="00BB43D1" w:rsidP="0014050E">
      <w:pPr>
        <w:numPr>
          <w:ilvl w:val="0"/>
          <w:numId w:val="295"/>
        </w:numPr>
        <w:suppressAutoHyphens/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Řešené území je zájmovým územím Ministerstva obrany z hlediska povolování níže uvedených druhů staveb podle ustanovení § 175 zákona č. 183/2006 Sb. </w:t>
      </w:r>
    </w:p>
    <w:p w:rsidR="00BB43D1" w:rsidRPr="002B0AE9" w:rsidRDefault="00BB43D1" w:rsidP="0014050E">
      <w:pPr>
        <w:numPr>
          <w:ilvl w:val="0"/>
          <w:numId w:val="296"/>
        </w:numPr>
        <w:suppressAutoHyphens/>
        <w:ind w:left="567" w:hanging="283"/>
        <w:rPr>
          <w:rFonts w:ascii="Arial" w:hAnsi="Arial" w:cs="Arial"/>
          <w:color w:val="000000"/>
          <w:kern w:val="1"/>
        </w:rPr>
      </w:pPr>
      <w:r w:rsidRPr="002B0AE9">
        <w:rPr>
          <w:rFonts w:ascii="Arial" w:hAnsi="Arial" w:cs="Arial"/>
          <w:color w:val="000000"/>
          <w:kern w:val="1"/>
        </w:rPr>
        <w:t>výstavba, rekonstrukce a opravy dálniční sítě, rychlostních komunikací, silnic I., II. a III. třídy;</w:t>
      </w:r>
    </w:p>
    <w:p w:rsidR="00BB43D1" w:rsidRPr="002B0AE9" w:rsidRDefault="00BB43D1" w:rsidP="0014050E">
      <w:pPr>
        <w:numPr>
          <w:ilvl w:val="0"/>
          <w:numId w:val="296"/>
        </w:numPr>
        <w:suppressAutoHyphens/>
        <w:ind w:left="567" w:hanging="283"/>
        <w:rPr>
          <w:rFonts w:ascii="Arial" w:hAnsi="Arial" w:cs="Arial"/>
          <w:color w:val="000000"/>
          <w:kern w:val="1"/>
        </w:rPr>
      </w:pPr>
      <w:r w:rsidRPr="002B0AE9">
        <w:rPr>
          <w:rFonts w:ascii="Arial" w:hAnsi="Arial" w:cs="Arial"/>
          <w:color w:val="000000"/>
          <w:kern w:val="1"/>
        </w:rPr>
        <w:t>výstavba a rekonstrukce železničních tratí a jejich objektů;</w:t>
      </w:r>
    </w:p>
    <w:p w:rsidR="00BB43D1" w:rsidRPr="002B0AE9" w:rsidRDefault="00BB43D1" w:rsidP="0014050E">
      <w:pPr>
        <w:numPr>
          <w:ilvl w:val="0"/>
          <w:numId w:val="296"/>
        </w:numPr>
        <w:suppressAutoHyphens/>
        <w:ind w:left="567" w:hanging="283"/>
        <w:rPr>
          <w:rFonts w:ascii="Arial" w:hAnsi="Arial" w:cs="Arial"/>
          <w:color w:val="000000"/>
          <w:kern w:val="1"/>
        </w:rPr>
      </w:pPr>
      <w:r w:rsidRPr="002B0AE9">
        <w:rPr>
          <w:rFonts w:ascii="Arial" w:hAnsi="Arial" w:cs="Arial"/>
          <w:color w:val="000000"/>
          <w:kern w:val="1"/>
        </w:rPr>
        <w:t>výstavba a rekonstrukce letišť všech druhů, včetně zařízení;</w:t>
      </w:r>
    </w:p>
    <w:p w:rsidR="00BB43D1" w:rsidRPr="002B0AE9" w:rsidRDefault="00BB43D1" w:rsidP="0014050E">
      <w:pPr>
        <w:numPr>
          <w:ilvl w:val="0"/>
          <w:numId w:val="296"/>
        </w:numPr>
        <w:suppressAutoHyphens/>
        <w:ind w:left="567" w:hanging="283"/>
        <w:rPr>
          <w:rFonts w:ascii="Arial" w:hAnsi="Arial" w:cs="Arial"/>
          <w:color w:val="000000"/>
          <w:kern w:val="1"/>
        </w:rPr>
      </w:pPr>
      <w:r w:rsidRPr="002B0AE9">
        <w:rPr>
          <w:rFonts w:ascii="Arial" w:hAnsi="Arial" w:cs="Arial"/>
          <w:color w:val="000000"/>
          <w:kern w:val="1"/>
        </w:rPr>
        <w:t>výstavba vedení VN a VVN;</w:t>
      </w:r>
    </w:p>
    <w:p w:rsidR="00BB43D1" w:rsidRPr="002B0AE9" w:rsidRDefault="00BB43D1" w:rsidP="0014050E">
      <w:pPr>
        <w:numPr>
          <w:ilvl w:val="0"/>
          <w:numId w:val="296"/>
        </w:numPr>
        <w:suppressAutoHyphens/>
        <w:ind w:left="567" w:hanging="283"/>
        <w:rPr>
          <w:rFonts w:ascii="Arial" w:hAnsi="Arial" w:cs="Arial"/>
          <w:color w:val="000000"/>
          <w:kern w:val="1"/>
        </w:rPr>
      </w:pPr>
      <w:r w:rsidRPr="002B0AE9">
        <w:rPr>
          <w:rFonts w:ascii="Arial" w:hAnsi="Arial" w:cs="Arial"/>
          <w:color w:val="000000"/>
          <w:kern w:val="1"/>
        </w:rPr>
        <w:t>výstavba větrných elektráren;</w:t>
      </w:r>
    </w:p>
    <w:p w:rsidR="00BB43D1" w:rsidRPr="002B0AE9" w:rsidRDefault="00BB43D1" w:rsidP="0014050E">
      <w:pPr>
        <w:numPr>
          <w:ilvl w:val="0"/>
          <w:numId w:val="296"/>
        </w:numPr>
        <w:suppressAutoHyphens/>
        <w:ind w:left="567" w:hanging="283"/>
        <w:rPr>
          <w:rFonts w:ascii="Arial" w:hAnsi="Arial" w:cs="Arial"/>
          <w:color w:val="000000"/>
          <w:kern w:val="1"/>
        </w:rPr>
      </w:pPr>
      <w:r w:rsidRPr="002B0AE9">
        <w:rPr>
          <w:rFonts w:ascii="Arial" w:hAnsi="Arial" w:cs="Arial"/>
          <w:color w:val="000000"/>
          <w:kern w:val="1"/>
        </w:rPr>
        <w:t>výstavba radioelektronického zařízení (radiové, radiolokační, radionavigační, telemetrická) včetně anténních systémů a opěrných konstrukcí (např. základnové stanice…);</w:t>
      </w:r>
    </w:p>
    <w:p w:rsidR="00BB43D1" w:rsidRPr="002B0AE9" w:rsidRDefault="00BB43D1" w:rsidP="0014050E">
      <w:pPr>
        <w:numPr>
          <w:ilvl w:val="0"/>
          <w:numId w:val="296"/>
        </w:numPr>
        <w:suppressAutoHyphens/>
        <w:ind w:left="567" w:hanging="283"/>
        <w:rPr>
          <w:rFonts w:ascii="Arial" w:hAnsi="Arial" w:cs="Arial"/>
          <w:color w:val="000000"/>
          <w:kern w:val="1"/>
        </w:rPr>
      </w:pPr>
      <w:r w:rsidRPr="002B0AE9">
        <w:rPr>
          <w:rFonts w:ascii="Arial" w:hAnsi="Arial" w:cs="Arial"/>
          <w:color w:val="000000"/>
          <w:kern w:val="1"/>
        </w:rPr>
        <w:t>výstavba objektů a zařízení vysokých 30 m a více nad terénem;</w:t>
      </w:r>
    </w:p>
    <w:p w:rsidR="00BB43D1" w:rsidRPr="002B0AE9" w:rsidRDefault="00BB43D1" w:rsidP="0014050E">
      <w:pPr>
        <w:numPr>
          <w:ilvl w:val="0"/>
          <w:numId w:val="296"/>
        </w:numPr>
        <w:suppressAutoHyphens/>
        <w:ind w:left="567" w:hanging="283"/>
        <w:rPr>
          <w:rFonts w:ascii="Arial" w:hAnsi="Arial" w:cs="Arial"/>
          <w:color w:val="000000"/>
          <w:kern w:val="1"/>
        </w:rPr>
      </w:pPr>
      <w:r w:rsidRPr="002B0AE9">
        <w:rPr>
          <w:rFonts w:ascii="Arial" w:hAnsi="Arial" w:cs="Arial"/>
          <w:color w:val="000000"/>
          <w:kern w:val="1"/>
        </w:rPr>
        <w:t>výstavba vodních nádrží (přehrady, rybníky);</w:t>
      </w:r>
    </w:p>
    <w:p w:rsidR="00BB43D1" w:rsidRPr="002B0AE9" w:rsidRDefault="00BB43D1" w:rsidP="0014050E">
      <w:pPr>
        <w:numPr>
          <w:ilvl w:val="0"/>
          <w:numId w:val="296"/>
        </w:numPr>
        <w:suppressAutoHyphens/>
        <w:ind w:left="567" w:hanging="283"/>
        <w:rPr>
          <w:rFonts w:ascii="Arial" w:hAnsi="Arial" w:cs="Arial"/>
          <w:color w:val="000000"/>
          <w:kern w:val="1"/>
        </w:rPr>
      </w:pPr>
      <w:r w:rsidRPr="002B0AE9">
        <w:rPr>
          <w:rFonts w:ascii="Arial" w:hAnsi="Arial" w:cs="Arial"/>
          <w:color w:val="000000"/>
          <w:kern w:val="1"/>
        </w:rPr>
        <w:t xml:space="preserve">výstavba objektů tvořících dominanty v území (např. rozhledny). </w:t>
      </w:r>
    </w:p>
    <w:p w:rsidR="00BB43D1" w:rsidRPr="002B0AE9" w:rsidRDefault="00BB43D1" w:rsidP="00BB43D1">
      <w:pPr>
        <w:autoSpaceDE w:val="0"/>
        <w:autoSpaceDN w:val="0"/>
        <w:adjustRightInd w:val="0"/>
        <w:ind w:left="567" w:hanging="283"/>
        <w:rPr>
          <w:rFonts w:ascii="Arial" w:hAnsi="Arial" w:cs="Arial"/>
          <w:color w:val="000000"/>
        </w:rPr>
      </w:pPr>
    </w:p>
    <w:p w:rsidR="009C3028" w:rsidRPr="002B0AE9" w:rsidRDefault="009C3028" w:rsidP="009C3028">
      <w:pPr>
        <w:rPr>
          <w:rFonts w:ascii="Arial" w:hAnsi="Arial" w:cs="Arial"/>
          <w:b/>
          <w:bCs/>
          <w:color w:val="000000"/>
        </w:rPr>
      </w:pPr>
      <w:r w:rsidRPr="002B0AE9">
        <w:rPr>
          <w:rFonts w:ascii="Arial" w:hAnsi="Arial" w:cs="Arial"/>
          <w:b/>
          <w:bCs/>
          <w:color w:val="000000"/>
          <w:u w:val="single"/>
        </w:rPr>
        <w:t>V ochranném pásmu radiolokačního zařízení - OP RLP</w:t>
      </w:r>
    </w:p>
    <w:p w:rsidR="009C3028" w:rsidRPr="002B0AE9" w:rsidRDefault="009C3028" w:rsidP="0014050E">
      <w:pPr>
        <w:numPr>
          <w:ilvl w:val="0"/>
          <w:numId w:val="341"/>
        </w:numPr>
        <w:suppressAutoHyphens/>
        <w:ind w:left="284" w:right="-2" w:hanging="284"/>
        <w:rPr>
          <w:rFonts w:ascii="Arial" w:hAnsi="Arial" w:cs="Arial"/>
          <w:color w:val="000000"/>
          <w:kern w:val="1"/>
        </w:rPr>
      </w:pPr>
      <w:r w:rsidRPr="002B0AE9">
        <w:rPr>
          <w:rFonts w:ascii="Arial" w:hAnsi="Arial" w:cs="Arial"/>
          <w:color w:val="000000"/>
          <w:kern w:val="1"/>
        </w:rPr>
        <w:t xml:space="preserve">Toto ochranné pásmo je nutné respektovat podle § 37 zákona č. 49/1997 Sb. o civilním letectví </w:t>
      </w:r>
      <w:r w:rsidRPr="002B0AE9">
        <w:rPr>
          <w:rFonts w:ascii="Arial" w:hAnsi="Arial" w:cs="Arial"/>
          <w:color w:val="000000"/>
          <w:kern w:val="1"/>
        </w:rPr>
        <w:br/>
        <w:t xml:space="preserve">a o změně a doplnění zákona č. 455/1991 Sb. o živnostenském podnikání, podle ustanovení § 175 odst. 1 zákona č. 183/2006 Sb. o územním plánování a stavebním řádu. </w:t>
      </w:r>
    </w:p>
    <w:p w:rsidR="009C3028" w:rsidRPr="002B0AE9" w:rsidRDefault="009C3028" w:rsidP="0014050E">
      <w:pPr>
        <w:pStyle w:val="Odstavecseseznamem"/>
        <w:numPr>
          <w:ilvl w:val="0"/>
          <w:numId w:val="343"/>
        </w:numPr>
        <w:tabs>
          <w:tab w:val="left" w:pos="284"/>
        </w:tabs>
        <w:ind w:left="284" w:hanging="284"/>
        <w:rPr>
          <w:rFonts w:ascii="Arial" w:hAnsi="Arial" w:cs="Arial"/>
          <w:bCs/>
          <w:iCs/>
          <w:color w:val="000000"/>
        </w:rPr>
      </w:pPr>
      <w:r w:rsidRPr="002B0AE9">
        <w:rPr>
          <w:rFonts w:ascii="Arial" w:hAnsi="Arial" w:cs="Arial"/>
          <w:bCs/>
          <w:iCs/>
          <w:color w:val="000000"/>
        </w:rPr>
        <w:t>V tomto území lze vydat územní rozhodnutí a povolit níže uvedené stavby jen na základě závazného stanoviska Ministerstva obrany (dle ustanovení § 175 odst. 1 zákona č. 183/2006 Sb. o územním plánování a stavebním řádu). Jedná se o výstavbu (včetně rekonstrukce a přestavby) větrných elektráren, výškových staveb, venkovního vedení VVN a VN, základnových stanic mobilních operátorů. V tomto vymezeném území může být výstavba větrných elektráren, výškových staveb nad 30 m nad terénem a staveb tvořících dominanty v terénu výškově omezena nebo zakázána.</w:t>
      </w:r>
    </w:p>
    <w:p w:rsidR="009C3028" w:rsidRPr="002B0AE9" w:rsidRDefault="009C3028" w:rsidP="009C3028">
      <w:pPr>
        <w:rPr>
          <w:rFonts w:ascii="Arial" w:hAnsi="Arial" w:cs="Arial"/>
          <w:b/>
          <w:bCs/>
          <w:color w:val="000000"/>
          <w:u w:val="single"/>
        </w:rPr>
      </w:pPr>
    </w:p>
    <w:p w:rsidR="009C3028" w:rsidRPr="002B0AE9" w:rsidRDefault="009C3028" w:rsidP="009C3028">
      <w:pPr>
        <w:ind w:left="0" w:firstLine="0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bCs/>
          <w:color w:val="000000"/>
          <w:u w:val="single"/>
        </w:rPr>
        <w:t xml:space="preserve">Ve vzdušném prostoru </w:t>
      </w:r>
      <w:r w:rsidRPr="002B0AE9">
        <w:rPr>
          <w:rFonts w:ascii="Arial" w:hAnsi="Arial" w:cs="Arial"/>
          <w:b/>
          <w:color w:val="000000"/>
          <w:u w:val="single"/>
        </w:rPr>
        <w:t xml:space="preserve">pro létání v malých a přízemních výškách </w:t>
      </w:r>
    </w:p>
    <w:p w:rsidR="009C3028" w:rsidRPr="002B0AE9" w:rsidRDefault="009C3028" w:rsidP="009C3028">
      <w:pPr>
        <w:ind w:left="0" w:firstLine="0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  <w:u w:val="single"/>
        </w:rPr>
        <w:t>(leteckém koridoru LK TRA)</w:t>
      </w:r>
    </w:p>
    <w:p w:rsidR="009C3028" w:rsidRPr="002B0AE9" w:rsidRDefault="009C3028" w:rsidP="0014050E">
      <w:pPr>
        <w:numPr>
          <w:ilvl w:val="0"/>
          <w:numId w:val="342"/>
        </w:numPr>
        <w:suppressAutoHyphens/>
        <w:ind w:left="284" w:hanging="284"/>
        <w:contextualSpacing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bCs/>
          <w:iCs/>
          <w:color w:val="000000"/>
        </w:rPr>
        <w:t xml:space="preserve">Vzdušný prostor pro létání v malých a přízemních výškách (dle ustanovení § 175 odst. 1 zákona </w:t>
      </w:r>
      <w:r w:rsidRPr="002B0AE9">
        <w:rPr>
          <w:rFonts w:ascii="Arial" w:hAnsi="Arial" w:cs="Arial"/>
          <w:bCs/>
          <w:iCs/>
          <w:color w:val="000000"/>
        </w:rPr>
        <w:br/>
        <w:t xml:space="preserve">č. 183/2006 Sb. o územním plánování a stavebním řádu) je nutno respektovat podle ustanovení § 41 zákona č. 49/1997 Sb. o civilním letectví a o změně a doplnění zákona č.455/1991 Sb. </w:t>
      </w:r>
      <w:r w:rsidRPr="002B0AE9">
        <w:rPr>
          <w:rFonts w:ascii="Arial" w:hAnsi="Arial" w:cs="Arial"/>
          <w:bCs/>
          <w:iCs/>
          <w:color w:val="000000"/>
        </w:rPr>
        <w:br/>
        <w:t xml:space="preserve">o živnostenském podnikání. </w:t>
      </w:r>
    </w:p>
    <w:p w:rsidR="009C3028" w:rsidRPr="002B0AE9" w:rsidRDefault="009C3028" w:rsidP="0014050E">
      <w:pPr>
        <w:numPr>
          <w:ilvl w:val="0"/>
          <w:numId w:val="342"/>
        </w:numPr>
        <w:suppressAutoHyphens/>
        <w:ind w:left="284" w:hanging="284"/>
        <w:contextualSpacing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bCs/>
          <w:iCs/>
          <w:color w:val="000000"/>
        </w:rPr>
        <w:t xml:space="preserve">V tomto vymezeném území lze vydat územní rozhodnutí a povolit výstavbu vysílačů, výškových staveb, staveb tvořících dominanty v terénu, větrných elektráren, speciálních staveb, zejména </w:t>
      </w:r>
      <w:r w:rsidRPr="002B0AE9">
        <w:rPr>
          <w:rFonts w:ascii="Arial" w:hAnsi="Arial" w:cs="Arial"/>
          <w:bCs/>
          <w:iCs/>
          <w:color w:val="000000"/>
        </w:rPr>
        <w:lastRenderedPageBreak/>
        <w:t>staveb s vertikální ochranou (např. střelnice, nádrže plynu, trhací jámy), venkovního vedení VN a VNN, rozšíření stávajících nebo povolení nových těžebních prostorů (dle ustanovení § 175 odst. 1 zákona č. 183/2006 Sb. o územním plánování a stavebním řádu) jen na základě závazného stanoviska Ministerstva obrany.</w:t>
      </w:r>
    </w:p>
    <w:p w:rsidR="009C3028" w:rsidRPr="002B0AE9" w:rsidRDefault="009C3028" w:rsidP="0014050E">
      <w:pPr>
        <w:numPr>
          <w:ilvl w:val="0"/>
          <w:numId w:val="342"/>
        </w:numPr>
        <w:suppressAutoHyphens/>
        <w:ind w:left="284" w:hanging="284"/>
        <w:contextualSpacing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bCs/>
          <w:iCs/>
          <w:color w:val="000000"/>
        </w:rPr>
        <w:t xml:space="preserve">Ve vzdušném prostoru vyhlášeném od země je nutno posoudit také výsadbu vzrostlé zeleně. </w:t>
      </w:r>
    </w:p>
    <w:p w:rsidR="009C3028" w:rsidRPr="002B0AE9" w:rsidRDefault="009C3028" w:rsidP="0014050E">
      <w:pPr>
        <w:numPr>
          <w:ilvl w:val="0"/>
          <w:numId w:val="342"/>
        </w:numPr>
        <w:suppressAutoHyphens/>
        <w:ind w:left="284" w:hanging="284"/>
        <w:contextualSpacing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bCs/>
          <w:iCs/>
          <w:color w:val="000000"/>
        </w:rPr>
        <w:t>Výstavba a výsadba může být výškově omezena nebo zakázána.</w:t>
      </w:r>
    </w:p>
    <w:p w:rsidR="00BB43D1" w:rsidRPr="002B0AE9" w:rsidRDefault="00BB43D1" w:rsidP="00BB43D1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</w:rPr>
      </w:pPr>
    </w:p>
    <w:p w:rsidR="00965458" w:rsidRPr="002B0AE9" w:rsidRDefault="00965458" w:rsidP="00BB43D1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</w:rPr>
      </w:pPr>
    </w:p>
    <w:p w:rsidR="00BB43D1" w:rsidRPr="002B0AE9" w:rsidRDefault="00BB43D1" w:rsidP="0014050E">
      <w:pPr>
        <w:numPr>
          <w:ilvl w:val="0"/>
          <w:numId w:val="174"/>
        </w:numPr>
        <w:pBdr>
          <w:top w:val="single" w:sz="12" w:space="1" w:color="auto"/>
          <w:left w:val="single" w:sz="12" w:space="0" w:color="auto"/>
          <w:bottom w:val="single" w:sz="12" w:space="2" w:color="auto"/>
          <w:right w:val="single" w:sz="12" w:space="4" w:color="auto"/>
        </w:pBdr>
        <w:shd w:val="clear" w:color="auto" w:fill="E6E6E6"/>
        <w:tabs>
          <w:tab w:val="clear" w:pos="562"/>
          <w:tab w:val="num" w:pos="284"/>
          <w:tab w:val="left" w:leader="dot" w:pos="9061"/>
        </w:tabs>
        <w:ind w:left="284" w:hanging="284"/>
        <w:contextualSpacing/>
        <w:jc w:val="left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color w:val="000000"/>
        </w:rPr>
        <w:t xml:space="preserve">VYHODNOCENÍ ÚČELNÉHO VYUŽITÍ ZASTAVĚNÉHO ÚZEMÍ A VYHODNOCENÍ POTŘEBY VYMEZENÍ ZASTAVITELNÝCH PLOCH </w:t>
      </w:r>
    </w:p>
    <w:p w:rsidR="00BB43D1" w:rsidRPr="002B0AE9" w:rsidRDefault="00BB43D1" w:rsidP="00BB43D1">
      <w:pPr>
        <w:ind w:left="0" w:firstLine="0"/>
        <w:rPr>
          <w:rFonts w:ascii="Arial" w:hAnsi="Arial" w:cs="Arial"/>
          <w:color w:val="000000"/>
        </w:rPr>
      </w:pPr>
    </w:p>
    <w:p w:rsidR="00174DC4" w:rsidRPr="002B0AE9" w:rsidRDefault="00174DC4" w:rsidP="00174DC4">
      <w:pPr>
        <w:ind w:left="0" w:firstLine="0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  <w:u w:val="single"/>
        </w:rPr>
        <w:t>Vymezení účelného využití zastavěných území</w:t>
      </w:r>
    </w:p>
    <w:p w:rsidR="00174DC4" w:rsidRPr="002B0AE9" w:rsidRDefault="00174DC4" w:rsidP="00174DC4">
      <w:pPr>
        <w:ind w:left="0" w:firstLine="0"/>
        <w:rPr>
          <w:rFonts w:ascii="Arial" w:hAnsi="Arial" w:cs="Arial"/>
          <w:b/>
          <w:color w:val="000000"/>
          <w:u w:val="single"/>
        </w:rPr>
      </w:pPr>
    </w:p>
    <w:p w:rsidR="00174DC4" w:rsidRPr="002B0AE9" w:rsidRDefault="00174DC4" w:rsidP="0014050E">
      <w:pPr>
        <w:numPr>
          <w:ilvl w:val="0"/>
          <w:numId w:val="334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Zastavěné území je nově vymezeno k datu 1. 1. 202</w:t>
      </w:r>
      <w:r w:rsidR="00953512" w:rsidRPr="002B0AE9">
        <w:rPr>
          <w:rFonts w:ascii="Arial" w:hAnsi="Arial" w:cs="Arial"/>
          <w:color w:val="000000"/>
        </w:rPr>
        <w:t>2</w:t>
      </w:r>
      <w:r w:rsidRPr="002B0AE9">
        <w:rPr>
          <w:rFonts w:ascii="Arial" w:hAnsi="Arial" w:cs="Arial"/>
          <w:color w:val="000000"/>
        </w:rPr>
        <w:t xml:space="preserve">. </w:t>
      </w:r>
    </w:p>
    <w:p w:rsidR="00F36919" w:rsidRPr="002B0AE9" w:rsidRDefault="00174DC4" w:rsidP="0014050E">
      <w:pPr>
        <w:numPr>
          <w:ilvl w:val="0"/>
          <w:numId w:val="182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Aktualizace byla provedena v různých částech </w:t>
      </w:r>
      <w:r w:rsidR="00F36919" w:rsidRPr="002B0AE9">
        <w:rPr>
          <w:rFonts w:ascii="Arial" w:hAnsi="Arial" w:cs="Arial"/>
          <w:color w:val="000000"/>
        </w:rPr>
        <w:t>obce z důvodu nové katastrální mapy a  v místech kde byla již zrealizována v současně platné ÚPD navrhovaná zástavba.</w:t>
      </w:r>
    </w:p>
    <w:p w:rsidR="00174DC4" w:rsidRPr="002B0AE9" w:rsidRDefault="00174DC4" w:rsidP="00174DC4">
      <w:pPr>
        <w:outlineLvl w:val="0"/>
        <w:rPr>
          <w:rFonts w:ascii="Arial" w:hAnsi="Arial" w:cs="Arial"/>
          <w:snapToGrid w:val="0"/>
          <w:color w:val="000000"/>
          <w:u w:val="single"/>
        </w:rPr>
      </w:pPr>
    </w:p>
    <w:p w:rsidR="00174DC4" w:rsidRPr="002B0AE9" w:rsidRDefault="00174DC4" w:rsidP="00174DC4">
      <w:pPr>
        <w:tabs>
          <w:tab w:val="left" w:leader="dot" w:pos="5670"/>
        </w:tabs>
        <w:ind w:left="0" w:firstLine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t>Vyhodnocení potřeby zastavitelných ploch:</w:t>
      </w:r>
    </w:p>
    <w:p w:rsidR="00174DC4" w:rsidRPr="002B0AE9" w:rsidRDefault="00174DC4" w:rsidP="0014050E">
      <w:pPr>
        <w:numPr>
          <w:ilvl w:val="0"/>
          <w:numId w:val="335"/>
        </w:numPr>
        <w:ind w:left="284" w:hanging="284"/>
        <w:jc w:val="left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</w:t>
      </w:r>
      <w:r w:rsidR="00F36919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ÚP </w:t>
      </w:r>
      <w:r w:rsidR="00F36919" w:rsidRPr="002B0AE9">
        <w:rPr>
          <w:rFonts w:ascii="Arial" w:hAnsi="Arial" w:cs="Arial"/>
          <w:color w:val="000000"/>
        </w:rPr>
        <w:t xml:space="preserve">Lukov </w:t>
      </w:r>
      <w:r w:rsidRPr="002B0AE9">
        <w:rPr>
          <w:rFonts w:ascii="Arial" w:hAnsi="Arial" w:cs="Arial"/>
          <w:color w:val="000000"/>
        </w:rPr>
        <w:t xml:space="preserve">nejsou vymezeny zastavitelné plochy rozšiřující zastavitelné území </w:t>
      </w:r>
      <w:r w:rsidR="00F36919" w:rsidRPr="002B0AE9">
        <w:rPr>
          <w:rFonts w:ascii="Arial" w:hAnsi="Arial" w:cs="Arial"/>
          <w:color w:val="000000"/>
        </w:rPr>
        <w:t xml:space="preserve">obce </w:t>
      </w:r>
      <w:r w:rsidRPr="002B0AE9">
        <w:rPr>
          <w:rFonts w:ascii="Arial" w:hAnsi="Arial" w:cs="Arial"/>
          <w:color w:val="000000"/>
        </w:rPr>
        <w:t xml:space="preserve"> na úkor nezastavěného území. </w:t>
      </w:r>
    </w:p>
    <w:p w:rsidR="00BB43D1" w:rsidRPr="002B0AE9" w:rsidRDefault="00BB43D1" w:rsidP="00BB43D1">
      <w:pPr>
        <w:ind w:left="0" w:firstLine="0"/>
        <w:jc w:val="left"/>
        <w:rPr>
          <w:color w:val="000000"/>
        </w:rPr>
      </w:pPr>
    </w:p>
    <w:p w:rsidR="00BB43D1" w:rsidRPr="002B0AE9" w:rsidRDefault="00BB43D1" w:rsidP="00BB43D1">
      <w:pPr>
        <w:ind w:left="0" w:firstLine="0"/>
        <w:jc w:val="left"/>
        <w:rPr>
          <w:color w:val="000000"/>
        </w:rPr>
      </w:pPr>
    </w:p>
    <w:p w:rsidR="00BB43D1" w:rsidRPr="002B0AE9" w:rsidRDefault="00BB43D1" w:rsidP="0014050E">
      <w:pPr>
        <w:numPr>
          <w:ilvl w:val="0"/>
          <w:numId w:val="174"/>
        </w:numPr>
        <w:pBdr>
          <w:top w:val="single" w:sz="12" w:space="1" w:color="auto"/>
          <w:left w:val="single" w:sz="12" w:space="4" w:color="auto"/>
          <w:bottom w:val="single" w:sz="12" w:space="2" w:color="auto"/>
          <w:right w:val="single" w:sz="12" w:space="4" w:color="auto"/>
        </w:pBdr>
        <w:shd w:val="clear" w:color="auto" w:fill="E6E6E6"/>
        <w:tabs>
          <w:tab w:val="num" w:pos="426"/>
          <w:tab w:val="left" w:leader="dot" w:pos="9061"/>
        </w:tabs>
        <w:ind w:left="426" w:hanging="426"/>
        <w:contextualSpacing/>
        <w:jc w:val="left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color w:val="000000"/>
        </w:rPr>
        <w:t xml:space="preserve">ZPRÁVA O VYHODNOCENÍ VLIVŮ NA UDRŽITELNÝ ROZVOJ ÚZEMÍ OBSAHUJÍCÍ ZÁKLADNÍ INFORMACE O VÝSLEDCÍCH TOHOTO VYHODNOCENÍ VČETNĚ VÝSLEDKŮ VYHODNOCENÍ VLIVŮ NA ŽIVOTNÍ PROSTŘEDÍ  </w:t>
      </w:r>
    </w:p>
    <w:p w:rsidR="00BB43D1" w:rsidRPr="002B0AE9" w:rsidRDefault="00BB43D1" w:rsidP="00BB43D1">
      <w:pPr>
        <w:tabs>
          <w:tab w:val="left" w:pos="0"/>
        </w:tabs>
        <w:ind w:left="0" w:firstLine="0"/>
        <w:rPr>
          <w:rFonts w:ascii="Arial" w:hAnsi="Arial" w:cs="Arial"/>
          <w:color w:val="000000"/>
        </w:rPr>
      </w:pPr>
    </w:p>
    <w:p w:rsidR="00174DC4" w:rsidRPr="002B0AE9" w:rsidRDefault="00174DC4" w:rsidP="0014050E">
      <w:pPr>
        <w:numPr>
          <w:ilvl w:val="0"/>
          <w:numId w:val="336"/>
        </w:numPr>
        <w:ind w:left="284" w:hanging="284"/>
        <w:rPr>
          <w:rFonts w:ascii="Arial" w:hAnsi="Arial" w:cs="Arial"/>
          <w:bCs/>
          <w:color w:val="000000"/>
        </w:rPr>
      </w:pPr>
      <w:r w:rsidRPr="002B0AE9">
        <w:rPr>
          <w:rFonts w:ascii="Arial" w:hAnsi="Arial" w:cs="Arial"/>
          <w:bCs/>
          <w:color w:val="000000"/>
        </w:rPr>
        <w:t xml:space="preserve">Na území města ani v jeho nejbližším okolí se nenachází lokalita soustavy Natura 2000. </w:t>
      </w:r>
    </w:p>
    <w:p w:rsidR="00174DC4" w:rsidRPr="002B0AE9" w:rsidRDefault="00174DC4" w:rsidP="0014050E">
      <w:pPr>
        <w:numPr>
          <w:ilvl w:val="0"/>
          <w:numId w:val="336"/>
        </w:numPr>
        <w:ind w:left="284" w:hanging="284"/>
        <w:rPr>
          <w:rFonts w:ascii="Arial" w:hAnsi="Arial" w:cs="Arial"/>
          <w:bCs/>
          <w:color w:val="000000"/>
        </w:rPr>
      </w:pPr>
      <w:r w:rsidRPr="002B0AE9">
        <w:rPr>
          <w:rFonts w:ascii="Arial" w:hAnsi="Arial" w:cs="Arial"/>
          <w:bCs/>
          <w:color w:val="000000"/>
        </w:rPr>
        <w:t xml:space="preserve">Změna č. 1 Územního plánu Lukov nemůže mít tedy vliv na evropsky významné lokality uvedené v národním seznamu evropsky významných lokalit (nařízení vlády č. 132/2005 Sb.) ani ptačí oblasti. </w:t>
      </w:r>
    </w:p>
    <w:p w:rsidR="00174DC4" w:rsidRPr="002B0AE9" w:rsidRDefault="00174DC4" w:rsidP="0014050E">
      <w:pPr>
        <w:numPr>
          <w:ilvl w:val="0"/>
          <w:numId w:val="336"/>
        </w:numPr>
        <w:ind w:left="284" w:hanging="284"/>
        <w:rPr>
          <w:rFonts w:ascii="Arial" w:hAnsi="Arial" w:cs="Arial"/>
          <w:bCs/>
          <w:color w:val="000000"/>
        </w:rPr>
      </w:pPr>
      <w:r w:rsidRPr="002B0AE9">
        <w:rPr>
          <w:rFonts w:ascii="Arial" w:hAnsi="Arial" w:cs="Arial"/>
          <w:bCs/>
          <w:color w:val="000000"/>
        </w:rPr>
        <w:t>Navržené řešení Změny č. 1 ÚP Lukov nemá přímý ani nepřímý vliv na životní prostředí.</w:t>
      </w:r>
    </w:p>
    <w:p w:rsidR="00174DC4" w:rsidRPr="002B0AE9" w:rsidRDefault="00174DC4" w:rsidP="0014050E">
      <w:pPr>
        <w:numPr>
          <w:ilvl w:val="0"/>
          <w:numId w:val="336"/>
        </w:numPr>
        <w:ind w:left="284" w:hanging="284"/>
        <w:rPr>
          <w:rFonts w:ascii="Arial" w:hAnsi="Arial" w:cs="Arial"/>
          <w:bCs/>
          <w:color w:val="000000"/>
        </w:rPr>
      </w:pPr>
      <w:r w:rsidRPr="002B0AE9">
        <w:rPr>
          <w:rFonts w:ascii="Arial" w:hAnsi="Arial" w:cs="Arial"/>
          <w:bCs/>
          <w:color w:val="000000"/>
        </w:rPr>
        <w:t xml:space="preserve">Vyhodnocení vlivů Změny č. 1 Územního plánu Lukov na životní prostředí není tedy zpracováno. </w:t>
      </w:r>
    </w:p>
    <w:p w:rsidR="00174DC4" w:rsidRPr="002B0AE9" w:rsidRDefault="00174DC4" w:rsidP="0014050E">
      <w:pPr>
        <w:numPr>
          <w:ilvl w:val="0"/>
          <w:numId w:val="336"/>
        </w:numPr>
        <w:ind w:left="284" w:hanging="284"/>
        <w:rPr>
          <w:rFonts w:ascii="Arial" w:hAnsi="Arial" w:cs="Arial"/>
          <w:bCs/>
          <w:color w:val="000000"/>
        </w:rPr>
      </w:pPr>
      <w:r w:rsidRPr="002B0AE9">
        <w:rPr>
          <w:rFonts w:ascii="Arial" w:hAnsi="Arial" w:cs="Arial"/>
          <w:bCs/>
          <w:color w:val="000000"/>
        </w:rPr>
        <w:t xml:space="preserve">Zájmy ochrany životního prostředí a veřejného zdraví lze prosadit standardními postupy podle zvláštních předpisů. </w:t>
      </w:r>
    </w:p>
    <w:p w:rsidR="00BB43D1" w:rsidRPr="002B0AE9" w:rsidRDefault="00BB43D1" w:rsidP="0014050E">
      <w:pPr>
        <w:numPr>
          <w:ilvl w:val="0"/>
          <w:numId w:val="336"/>
        </w:numPr>
        <w:autoSpaceDE w:val="0"/>
        <w:autoSpaceDN w:val="0"/>
        <w:adjustRightInd w:val="0"/>
        <w:ind w:left="284" w:hanging="284"/>
        <w:rPr>
          <w:rFonts w:ascii="Arial" w:hAnsi="Arial" w:cs="Arial"/>
          <w:iCs/>
          <w:color w:val="000000"/>
        </w:rPr>
      </w:pPr>
      <w:r w:rsidRPr="002B0AE9">
        <w:rPr>
          <w:rFonts w:ascii="Arial" w:hAnsi="Arial" w:cs="Arial"/>
          <w:iCs/>
          <w:color w:val="000000"/>
        </w:rPr>
        <w:t xml:space="preserve">Krajský úřad Kraje Vysočina, odbor životního prostředí jako dotčený orgán vyloučil negativní vliv Změny č. </w:t>
      </w:r>
      <w:r w:rsidR="00174DC4" w:rsidRPr="002B0AE9">
        <w:rPr>
          <w:rFonts w:ascii="Arial" w:hAnsi="Arial" w:cs="Arial"/>
          <w:iCs/>
          <w:color w:val="000000"/>
        </w:rPr>
        <w:t>1</w:t>
      </w:r>
      <w:r w:rsidRPr="002B0AE9">
        <w:rPr>
          <w:rFonts w:ascii="Arial" w:hAnsi="Arial" w:cs="Arial"/>
          <w:iCs/>
          <w:color w:val="000000"/>
        </w:rPr>
        <w:t xml:space="preserve"> ÚP </w:t>
      </w:r>
      <w:r w:rsidR="00174DC4" w:rsidRPr="002B0AE9">
        <w:rPr>
          <w:rFonts w:ascii="Arial" w:hAnsi="Arial" w:cs="Arial"/>
          <w:iCs/>
          <w:color w:val="000000"/>
        </w:rPr>
        <w:t xml:space="preserve">Lukov </w:t>
      </w:r>
      <w:r w:rsidRPr="002B0AE9">
        <w:rPr>
          <w:rFonts w:ascii="Arial" w:hAnsi="Arial" w:cs="Arial"/>
          <w:iCs/>
          <w:color w:val="000000"/>
        </w:rPr>
        <w:t>na evropsky významné lokality a ptačí oblasti.</w:t>
      </w:r>
    </w:p>
    <w:p w:rsidR="00BB43D1" w:rsidRPr="002B0AE9" w:rsidRDefault="00BB43D1" w:rsidP="00174DC4">
      <w:pPr>
        <w:tabs>
          <w:tab w:val="left" w:pos="680"/>
        </w:tabs>
        <w:rPr>
          <w:rFonts w:ascii="Arial" w:hAnsi="Arial" w:cs="Arial"/>
          <w:color w:val="000000"/>
        </w:rPr>
      </w:pPr>
    </w:p>
    <w:p w:rsidR="00BB43D1" w:rsidRPr="002B0AE9" w:rsidRDefault="00BB43D1" w:rsidP="00174DC4">
      <w:pPr>
        <w:tabs>
          <w:tab w:val="left" w:pos="680"/>
        </w:tabs>
        <w:ind w:left="0" w:firstLine="0"/>
        <w:rPr>
          <w:rFonts w:ascii="Arial" w:hAnsi="Arial" w:cs="Arial"/>
          <w:color w:val="000000"/>
        </w:rPr>
      </w:pPr>
    </w:p>
    <w:p w:rsidR="00BB43D1" w:rsidRPr="002B0AE9" w:rsidRDefault="00BB43D1" w:rsidP="0014050E">
      <w:pPr>
        <w:numPr>
          <w:ilvl w:val="0"/>
          <w:numId w:val="174"/>
        </w:numPr>
        <w:pBdr>
          <w:top w:val="single" w:sz="12" w:space="1" w:color="auto"/>
          <w:left w:val="single" w:sz="12" w:space="4" w:color="auto"/>
          <w:bottom w:val="single" w:sz="12" w:space="2" w:color="auto"/>
          <w:right w:val="single" w:sz="12" w:space="4" w:color="auto"/>
        </w:pBdr>
        <w:shd w:val="clear" w:color="auto" w:fill="E6E6E6"/>
        <w:tabs>
          <w:tab w:val="num" w:pos="426"/>
          <w:tab w:val="left" w:leader="dot" w:pos="9061"/>
        </w:tabs>
        <w:ind w:left="426" w:hanging="426"/>
        <w:contextualSpacing/>
        <w:jc w:val="left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snapToGrid w:val="0"/>
          <w:color w:val="000000"/>
        </w:rPr>
        <w:t>VÝČET ZÁLEŽITOSTÍ NADMÍSTNÍHO VÝZNAMU, KTERÉ NEJSOU ŘEŠENY  V ZÁSADÁCH ÚZEMNÍHO ROZVOJE S ODŮVODNĚNÍM POTŘEBY JEJICH VYMEZENÍ.</w:t>
      </w:r>
    </w:p>
    <w:p w:rsidR="00BB43D1" w:rsidRPr="002B0AE9" w:rsidRDefault="00BB43D1" w:rsidP="00BB43D1">
      <w:pPr>
        <w:tabs>
          <w:tab w:val="left" w:pos="680"/>
        </w:tabs>
        <w:ind w:left="0" w:firstLine="0"/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tabs>
          <w:tab w:val="left" w:pos="0"/>
        </w:tabs>
        <w:ind w:left="0" w:firstLine="0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Tyto záležitosti nejsou ve Změně č. </w:t>
      </w:r>
      <w:r w:rsidR="00174DC4" w:rsidRPr="002B0AE9">
        <w:rPr>
          <w:rFonts w:ascii="Arial" w:hAnsi="Arial" w:cs="Arial"/>
          <w:color w:val="000000"/>
        </w:rPr>
        <w:t>1</w:t>
      </w:r>
      <w:r w:rsidRPr="002B0AE9">
        <w:rPr>
          <w:rFonts w:ascii="Arial" w:hAnsi="Arial" w:cs="Arial"/>
          <w:color w:val="000000"/>
        </w:rPr>
        <w:t xml:space="preserve"> Územního plánu </w:t>
      </w:r>
      <w:r w:rsidR="00174DC4" w:rsidRPr="002B0AE9">
        <w:rPr>
          <w:rFonts w:ascii="Arial" w:hAnsi="Arial" w:cs="Arial"/>
          <w:color w:val="000000"/>
        </w:rPr>
        <w:t xml:space="preserve">Lukov </w:t>
      </w:r>
      <w:r w:rsidRPr="002B0AE9">
        <w:rPr>
          <w:rFonts w:ascii="Arial" w:hAnsi="Arial" w:cs="Arial"/>
          <w:color w:val="000000"/>
        </w:rPr>
        <w:t xml:space="preserve">nad Jihlavou vymezeny. </w:t>
      </w:r>
    </w:p>
    <w:p w:rsidR="00BB43D1" w:rsidRPr="002B0AE9" w:rsidRDefault="00BB43D1" w:rsidP="00BB43D1">
      <w:pPr>
        <w:ind w:left="0" w:firstLine="284"/>
        <w:rPr>
          <w:rFonts w:ascii="Arial" w:hAnsi="Arial" w:cs="Arial"/>
          <w:color w:val="000000"/>
        </w:rPr>
      </w:pPr>
    </w:p>
    <w:p w:rsidR="00BB43D1" w:rsidRPr="002B0AE9" w:rsidRDefault="00BB43D1" w:rsidP="00BB43D1">
      <w:pPr>
        <w:ind w:left="0" w:firstLine="284"/>
        <w:rPr>
          <w:rFonts w:ascii="Arial" w:hAnsi="Arial" w:cs="Arial"/>
          <w:color w:val="000000"/>
        </w:rPr>
      </w:pPr>
    </w:p>
    <w:p w:rsidR="00BB43D1" w:rsidRPr="002B0AE9" w:rsidRDefault="00BB43D1" w:rsidP="0014050E">
      <w:pPr>
        <w:numPr>
          <w:ilvl w:val="0"/>
          <w:numId w:val="174"/>
        </w:numPr>
        <w:pBdr>
          <w:top w:val="single" w:sz="12" w:space="1" w:color="auto"/>
          <w:left w:val="single" w:sz="12" w:space="4" w:color="auto"/>
          <w:bottom w:val="single" w:sz="12" w:space="2" w:color="auto"/>
          <w:right w:val="single" w:sz="12" w:space="4" w:color="auto"/>
        </w:pBdr>
        <w:shd w:val="clear" w:color="auto" w:fill="E6E6E6"/>
        <w:tabs>
          <w:tab w:val="num" w:pos="426"/>
          <w:tab w:val="left" w:leader="dot" w:pos="9061"/>
        </w:tabs>
        <w:ind w:left="426" w:hanging="426"/>
        <w:contextualSpacing/>
        <w:jc w:val="left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snapToGrid w:val="0"/>
          <w:color w:val="000000"/>
        </w:rPr>
        <w:t xml:space="preserve">VYHODNOCENÍ PŘEDPOKLÁDANÝCH DŮSLEDKŮ NAVRHOVANÉHO ŘEŠENÍ </w:t>
      </w:r>
      <w:r w:rsidRPr="002B0AE9">
        <w:rPr>
          <w:rFonts w:ascii="Arial" w:hAnsi="Arial" w:cs="Arial"/>
          <w:b/>
          <w:snapToGrid w:val="0"/>
          <w:color w:val="000000"/>
        </w:rPr>
        <w:br/>
        <w:t xml:space="preserve">NA ZEMĚDĚLSKÝ PŮDNÍ FOND </w:t>
      </w:r>
    </w:p>
    <w:p w:rsidR="00BB43D1" w:rsidRPr="002B0AE9" w:rsidRDefault="00BB43D1" w:rsidP="00BB43D1">
      <w:pPr>
        <w:ind w:left="0" w:firstLine="284"/>
        <w:rPr>
          <w:rFonts w:ascii="Arial" w:hAnsi="Arial" w:cs="Arial"/>
          <w:color w:val="000000"/>
        </w:rPr>
      </w:pPr>
    </w:p>
    <w:p w:rsidR="00CB39B5" w:rsidRPr="002B0AE9" w:rsidRDefault="00CB39B5" w:rsidP="0014050E">
      <w:pPr>
        <w:numPr>
          <w:ilvl w:val="0"/>
          <w:numId w:val="180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1 nejsou vymezeny nové zastavitelné plochy ani nové plochy změn v krajině. </w:t>
      </w:r>
    </w:p>
    <w:p w:rsidR="00CB39B5" w:rsidRPr="002B0AE9" w:rsidRDefault="00CB39B5" w:rsidP="0014050E">
      <w:pPr>
        <w:numPr>
          <w:ilvl w:val="0"/>
          <w:numId w:val="180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Nedochází k novému záboru zemědělské půdy.</w:t>
      </w:r>
    </w:p>
    <w:p w:rsidR="00CB39B5" w:rsidRPr="002B0AE9" w:rsidRDefault="00CB39B5" w:rsidP="0014050E">
      <w:pPr>
        <w:numPr>
          <w:ilvl w:val="0"/>
          <w:numId w:val="180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>Plochy navrhovaných zahrad ze současně platné ÚPD ZZ se vymezují jako plochy zastavitelné a označují se jako plochy ZZ1, ZZ2 a ZZ3.</w:t>
      </w:r>
      <w:r w:rsidRPr="002B0AE9">
        <w:rPr>
          <w:rFonts w:ascii="Arial" w:hAnsi="Arial" w:cs="Arial"/>
          <w:snapToGrid w:val="0"/>
          <w:color w:val="000000"/>
        </w:rPr>
        <w:t xml:space="preserve"> Důvodem je, že v současně platné ÚPD jsou v plochách ZZ přípustné: „</w:t>
      </w:r>
      <w:r w:rsidRPr="002B0AE9">
        <w:rPr>
          <w:rFonts w:ascii="Arial" w:hAnsi="Arial" w:cs="Arial"/>
          <w:color w:val="000000"/>
        </w:rPr>
        <w:t xml:space="preserve">Účelové stavby pro zahrádkaření charakteru drobné stavby, vedlejší stavby ke stavbám pro bydlení“. Toto je dle stavebního zákona mimo zastavěné území nepřípustné. Z tohoto důvodu bylo třeba přeřadit zahrady do ploch zeleně a vymezit je jako zastavitelné plochy, kde tyto stavby mohou být přípustné dle platného stavebního zákona. V současně platné ÚPD jsou ve vyhodnocení ZPF textové části odůvodnění tyto plochy vyznačeny jako Z1 a Z2 a jsou vyčísleny.  </w:t>
      </w:r>
    </w:p>
    <w:p w:rsidR="00BB43D1" w:rsidRPr="002B0AE9" w:rsidRDefault="00BB43D1" w:rsidP="0014050E">
      <w:pPr>
        <w:numPr>
          <w:ilvl w:val="0"/>
          <w:numId w:val="174"/>
        </w:numPr>
        <w:pBdr>
          <w:top w:val="single" w:sz="12" w:space="1" w:color="auto"/>
          <w:left w:val="single" w:sz="12" w:space="4" w:color="auto"/>
          <w:bottom w:val="single" w:sz="12" w:space="2" w:color="auto"/>
          <w:right w:val="single" w:sz="12" w:space="4" w:color="auto"/>
        </w:pBdr>
        <w:shd w:val="clear" w:color="auto" w:fill="E6E6E6"/>
        <w:tabs>
          <w:tab w:val="num" w:pos="426"/>
          <w:tab w:val="left" w:leader="dot" w:pos="9061"/>
        </w:tabs>
        <w:ind w:left="426" w:hanging="426"/>
        <w:contextualSpacing/>
        <w:jc w:val="left"/>
        <w:rPr>
          <w:rFonts w:ascii="Arial" w:hAnsi="Arial" w:cs="Arial"/>
          <w:b/>
          <w:color w:val="000000"/>
        </w:rPr>
      </w:pPr>
      <w:r w:rsidRPr="002B0AE9">
        <w:rPr>
          <w:rFonts w:ascii="Arial" w:hAnsi="Arial" w:cs="Arial"/>
          <w:b/>
          <w:snapToGrid w:val="0"/>
          <w:color w:val="000000"/>
        </w:rPr>
        <w:lastRenderedPageBreak/>
        <w:t xml:space="preserve">VYHODNOCENÍ PŘEDPOKLÁDANÝCH DŮSLEDKŮ NAVRHOVANÉHO ŘEŠENÍ </w:t>
      </w:r>
      <w:r w:rsidRPr="002B0AE9">
        <w:rPr>
          <w:rFonts w:ascii="Arial" w:hAnsi="Arial" w:cs="Arial"/>
          <w:b/>
          <w:snapToGrid w:val="0"/>
          <w:color w:val="000000"/>
        </w:rPr>
        <w:br/>
        <w:t xml:space="preserve">NA POZEMKY URČENÉ K PLNĚNÍ FUNKCE LESA </w:t>
      </w:r>
    </w:p>
    <w:p w:rsidR="00BB43D1" w:rsidRPr="002B0AE9" w:rsidRDefault="00BB43D1" w:rsidP="00BB43D1">
      <w:pPr>
        <w:ind w:left="0" w:firstLine="0"/>
        <w:outlineLvl w:val="0"/>
        <w:rPr>
          <w:rFonts w:ascii="Arial" w:hAnsi="Arial" w:cs="Arial"/>
          <w:b/>
          <w:color w:val="000000"/>
        </w:rPr>
      </w:pPr>
    </w:p>
    <w:p w:rsidR="00CB39B5" w:rsidRPr="002B0AE9" w:rsidRDefault="00CB39B5" w:rsidP="0014050E">
      <w:pPr>
        <w:numPr>
          <w:ilvl w:val="0"/>
          <w:numId w:val="180"/>
        </w:numPr>
        <w:ind w:left="284" w:hanging="284"/>
        <w:rPr>
          <w:rFonts w:ascii="Arial" w:hAnsi="Arial" w:cs="Arial"/>
          <w:color w:val="000000"/>
        </w:rPr>
      </w:pPr>
      <w:r w:rsidRPr="002B0AE9">
        <w:rPr>
          <w:rFonts w:ascii="Arial" w:hAnsi="Arial" w:cs="Arial"/>
          <w:color w:val="000000"/>
        </w:rPr>
        <w:t xml:space="preserve">Změnou č. 1 nejsou vymezeny nové zastavitelné plochy ani nové plochy změn v krajině. Nedochází k záboru lesní půdy. </w:t>
      </w:r>
    </w:p>
    <w:p w:rsidR="00CB39B5" w:rsidRPr="00133AF3" w:rsidRDefault="00CB39B5" w:rsidP="00CB39B5">
      <w:pPr>
        <w:rPr>
          <w:rFonts w:ascii="Arial" w:hAnsi="Arial" w:cs="Arial"/>
          <w:color w:val="FF0000"/>
        </w:rPr>
      </w:pPr>
    </w:p>
    <w:p w:rsidR="00CB39B5" w:rsidRDefault="00CB39B5" w:rsidP="00BB43D1">
      <w:pPr>
        <w:overflowPunct w:val="0"/>
        <w:autoSpaceDE w:val="0"/>
        <w:autoSpaceDN w:val="0"/>
        <w:adjustRightInd w:val="0"/>
        <w:ind w:left="0" w:firstLine="0"/>
        <w:textAlignment w:val="baseline"/>
        <w:rPr>
          <w:rFonts w:ascii="Arial" w:hAnsi="Arial" w:cs="Arial"/>
          <w:b/>
          <w:snapToGrid w:val="0"/>
          <w:sz w:val="22"/>
          <w:szCs w:val="22"/>
          <w:u w:val="single"/>
        </w:rPr>
      </w:pPr>
    </w:p>
    <w:p w:rsidR="00CB39B5" w:rsidRDefault="00CB39B5" w:rsidP="00BB43D1">
      <w:pPr>
        <w:overflowPunct w:val="0"/>
        <w:autoSpaceDE w:val="0"/>
        <w:autoSpaceDN w:val="0"/>
        <w:adjustRightInd w:val="0"/>
        <w:ind w:left="0" w:firstLine="0"/>
        <w:textAlignment w:val="baseline"/>
        <w:rPr>
          <w:rFonts w:ascii="Arial" w:hAnsi="Arial" w:cs="Arial"/>
          <w:b/>
          <w:snapToGrid w:val="0"/>
          <w:sz w:val="22"/>
          <w:szCs w:val="22"/>
          <w:u w:val="single"/>
        </w:rPr>
      </w:pPr>
    </w:p>
    <w:p w:rsidR="00CB39B5" w:rsidRDefault="00CB39B5" w:rsidP="00BB43D1">
      <w:pPr>
        <w:overflowPunct w:val="0"/>
        <w:autoSpaceDE w:val="0"/>
        <w:autoSpaceDN w:val="0"/>
        <w:adjustRightInd w:val="0"/>
        <w:ind w:left="0" w:firstLine="0"/>
        <w:textAlignment w:val="baseline"/>
        <w:rPr>
          <w:rFonts w:ascii="Arial" w:hAnsi="Arial" w:cs="Arial"/>
          <w:b/>
          <w:snapToGrid w:val="0"/>
          <w:sz w:val="22"/>
          <w:szCs w:val="22"/>
          <w:u w:val="single"/>
        </w:rPr>
      </w:pPr>
    </w:p>
    <w:p w:rsidR="00CB39B5" w:rsidRDefault="00CB39B5" w:rsidP="00BB43D1">
      <w:pPr>
        <w:overflowPunct w:val="0"/>
        <w:autoSpaceDE w:val="0"/>
        <w:autoSpaceDN w:val="0"/>
        <w:adjustRightInd w:val="0"/>
        <w:ind w:left="0" w:firstLine="0"/>
        <w:textAlignment w:val="baseline"/>
        <w:rPr>
          <w:rFonts w:ascii="Arial" w:hAnsi="Arial" w:cs="Arial"/>
          <w:b/>
          <w:snapToGrid w:val="0"/>
          <w:sz w:val="22"/>
          <w:szCs w:val="22"/>
          <w:u w:val="single"/>
        </w:rPr>
      </w:pPr>
    </w:p>
    <w:p w:rsidR="00C971B6" w:rsidRPr="007856C9" w:rsidRDefault="003E3F37" w:rsidP="00BB43D1">
      <w:pPr>
        <w:overflowPunct w:val="0"/>
        <w:autoSpaceDE w:val="0"/>
        <w:autoSpaceDN w:val="0"/>
        <w:adjustRightInd w:val="0"/>
        <w:ind w:left="0" w:firstLine="0"/>
        <w:textAlignment w:val="baseline"/>
        <w:rPr>
          <w:rFonts w:ascii="Arial" w:hAnsi="Arial" w:cs="Arial"/>
          <w:b/>
          <w:snapToGrid w:val="0"/>
          <w:sz w:val="22"/>
          <w:szCs w:val="22"/>
          <w:u w:val="single"/>
        </w:rPr>
      </w:pPr>
      <w:r>
        <w:rPr>
          <w:rFonts w:ascii="Arial" w:hAnsi="Arial" w:cs="Arial"/>
          <w:b/>
          <w:snapToGrid w:val="0"/>
          <w:sz w:val="22"/>
          <w:szCs w:val="22"/>
          <w:u w:val="single"/>
        </w:rPr>
        <w:br w:type="page"/>
      </w:r>
      <w:r w:rsidR="00C971B6" w:rsidRPr="007856C9">
        <w:rPr>
          <w:rFonts w:ascii="Arial" w:hAnsi="Arial" w:cs="Arial"/>
          <w:b/>
          <w:snapToGrid w:val="0"/>
          <w:sz w:val="22"/>
          <w:szCs w:val="22"/>
          <w:u w:val="single"/>
        </w:rPr>
        <w:lastRenderedPageBreak/>
        <w:t>PŘÍLOHA Č. 1</w:t>
      </w:r>
    </w:p>
    <w:p w:rsidR="0068045C" w:rsidRPr="007856C9" w:rsidRDefault="0068045C" w:rsidP="00C971B6">
      <w:pPr>
        <w:spacing w:line="276" w:lineRule="auto"/>
        <w:ind w:left="0" w:firstLine="0"/>
        <w:jc w:val="left"/>
        <w:rPr>
          <w:rFonts w:ascii="Arial" w:hAnsi="Arial" w:cs="Arial"/>
          <w:b/>
          <w:snapToGrid w:val="0"/>
          <w:sz w:val="22"/>
          <w:szCs w:val="22"/>
        </w:rPr>
      </w:pPr>
      <w:r w:rsidRPr="007856C9">
        <w:rPr>
          <w:rFonts w:ascii="Arial" w:hAnsi="Arial" w:cs="Arial"/>
          <w:b/>
          <w:snapToGrid w:val="0"/>
          <w:sz w:val="22"/>
          <w:szCs w:val="22"/>
        </w:rPr>
        <w:t xml:space="preserve">VÝROKOVÁ ČÁST ÚZEMNÍHO PLÁNU S VYZNAČENÝMI ZMĚNAMI </w:t>
      </w:r>
    </w:p>
    <w:p w:rsidR="009D7CA8" w:rsidRPr="009D7CA8" w:rsidRDefault="009D7CA8" w:rsidP="009D7CA8">
      <w:pPr>
        <w:shd w:val="solid" w:color="C0C0C0" w:fill="auto"/>
        <w:ind w:left="0" w:firstLine="0"/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9D7CA8" w:rsidRPr="009D7CA8" w:rsidRDefault="009D7CA8" w:rsidP="009D7CA8">
      <w:pPr>
        <w:shd w:val="solid" w:color="C0C0C0" w:fill="auto"/>
        <w:ind w:left="0" w:firstLine="0"/>
        <w:jc w:val="center"/>
        <w:outlineLvl w:val="0"/>
        <w:rPr>
          <w:rFonts w:ascii="Arial" w:hAnsi="Arial" w:cs="Arial"/>
          <w:b/>
          <w:snapToGrid w:val="0"/>
          <w:sz w:val="22"/>
          <w:szCs w:val="22"/>
        </w:rPr>
      </w:pPr>
      <w:r w:rsidRPr="009D7CA8">
        <w:rPr>
          <w:rFonts w:ascii="Arial" w:hAnsi="Arial" w:cs="Arial"/>
          <w:b/>
          <w:snapToGrid w:val="0"/>
          <w:sz w:val="22"/>
          <w:szCs w:val="22"/>
        </w:rPr>
        <w:t>I. TEXTOVÁ ČÁST ÚZEMNÍHO PLÁNU</w:t>
      </w:r>
    </w:p>
    <w:p w:rsidR="009D7CA8" w:rsidRPr="009D7CA8" w:rsidRDefault="009D7CA8" w:rsidP="009D7CA8">
      <w:pPr>
        <w:shd w:val="solid" w:color="C0C0C0" w:fill="auto"/>
        <w:ind w:left="0" w:firstLine="0"/>
        <w:jc w:val="center"/>
        <w:outlineLvl w:val="0"/>
        <w:rPr>
          <w:rFonts w:ascii="Arial" w:hAnsi="Arial" w:cs="Arial"/>
          <w:snapToGrid w:val="0"/>
          <w:sz w:val="22"/>
          <w:szCs w:val="22"/>
        </w:rPr>
      </w:pPr>
    </w:p>
    <w:p w:rsidR="009D7CA8" w:rsidRPr="009D7CA8" w:rsidRDefault="009D7CA8" w:rsidP="009D7CA8">
      <w:pPr>
        <w:ind w:left="0" w:firstLine="0"/>
        <w:jc w:val="left"/>
        <w:rPr>
          <w:rFonts w:ascii="Arial" w:hAnsi="Arial" w:cs="Arial"/>
          <w:sz w:val="22"/>
          <w:szCs w:val="22"/>
        </w:rPr>
      </w:pPr>
      <w:bookmarkStart w:id="13" w:name="_GoBack"/>
      <w:bookmarkEnd w:id="13"/>
    </w:p>
    <w:p w:rsidR="009D7CA8" w:rsidRPr="009D7CA8" w:rsidRDefault="009D7CA8" w:rsidP="009D7CA8">
      <w:pPr>
        <w:ind w:left="0" w:firstLine="0"/>
        <w:jc w:val="left"/>
        <w:rPr>
          <w:rFonts w:ascii="Arial" w:hAnsi="Arial" w:cs="Arial"/>
          <w:b/>
          <w:snapToGrid w:val="0"/>
          <w:u w:val="single"/>
        </w:rPr>
      </w:pPr>
      <w:r w:rsidRPr="009D7CA8">
        <w:rPr>
          <w:rFonts w:ascii="Arial" w:hAnsi="Arial" w:cs="Arial"/>
          <w:b/>
          <w:snapToGrid w:val="0"/>
          <w:u w:val="single"/>
        </w:rPr>
        <w:t>OBSAH</w:t>
      </w: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  <w:r w:rsidRPr="001F5720">
        <w:rPr>
          <w:rFonts w:ascii="Arial" w:hAnsi="Arial" w:cs="Arial"/>
        </w:rPr>
        <w:t xml:space="preserve">1. </w:t>
      </w:r>
      <w:r w:rsidRPr="001F5720">
        <w:rPr>
          <w:rFonts w:ascii="Arial" w:hAnsi="Arial" w:cs="Arial"/>
        </w:rPr>
        <w:tab/>
        <w:t>Vymezení zastavěného území.</w:t>
      </w: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  <w:r w:rsidRPr="001F5720">
        <w:rPr>
          <w:rFonts w:ascii="Arial" w:hAnsi="Arial" w:cs="Arial"/>
        </w:rPr>
        <w:t xml:space="preserve">2. </w:t>
      </w:r>
      <w:r w:rsidRPr="001F5720">
        <w:rPr>
          <w:rFonts w:ascii="Arial" w:hAnsi="Arial" w:cs="Arial"/>
        </w:rPr>
        <w:tab/>
      </w:r>
      <w:r w:rsidR="008012E8">
        <w:rPr>
          <w:rFonts w:ascii="Arial" w:hAnsi="Arial" w:cs="Arial"/>
          <w:b/>
          <w:color w:val="FF0000"/>
        </w:rPr>
        <w:t xml:space="preserve">Základní </w:t>
      </w:r>
      <w:r w:rsidR="008012E8">
        <w:rPr>
          <w:rFonts w:ascii="Arial" w:hAnsi="Arial" w:cs="Arial"/>
        </w:rPr>
        <w:t>k</w:t>
      </w:r>
      <w:r w:rsidRPr="001F5720">
        <w:rPr>
          <w:rFonts w:ascii="Arial" w:hAnsi="Arial" w:cs="Arial"/>
        </w:rPr>
        <w:t>oncepce rozvoje území obce, ochrany a rozvoje jeho hodnot.</w:t>
      </w: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  <w:r w:rsidRPr="001F5720">
        <w:rPr>
          <w:rFonts w:ascii="Arial" w:hAnsi="Arial" w:cs="Arial"/>
        </w:rPr>
        <w:t xml:space="preserve">3. </w:t>
      </w:r>
      <w:r w:rsidRPr="001F5720">
        <w:rPr>
          <w:rFonts w:ascii="Arial" w:hAnsi="Arial" w:cs="Arial"/>
        </w:rPr>
        <w:tab/>
        <w:t xml:space="preserve">Urbanistická koncepce, včetně </w:t>
      </w:r>
      <w:r w:rsidR="008012E8" w:rsidRPr="008012E8">
        <w:rPr>
          <w:rFonts w:ascii="Arial" w:hAnsi="Arial" w:cs="Arial"/>
          <w:b/>
          <w:color w:val="FF0000"/>
        </w:rPr>
        <w:t>urb</w:t>
      </w:r>
      <w:r w:rsidR="008012E8">
        <w:rPr>
          <w:rFonts w:ascii="Arial" w:hAnsi="Arial" w:cs="Arial"/>
          <w:b/>
          <w:color w:val="FF0000"/>
        </w:rPr>
        <w:t xml:space="preserve">anistické kompozice, </w:t>
      </w:r>
      <w:r w:rsidR="008012E8" w:rsidRPr="009B60D8">
        <w:rPr>
          <w:rFonts w:ascii="Arial" w:hAnsi="Arial" w:cs="Arial"/>
        </w:rPr>
        <w:t>vymezení</w:t>
      </w:r>
      <w:r w:rsidR="008012E8">
        <w:rPr>
          <w:rFonts w:ascii="Arial" w:hAnsi="Arial" w:cs="Arial"/>
          <w:b/>
          <w:color w:val="FF0000"/>
        </w:rPr>
        <w:t xml:space="preserve"> plochy s rozdílným způsobem využití, </w:t>
      </w:r>
      <w:r w:rsidRPr="001F5720">
        <w:rPr>
          <w:rFonts w:ascii="Arial" w:hAnsi="Arial" w:cs="Arial"/>
        </w:rPr>
        <w:t>zastavitelných ploch, ploch přestavby a systému sídelní zeleně.</w:t>
      </w: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  <w:r w:rsidRPr="001F5720">
        <w:rPr>
          <w:rFonts w:ascii="Arial" w:hAnsi="Arial" w:cs="Arial"/>
        </w:rPr>
        <w:t>4.</w:t>
      </w:r>
      <w:r w:rsidRPr="001F5720">
        <w:rPr>
          <w:rFonts w:ascii="Arial" w:hAnsi="Arial" w:cs="Arial"/>
        </w:rPr>
        <w:tab/>
        <w:t>Koncepce veřejné infrastruktury, včetně podmínek pro její umisťování</w:t>
      </w:r>
      <w:r w:rsidR="008012E8">
        <w:rPr>
          <w:rFonts w:ascii="Arial" w:hAnsi="Arial" w:cs="Arial"/>
          <w:b/>
          <w:color w:val="FF0000"/>
        </w:rPr>
        <w:t>, vymezení ploch a koridorů pro veřejnou infrastrukturu, včetně stanovení podmínek pro jejich využití</w:t>
      </w:r>
      <w:r w:rsidRPr="001F5720">
        <w:rPr>
          <w:rFonts w:ascii="Arial" w:hAnsi="Arial" w:cs="Arial"/>
        </w:rPr>
        <w:t>.</w:t>
      </w: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  <w:r w:rsidRPr="001F5720">
        <w:rPr>
          <w:rFonts w:ascii="Arial" w:hAnsi="Arial" w:cs="Arial"/>
        </w:rPr>
        <w:t xml:space="preserve">5. </w:t>
      </w:r>
      <w:r w:rsidRPr="001F5720">
        <w:rPr>
          <w:rFonts w:ascii="Arial" w:hAnsi="Arial" w:cs="Arial"/>
        </w:rPr>
        <w:tab/>
        <w:t>Koncepce uspořádání krajiny, včetně vymezení ploch</w:t>
      </w:r>
      <w:r w:rsidR="008012E8">
        <w:rPr>
          <w:rFonts w:ascii="Arial" w:hAnsi="Arial" w:cs="Arial"/>
          <w:b/>
          <w:color w:val="FF0000"/>
        </w:rPr>
        <w:t xml:space="preserve"> s rozdílným způsobem využití, ploch změn v krajině</w:t>
      </w:r>
      <w:r w:rsidRPr="001F5720">
        <w:rPr>
          <w:rFonts w:ascii="Arial" w:hAnsi="Arial" w:cs="Arial"/>
        </w:rPr>
        <w:t xml:space="preserve"> a stanovení podmínek pro změny v jejich využití, územní systém ekologické stability, prostupnost krajiny, protierozní opatření, ochrana před povodněmi, rekreace, dobývání </w:t>
      </w:r>
      <w:r w:rsidR="00DB6ED8" w:rsidRPr="00DB6ED8">
        <w:rPr>
          <w:rFonts w:ascii="Arial" w:hAnsi="Arial" w:cs="Arial"/>
          <w:strike/>
          <w:color w:val="FF0000"/>
        </w:rPr>
        <w:t>nerostů</w:t>
      </w:r>
      <w:r w:rsidR="00DB6ED8">
        <w:rPr>
          <w:rFonts w:ascii="Arial" w:hAnsi="Arial" w:cs="Arial"/>
        </w:rPr>
        <w:t xml:space="preserve"> </w:t>
      </w:r>
      <w:r w:rsidR="008012E8">
        <w:rPr>
          <w:rFonts w:ascii="Arial" w:hAnsi="Arial" w:cs="Arial"/>
          <w:b/>
          <w:color w:val="FF0000"/>
        </w:rPr>
        <w:t xml:space="preserve">ložisek nerostných surovin </w:t>
      </w:r>
      <w:r w:rsidRPr="001F5720">
        <w:rPr>
          <w:rFonts w:ascii="Arial" w:hAnsi="Arial" w:cs="Arial"/>
        </w:rPr>
        <w:t>a podobně.</w:t>
      </w: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  <w:r w:rsidRPr="001F5720">
        <w:rPr>
          <w:rFonts w:ascii="Arial" w:hAnsi="Arial" w:cs="Arial"/>
        </w:rPr>
        <w:t xml:space="preserve">6. </w:t>
      </w:r>
      <w:r w:rsidRPr="001F5720">
        <w:rPr>
          <w:rFonts w:ascii="Arial" w:hAnsi="Arial" w:cs="Arial"/>
        </w:rPr>
        <w:tab/>
        <w:t>Stanovení podmínek pro využití ploch s rozdílným způsobem využití s určením převažujícího účelu využití (hlavní využití), pokud je možné jej stanovit, přípustného využití, nepřípustného využití</w:t>
      </w:r>
      <w:r w:rsidR="001C0ABA">
        <w:rPr>
          <w:rFonts w:ascii="Arial" w:hAnsi="Arial" w:cs="Arial"/>
        </w:rPr>
        <w:t xml:space="preserve"> </w:t>
      </w:r>
      <w:r w:rsidR="001C0ABA" w:rsidRPr="001C0ABA">
        <w:rPr>
          <w:rFonts w:ascii="Arial" w:hAnsi="Arial" w:cs="Arial"/>
          <w:b/>
          <w:color w:val="FF0000"/>
        </w:rPr>
        <w:t>(včetně stanovení, ve kterých plochách je vyloučeno umísťování stav</w:t>
      </w:r>
      <w:r w:rsidR="00DB6ED8">
        <w:rPr>
          <w:rFonts w:ascii="Arial" w:hAnsi="Arial" w:cs="Arial"/>
          <w:b/>
          <w:color w:val="FF0000"/>
        </w:rPr>
        <w:t>eb</w:t>
      </w:r>
      <w:r w:rsidR="001C0ABA" w:rsidRPr="001C0ABA">
        <w:rPr>
          <w:rFonts w:ascii="Arial" w:hAnsi="Arial" w:cs="Arial"/>
          <w:b/>
          <w:color w:val="FF0000"/>
        </w:rPr>
        <w:t>, zařízení a jiných opatření pro účely uvedené v § 18 odst. 5 stavebního zákona)</w:t>
      </w:r>
      <w:r w:rsidRPr="001C0ABA">
        <w:rPr>
          <w:rFonts w:ascii="Arial" w:hAnsi="Arial" w:cs="Arial"/>
          <w:b/>
          <w:color w:val="FF0000"/>
        </w:rPr>
        <w:t xml:space="preserve">, </w:t>
      </w:r>
      <w:r w:rsidRPr="001F5720">
        <w:rPr>
          <w:rFonts w:ascii="Arial" w:hAnsi="Arial" w:cs="Arial"/>
        </w:rPr>
        <w:t xml:space="preserve">popřípadě </w:t>
      </w:r>
      <w:r w:rsidR="001C0ABA">
        <w:rPr>
          <w:rFonts w:ascii="Arial" w:hAnsi="Arial" w:cs="Arial"/>
          <w:b/>
          <w:color w:val="FF0000"/>
        </w:rPr>
        <w:t xml:space="preserve">stanovení </w:t>
      </w:r>
      <w:r w:rsidRPr="001F5720">
        <w:rPr>
          <w:rFonts w:ascii="Arial" w:hAnsi="Arial" w:cs="Arial"/>
        </w:rPr>
        <w:t>podmíněně přípustného využití těchto ploch a stanovení podmínek prostorového uspořádání, včetně základních podmínek ochrany krajinného rázu</w:t>
      </w:r>
      <w:r w:rsidR="001C0ABA">
        <w:rPr>
          <w:rFonts w:ascii="Arial" w:hAnsi="Arial" w:cs="Arial"/>
        </w:rPr>
        <w:t xml:space="preserve"> </w:t>
      </w:r>
      <w:r w:rsidR="001C0ABA">
        <w:rPr>
          <w:rFonts w:ascii="Arial" w:hAnsi="Arial" w:cs="Arial"/>
          <w:b/>
          <w:color w:val="FF0000"/>
        </w:rPr>
        <w:t>(například výškové regulace zástavby, charakteru a struktury zástavby, stanovení rozmezí výměry pro vymezování stavebních pozemků a intenzity jejich využití)</w:t>
      </w:r>
      <w:r w:rsidRPr="001F5720">
        <w:rPr>
          <w:rFonts w:ascii="Arial" w:hAnsi="Arial" w:cs="Arial"/>
        </w:rPr>
        <w:t xml:space="preserve">. </w:t>
      </w: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  <w:r w:rsidRPr="001F5720">
        <w:rPr>
          <w:rFonts w:ascii="Arial" w:hAnsi="Arial" w:cs="Arial"/>
        </w:rPr>
        <w:t xml:space="preserve">7. </w:t>
      </w:r>
      <w:r w:rsidRPr="001F5720">
        <w:rPr>
          <w:rFonts w:ascii="Arial" w:hAnsi="Arial" w:cs="Arial"/>
        </w:rPr>
        <w:tab/>
        <w:t xml:space="preserve">Vymezení veřejně prospěšných staveb, veřejně prospěšných opatření, staveb a opatření </w:t>
      </w:r>
      <w:r w:rsidR="001C0ABA">
        <w:rPr>
          <w:rFonts w:ascii="Arial" w:hAnsi="Arial" w:cs="Arial"/>
        </w:rPr>
        <w:br/>
      </w:r>
      <w:r w:rsidRPr="001F5720">
        <w:rPr>
          <w:rFonts w:ascii="Arial" w:hAnsi="Arial" w:cs="Arial"/>
        </w:rPr>
        <w:t>k zajišťování obrany a bezpečnosti státu a ploch pro asanaci, pro které lze práva  k pozemkům a stavbám vyvlastnit,</w:t>
      </w: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  <w:r w:rsidRPr="001F5720">
        <w:rPr>
          <w:rFonts w:ascii="Arial" w:hAnsi="Arial" w:cs="Arial"/>
        </w:rPr>
        <w:t>8.</w:t>
      </w:r>
      <w:r w:rsidRPr="001F5720">
        <w:rPr>
          <w:rFonts w:ascii="Arial" w:hAnsi="Arial" w:cs="Arial"/>
        </w:rPr>
        <w:tab/>
        <w:t xml:space="preserve">Vymezení </w:t>
      </w:r>
      <w:r w:rsidRPr="001C0ABA">
        <w:rPr>
          <w:rFonts w:ascii="Arial" w:hAnsi="Arial" w:cs="Arial"/>
          <w:strike/>
          <w:color w:val="FF0000"/>
        </w:rPr>
        <w:t>dalších</w:t>
      </w:r>
      <w:r w:rsidRPr="001F5720">
        <w:rPr>
          <w:rFonts w:ascii="Arial" w:hAnsi="Arial" w:cs="Arial"/>
        </w:rPr>
        <w:t xml:space="preserve"> veřejně prospěšných staveb a </w:t>
      </w:r>
      <w:r w:rsidRPr="001C0ABA">
        <w:rPr>
          <w:rFonts w:ascii="Arial" w:hAnsi="Arial" w:cs="Arial"/>
          <w:strike/>
          <w:color w:val="FF0000"/>
        </w:rPr>
        <w:t>veřejně prospěšných opatření</w:t>
      </w:r>
      <w:r w:rsidR="001C0ABA">
        <w:rPr>
          <w:rFonts w:ascii="Arial" w:hAnsi="Arial" w:cs="Arial"/>
          <w:b/>
          <w:color w:val="FF0000"/>
        </w:rPr>
        <w:t xml:space="preserve"> veřejných prostranství</w:t>
      </w:r>
      <w:r w:rsidRPr="001F5720">
        <w:rPr>
          <w:rFonts w:ascii="Arial" w:hAnsi="Arial" w:cs="Arial"/>
        </w:rPr>
        <w:t>, pro které lze uplatnit předkupní právo</w:t>
      </w:r>
      <w:r w:rsidR="001C0ABA">
        <w:rPr>
          <w:rFonts w:ascii="Arial" w:hAnsi="Arial" w:cs="Arial"/>
          <w:b/>
          <w:color w:val="FF0000"/>
        </w:rPr>
        <w:t>, s uvedením v čí prospěch je předkupní právo zřizováno, parcelních čísel pozemků, názvu katastrálního území a případně dalších údajů § 8 katastrálního zákona</w:t>
      </w:r>
      <w:r w:rsidRPr="001F5720">
        <w:rPr>
          <w:rFonts w:ascii="Arial" w:hAnsi="Arial" w:cs="Arial"/>
        </w:rPr>
        <w:t>.</w:t>
      </w:r>
    </w:p>
    <w:p w:rsidR="001F5720" w:rsidRDefault="001F5720" w:rsidP="001F5720">
      <w:pPr>
        <w:ind w:left="426" w:hanging="426"/>
        <w:rPr>
          <w:rFonts w:ascii="Arial" w:hAnsi="Arial" w:cs="Arial"/>
        </w:rPr>
      </w:pPr>
    </w:p>
    <w:p w:rsidR="007A1CE9" w:rsidRDefault="007A1CE9" w:rsidP="001F5720">
      <w:pPr>
        <w:ind w:left="426" w:hanging="426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9. Stanovení kompenzačních opatření podle § 50 odst. 6 stavebního zákona.</w:t>
      </w:r>
    </w:p>
    <w:p w:rsidR="007A1CE9" w:rsidRPr="007A1CE9" w:rsidRDefault="007A1CE9" w:rsidP="001F5720">
      <w:pPr>
        <w:ind w:left="426" w:hanging="426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</w:t>
      </w: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  <w:r w:rsidRPr="007A1CE9">
        <w:rPr>
          <w:rFonts w:ascii="Arial" w:hAnsi="Arial" w:cs="Arial"/>
          <w:strike/>
          <w:color w:val="FF0000"/>
        </w:rPr>
        <w:t>9</w:t>
      </w:r>
      <w:r w:rsidR="007A1CE9">
        <w:rPr>
          <w:rFonts w:ascii="Arial" w:hAnsi="Arial" w:cs="Arial"/>
          <w:b/>
          <w:color w:val="FF0000"/>
        </w:rPr>
        <w:t>10</w:t>
      </w:r>
      <w:r w:rsidRPr="001F5720">
        <w:rPr>
          <w:rFonts w:ascii="Arial" w:hAnsi="Arial" w:cs="Arial"/>
        </w:rPr>
        <w:t>.</w:t>
      </w:r>
      <w:r w:rsidRPr="001F5720">
        <w:rPr>
          <w:rFonts w:ascii="Arial" w:hAnsi="Arial" w:cs="Arial"/>
        </w:rPr>
        <w:tab/>
        <w:t>Vymezení ploch a koridorů územních rezerv a stanovení možného budoucího využití, včetně podmínek pro jeho prověření.</w:t>
      </w: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</w:p>
    <w:p w:rsidR="001F5720" w:rsidRPr="001C0ABA" w:rsidRDefault="001F5720" w:rsidP="001F5720">
      <w:pPr>
        <w:ind w:left="426" w:hanging="426"/>
        <w:rPr>
          <w:rFonts w:ascii="Arial" w:hAnsi="Arial" w:cs="Arial"/>
          <w:strike/>
          <w:color w:val="FF0000"/>
        </w:rPr>
      </w:pPr>
      <w:r w:rsidRPr="001C0ABA">
        <w:rPr>
          <w:rFonts w:ascii="Arial" w:hAnsi="Arial" w:cs="Arial"/>
          <w:strike/>
          <w:color w:val="FF0000"/>
        </w:rPr>
        <w:t>10.  Vymezení ploch a koridorů, ve kterých je prověření změn jejich využití územní studií podmínkou pro rozhodování, a dále stanovení lhůty pro pořízení územní studie, její schválení pořizovatelem a vložení dat o této studii do evidence územně plánovací činnosti.</w:t>
      </w: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</w:p>
    <w:p w:rsidR="001F5720" w:rsidRPr="001C0ABA" w:rsidRDefault="001F5720" w:rsidP="001F5720">
      <w:pPr>
        <w:ind w:left="426" w:hanging="426"/>
        <w:rPr>
          <w:rFonts w:ascii="Arial" w:hAnsi="Arial" w:cs="Arial"/>
          <w:strike/>
          <w:color w:val="FF0000"/>
        </w:rPr>
      </w:pPr>
      <w:r w:rsidRPr="001C0ABA">
        <w:rPr>
          <w:rFonts w:ascii="Arial" w:hAnsi="Arial" w:cs="Arial"/>
          <w:strike/>
          <w:color w:val="FF0000"/>
        </w:rPr>
        <w:t xml:space="preserve">11. Vymezení ploch a koridorů, ve kterých je pořízení a vydání regulačního plánu podmínkou pro rozhodování o změnách jejich využití a zadání regulačního plánu. </w:t>
      </w:r>
    </w:p>
    <w:p w:rsidR="001F5720" w:rsidRPr="001C0ABA" w:rsidRDefault="001F5720" w:rsidP="001F5720">
      <w:pPr>
        <w:ind w:left="426" w:hanging="426"/>
        <w:rPr>
          <w:rFonts w:ascii="Arial" w:hAnsi="Arial" w:cs="Arial"/>
          <w:strike/>
        </w:rPr>
      </w:pP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  <w:r w:rsidRPr="001C0ABA">
        <w:rPr>
          <w:rFonts w:ascii="Arial" w:hAnsi="Arial" w:cs="Arial"/>
          <w:strike/>
          <w:color w:val="FF0000"/>
        </w:rPr>
        <w:t>12</w:t>
      </w:r>
      <w:r w:rsidR="001C0ABA">
        <w:rPr>
          <w:rFonts w:ascii="Arial" w:hAnsi="Arial" w:cs="Arial"/>
          <w:color w:val="FF0000"/>
        </w:rPr>
        <w:t xml:space="preserve"> </w:t>
      </w:r>
      <w:r w:rsidR="001C0ABA" w:rsidRPr="001C0ABA">
        <w:rPr>
          <w:rFonts w:ascii="Arial" w:hAnsi="Arial" w:cs="Arial"/>
          <w:b/>
          <w:color w:val="FF0000"/>
        </w:rPr>
        <w:t>1</w:t>
      </w:r>
      <w:r w:rsidR="007A1CE9">
        <w:rPr>
          <w:rFonts w:ascii="Arial" w:hAnsi="Arial" w:cs="Arial"/>
          <w:b/>
          <w:color w:val="FF0000"/>
        </w:rPr>
        <w:t>1</w:t>
      </w:r>
      <w:r w:rsidRPr="001F5720">
        <w:rPr>
          <w:rFonts w:ascii="Arial" w:hAnsi="Arial" w:cs="Arial"/>
        </w:rPr>
        <w:t>.</w:t>
      </w:r>
      <w:r w:rsidRPr="001F5720">
        <w:rPr>
          <w:rFonts w:ascii="Arial" w:hAnsi="Arial" w:cs="Arial"/>
        </w:rPr>
        <w:tab/>
        <w:t>Stanovení pořadí změn v území (etapizace).</w:t>
      </w:r>
    </w:p>
    <w:p w:rsidR="001F5720" w:rsidRPr="001F5720" w:rsidRDefault="001F5720" w:rsidP="001F5720">
      <w:pPr>
        <w:ind w:left="426" w:hanging="426"/>
        <w:rPr>
          <w:rFonts w:ascii="Arial" w:hAnsi="Arial" w:cs="Arial"/>
        </w:rPr>
      </w:pPr>
    </w:p>
    <w:p w:rsidR="001F5720" w:rsidRPr="001C0ABA" w:rsidRDefault="001F5720" w:rsidP="001F5720">
      <w:pPr>
        <w:ind w:left="426" w:hanging="426"/>
        <w:rPr>
          <w:rFonts w:ascii="Arial" w:hAnsi="Arial" w:cs="Arial"/>
          <w:strike/>
          <w:color w:val="FF0000"/>
        </w:rPr>
      </w:pPr>
      <w:r w:rsidRPr="001C0ABA">
        <w:rPr>
          <w:rFonts w:ascii="Arial" w:hAnsi="Arial" w:cs="Arial"/>
          <w:strike/>
          <w:color w:val="FF0000"/>
        </w:rPr>
        <w:t>13.  Vymezení architektonicky nebo urbanisticky významných staveb, pro které může   vypracovávat architektonickou část projektové dokumentace pouze autorizovaný architekt.</w:t>
      </w:r>
    </w:p>
    <w:p w:rsidR="001F5720" w:rsidRPr="001C0ABA" w:rsidRDefault="001F5720" w:rsidP="001F5720">
      <w:pPr>
        <w:ind w:left="426" w:hanging="426"/>
        <w:rPr>
          <w:rFonts w:ascii="Arial" w:hAnsi="Arial" w:cs="Arial"/>
          <w:strike/>
          <w:color w:val="FF0000"/>
        </w:rPr>
      </w:pPr>
    </w:p>
    <w:p w:rsidR="001F5720" w:rsidRPr="001C0ABA" w:rsidRDefault="001F5720" w:rsidP="001F5720">
      <w:pPr>
        <w:ind w:left="426" w:hanging="426"/>
        <w:rPr>
          <w:rFonts w:ascii="Arial" w:hAnsi="Arial" w:cs="Arial"/>
          <w:strike/>
          <w:color w:val="FF0000"/>
        </w:rPr>
      </w:pPr>
      <w:r w:rsidRPr="001C0ABA">
        <w:rPr>
          <w:rFonts w:ascii="Arial" w:hAnsi="Arial" w:cs="Arial"/>
          <w:strike/>
          <w:color w:val="FF0000"/>
        </w:rPr>
        <w:t>14.</w:t>
      </w:r>
      <w:r w:rsidRPr="001C0ABA">
        <w:rPr>
          <w:rFonts w:ascii="Arial" w:hAnsi="Arial" w:cs="Arial"/>
          <w:strike/>
          <w:color w:val="FF0000"/>
        </w:rPr>
        <w:tab/>
        <w:t>Vymezení staveb nezpůsobilých pro zkrácené stavební řízení.</w:t>
      </w:r>
    </w:p>
    <w:p w:rsidR="001F5720" w:rsidRPr="001C0ABA" w:rsidRDefault="001F5720" w:rsidP="001F5720">
      <w:pPr>
        <w:ind w:left="426" w:hanging="426"/>
        <w:rPr>
          <w:rFonts w:ascii="Arial" w:hAnsi="Arial" w:cs="Arial"/>
          <w:strike/>
          <w:color w:val="FF0000"/>
        </w:rPr>
      </w:pPr>
    </w:p>
    <w:p w:rsidR="001F5720" w:rsidRPr="001C0ABA" w:rsidRDefault="001F5720" w:rsidP="001F5720">
      <w:pPr>
        <w:ind w:left="426" w:hanging="426"/>
        <w:rPr>
          <w:rFonts w:ascii="Arial" w:hAnsi="Arial" w:cs="Arial"/>
          <w:strike/>
          <w:color w:val="FF0000"/>
        </w:rPr>
      </w:pPr>
      <w:r w:rsidRPr="001C0ABA">
        <w:rPr>
          <w:rFonts w:ascii="Arial" w:hAnsi="Arial" w:cs="Arial"/>
          <w:strike/>
          <w:color w:val="FF0000"/>
        </w:rPr>
        <w:t>15.</w:t>
      </w:r>
      <w:r w:rsidRPr="001C0ABA">
        <w:rPr>
          <w:rFonts w:ascii="Arial" w:hAnsi="Arial" w:cs="Arial"/>
          <w:strike/>
          <w:color w:val="FF0000"/>
        </w:rPr>
        <w:tab/>
        <w:t>Údaje o počtu listů územního plánu a počtu výkresů k němu připojené grafické části.</w:t>
      </w:r>
    </w:p>
    <w:p w:rsidR="001F5720" w:rsidRPr="00440589" w:rsidRDefault="001F5720" w:rsidP="001F5720">
      <w:pPr>
        <w:shd w:val="solid" w:color="C0C0C0" w:fill="auto"/>
        <w:ind w:left="0" w:firstLine="0"/>
        <w:jc w:val="center"/>
        <w:outlineLvl w:val="0"/>
        <w:rPr>
          <w:b/>
          <w:snapToGrid w:val="0"/>
          <w:sz w:val="28"/>
        </w:rPr>
      </w:pPr>
    </w:p>
    <w:p w:rsidR="001F5720" w:rsidRPr="001C0ABA" w:rsidRDefault="001F5720" w:rsidP="001F5720">
      <w:pPr>
        <w:shd w:val="solid" w:color="C0C0C0" w:fill="auto"/>
        <w:ind w:left="0" w:firstLine="0"/>
        <w:jc w:val="center"/>
        <w:outlineLvl w:val="0"/>
        <w:rPr>
          <w:rFonts w:ascii="Arial" w:hAnsi="Arial" w:cs="Arial"/>
          <w:b/>
          <w:snapToGrid w:val="0"/>
          <w:sz w:val="24"/>
          <w:szCs w:val="24"/>
        </w:rPr>
      </w:pPr>
      <w:r w:rsidRPr="001C0ABA">
        <w:rPr>
          <w:rFonts w:ascii="Arial" w:hAnsi="Arial" w:cs="Arial"/>
          <w:b/>
          <w:snapToGrid w:val="0"/>
          <w:sz w:val="24"/>
          <w:szCs w:val="24"/>
        </w:rPr>
        <w:t>I. TEXTOVÁ ČÁST ÚZEMNÍHO PLÁNU</w:t>
      </w:r>
    </w:p>
    <w:p w:rsidR="001F5720" w:rsidRPr="00440589" w:rsidRDefault="001F5720" w:rsidP="001F5720">
      <w:pPr>
        <w:shd w:val="solid" w:color="C0C0C0" w:fill="auto"/>
        <w:ind w:left="0" w:firstLine="0"/>
        <w:jc w:val="center"/>
        <w:outlineLvl w:val="0"/>
        <w:rPr>
          <w:snapToGrid w:val="0"/>
          <w:sz w:val="28"/>
        </w:rPr>
      </w:pPr>
    </w:p>
    <w:p w:rsidR="001F5720" w:rsidRPr="00440589" w:rsidRDefault="001F5720" w:rsidP="001F5720">
      <w:pPr>
        <w:ind w:left="0" w:firstLine="0"/>
        <w:rPr>
          <w:b/>
          <w:snapToGrid w:val="0"/>
          <w:sz w:val="24"/>
          <w:u w:val="single"/>
        </w:rPr>
      </w:pPr>
    </w:p>
    <w:p w:rsidR="001F5720" w:rsidRPr="00075C96" w:rsidRDefault="001F5720" w:rsidP="001F5720">
      <w:pPr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t>1. VYMEZENÍ ZASTAVĚNÉHO ÚZEMÍ</w:t>
      </w:r>
    </w:p>
    <w:p w:rsidR="001F5720" w:rsidRPr="00075C96" w:rsidRDefault="001F5720" w:rsidP="001F5720">
      <w:pPr>
        <w:ind w:left="0" w:firstLine="284"/>
        <w:rPr>
          <w:rFonts w:ascii="Arial" w:hAnsi="Arial" w:cs="Arial"/>
          <w:snapToGrid w:val="0"/>
        </w:rPr>
      </w:pPr>
    </w:p>
    <w:p w:rsidR="003C27D1" w:rsidRDefault="001F5720" w:rsidP="0014050E">
      <w:pPr>
        <w:numPr>
          <w:ilvl w:val="0"/>
          <w:numId w:val="364"/>
        </w:numPr>
        <w:ind w:left="284" w:hanging="284"/>
        <w:rPr>
          <w:rFonts w:ascii="Arial" w:hAnsi="Arial" w:cs="Arial"/>
          <w:snapToGrid w:val="0"/>
        </w:rPr>
      </w:pPr>
      <w:r w:rsidRPr="00F342F6">
        <w:rPr>
          <w:rFonts w:ascii="Arial" w:hAnsi="Arial" w:cs="Arial"/>
          <w:strike/>
          <w:snapToGrid w:val="0"/>
          <w:color w:val="FF0000"/>
        </w:rPr>
        <w:t>Zastavěná území obce Lukov jsou vymezena podle § 58 zákona č. 183/2006 Sb. o územním plánování a stavebním řádu (stavební zákon) v platném znění</w:t>
      </w:r>
      <w:r w:rsidRPr="00075C96">
        <w:rPr>
          <w:rFonts w:ascii="Arial" w:hAnsi="Arial" w:cs="Arial"/>
          <w:snapToGrid w:val="0"/>
        </w:rPr>
        <w:t xml:space="preserve">. </w:t>
      </w:r>
    </w:p>
    <w:p w:rsidR="001F5720" w:rsidRPr="00075C96" w:rsidRDefault="001F5720" w:rsidP="0014050E">
      <w:pPr>
        <w:numPr>
          <w:ilvl w:val="0"/>
          <w:numId w:val="364"/>
        </w:numPr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 xml:space="preserve">Hranice zastavěných území jsou vymezena k datu </w:t>
      </w:r>
      <w:r w:rsidRPr="00F342F6">
        <w:rPr>
          <w:rFonts w:ascii="Arial" w:hAnsi="Arial" w:cs="Arial"/>
          <w:strike/>
          <w:snapToGrid w:val="0"/>
          <w:color w:val="FF0000"/>
        </w:rPr>
        <w:t>31. 7. 2009</w:t>
      </w:r>
      <w:r w:rsidR="00F342F6">
        <w:rPr>
          <w:rFonts w:ascii="Arial" w:hAnsi="Arial" w:cs="Arial"/>
          <w:snapToGrid w:val="0"/>
          <w:color w:val="FF0000"/>
        </w:rPr>
        <w:t xml:space="preserve"> </w:t>
      </w:r>
      <w:r w:rsidR="007A1CE9" w:rsidRPr="007A1CE9">
        <w:rPr>
          <w:rFonts w:ascii="Arial" w:hAnsi="Arial" w:cs="Arial"/>
          <w:b/>
          <w:snapToGrid w:val="0"/>
          <w:color w:val="FF0000"/>
        </w:rPr>
        <w:t>0</w:t>
      </w:r>
      <w:r w:rsidR="00F342F6">
        <w:rPr>
          <w:rFonts w:ascii="Arial" w:hAnsi="Arial" w:cs="Arial"/>
          <w:b/>
          <w:snapToGrid w:val="0"/>
          <w:color w:val="FF0000"/>
        </w:rPr>
        <w:t xml:space="preserve">1. </w:t>
      </w:r>
      <w:r w:rsidR="00AC080C">
        <w:rPr>
          <w:rFonts w:ascii="Arial" w:hAnsi="Arial" w:cs="Arial"/>
          <w:b/>
          <w:snapToGrid w:val="0"/>
          <w:color w:val="FF0000"/>
        </w:rPr>
        <w:t>01</w:t>
      </w:r>
      <w:r w:rsidR="00F342F6">
        <w:rPr>
          <w:rFonts w:ascii="Arial" w:hAnsi="Arial" w:cs="Arial"/>
          <w:b/>
          <w:snapToGrid w:val="0"/>
          <w:color w:val="FF0000"/>
        </w:rPr>
        <w:t>. 2022</w:t>
      </w:r>
      <w:r w:rsidR="00F342F6">
        <w:rPr>
          <w:rFonts w:ascii="Arial" w:hAnsi="Arial" w:cs="Arial"/>
          <w:snapToGrid w:val="0"/>
        </w:rPr>
        <w:t>.</w:t>
      </w:r>
    </w:p>
    <w:p w:rsidR="001F5720" w:rsidRPr="00075C96" w:rsidRDefault="001F5720" w:rsidP="0014050E">
      <w:pPr>
        <w:numPr>
          <w:ilvl w:val="0"/>
          <w:numId w:val="364"/>
        </w:numPr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>V územním plánu je v grafické části vymezeno více zastavěných území.  Jsou vymezena zastavěná území prostorově oddělených částí  sídla Lukov, jsou vymezena zastavěná území samot, rekreačních území, zastavěná území objektů technické vybavenosti a zastavěné  území prostorově odděleného zemědělského areálu.</w:t>
      </w:r>
    </w:p>
    <w:p w:rsidR="003C27D1" w:rsidRPr="003C27D1" w:rsidRDefault="001F5720" w:rsidP="0014050E">
      <w:pPr>
        <w:numPr>
          <w:ilvl w:val="0"/>
          <w:numId w:val="364"/>
        </w:numPr>
        <w:ind w:left="284" w:hanging="284"/>
        <w:rPr>
          <w:rFonts w:ascii="Arial" w:hAnsi="Arial" w:cs="Arial"/>
          <w:strike/>
          <w:snapToGrid w:val="0"/>
          <w:color w:val="FF0000"/>
        </w:rPr>
      </w:pPr>
      <w:r w:rsidRPr="003C27D1">
        <w:rPr>
          <w:rFonts w:ascii="Arial" w:hAnsi="Arial" w:cs="Arial"/>
          <w:strike/>
          <w:snapToGrid w:val="0"/>
          <w:color w:val="FF0000"/>
        </w:rPr>
        <w:t xml:space="preserve">Hranice intravilánu (zastavěného území obce k 1. 9. 1966) obce je zahrnuta do zastavěného území. </w:t>
      </w:r>
    </w:p>
    <w:p w:rsidR="001F5720" w:rsidRPr="00075C96" w:rsidRDefault="001F5720" w:rsidP="0014050E">
      <w:pPr>
        <w:numPr>
          <w:ilvl w:val="0"/>
          <w:numId w:val="364"/>
        </w:numPr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>Hranice zastavěných území jsou zakresleny v grafické části územního plánu, zejména ve výkrese základního členění a v hlavním výkrese.</w:t>
      </w:r>
    </w:p>
    <w:p w:rsidR="001F5720" w:rsidRPr="00075C96" w:rsidRDefault="001F5720" w:rsidP="003C27D1">
      <w:pPr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t xml:space="preserve">2. </w:t>
      </w:r>
      <w:r w:rsidR="009B60D8">
        <w:rPr>
          <w:rFonts w:ascii="Arial" w:hAnsi="Arial" w:cs="Arial"/>
          <w:b/>
          <w:snapToGrid w:val="0"/>
          <w:color w:val="FF0000"/>
        </w:rPr>
        <w:t xml:space="preserve">ZÁKLADNÍ </w:t>
      </w:r>
      <w:r w:rsidRPr="00075C96">
        <w:rPr>
          <w:rFonts w:ascii="Arial" w:hAnsi="Arial" w:cs="Arial"/>
          <w:b/>
          <w:snapToGrid w:val="0"/>
        </w:rPr>
        <w:t>KONCEPCE ROZVOJE ÚZEMÍ, OCHRANY A ROZVOJE JEHO HODNOT</w:t>
      </w:r>
    </w:p>
    <w:p w:rsidR="001F5720" w:rsidRDefault="001F5720" w:rsidP="001F5720">
      <w:pPr>
        <w:pStyle w:val="Nadpis2"/>
        <w:rPr>
          <w:rFonts w:ascii="Arial" w:hAnsi="Arial" w:cs="Arial"/>
          <w:sz w:val="20"/>
        </w:rPr>
      </w:pPr>
    </w:p>
    <w:p w:rsidR="002D3313" w:rsidRDefault="002D3313" w:rsidP="002D3313"/>
    <w:p w:rsidR="002D3313" w:rsidRPr="002D3313" w:rsidRDefault="002D3313" w:rsidP="002D3313">
      <w:pPr>
        <w:pStyle w:val="Styl2"/>
        <w:ind w:left="284" w:hanging="284"/>
        <w:rPr>
          <w:rFonts w:ascii="Arial" w:hAnsi="Arial" w:cs="Arial"/>
          <w:i w:val="0"/>
          <w:color w:val="FF0000"/>
          <w:sz w:val="22"/>
          <w:szCs w:val="22"/>
        </w:rPr>
      </w:pPr>
      <w:r w:rsidRPr="002D3313">
        <w:rPr>
          <w:rFonts w:ascii="Arial" w:hAnsi="Arial" w:cs="Arial"/>
          <w:i w:val="0"/>
          <w:color w:val="FF0000"/>
          <w:sz w:val="22"/>
          <w:szCs w:val="22"/>
        </w:rPr>
        <w:t>SEZNAM POUŽITÝCH ZKRATEK V TEXTOVÉ ČÁSTI ÚZEMNÍHO PLÁNU</w:t>
      </w:r>
    </w:p>
    <w:p w:rsidR="002D3313" w:rsidRPr="002D3313" w:rsidRDefault="002D3313" w:rsidP="002D3313">
      <w:pPr>
        <w:pStyle w:val="Styl2"/>
        <w:ind w:left="284" w:hanging="284"/>
        <w:rPr>
          <w:rFonts w:ascii="Arial" w:hAnsi="Arial" w:cs="Arial"/>
          <w:i w:val="0"/>
          <w:color w:val="00B050"/>
          <w:sz w:val="20"/>
        </w:rPr>
      </w:pPr>
    </w:p>
    <w:p w:rsidR="002D3313" w:rsidRPr="00306299" w:rsidRDefault="002D3313" w:rsidP="0014050E">
      <w:pPr>
        <w:pStyle w:val="Odstavecseseznamem"/>
        <w:numPr>
          <w:ilvl w:val="0"/>
          <w:numId w:val="376"/>
        </w:numPr>
        <w:ind w:left="284" w:hanging="284"/>
        <w:rPr>
          <w:rFonts w:ascii="Arial" w:hAnsi="Arial" w:cs="Arial"/>
          <w:b/>
          <w:color w:val="FF0000"/>
        </w:rPr>
      </w:pPr>
      <w:r w:rsidRPr="00306299">
        <w:rPr>
          <w:rFonts w:ascii="Arial" w:hAnsi="Arial" w:cs="Arial"/>
          <w:b/>
          <w:color w:val="FF0000"/>
        </w:rPr>
        <w:t>ETAP</w:t>
      </w:r>
      <w:r w:rsidRPr="00306299">
        <w:rPr>
          <w:rFonts w:ascii="Arial" w:hAnsi="Arial" w:cs="Arial"/>
          <w:b/>
          <w:color w:val="FF0000"/>
        </w:rPr>
        <w:tab/>
        <w:t xml:space="preserve">etapizace </w:t>
      </w:r>
    </w:p>
    <w:p w:rsidR="002D3313" w:rsidRPr="00306299" w:rsidRDefault="002D3313" w:rsidP="0014050E">
      <w:pPr>
        <w:pStyle w:val="Odstavecseseznamem"/>
        <w:numPr>
          <w:ilvl w:val="0"/>
          <w:numId w:val="376"/>
        </w:numPr>
        <w:ind w:left="284" w:hanging="284"/>
        <w:rPr>
          <w:rFonts w:ascii="Arial" w:hAnsi="Arial" w:cs="Arial"/>
          <w:b/>
          <w:color w:val="FF0000"/>
        </w:rPr>
      </w:pPr>
      <w:r w:rsidRPr="00306299">
        <w:rPr>
          <w:rFonts w:ascii="Arial" w:hAnsi="Arial" w:cs="Arial"/>
          <w:b/>
          <w:color w:val="FF0000"/>
        </w:rPr>
        <w:t>ČOV</w:t>
      </w:r>
      <w:r w:rsidRPr="00306299">
        <w:rPr>
          <w:rFonts w:ascii="Arial" w:hAnsi="Arial" w:cs="Arial"/>
          <w:b/>
          <w:color w:val="FF0000"/>
        </w:rPr>
        <w:tab/>
        <w:t>čistírna odpadních vod</w:t>
      </w:r>
    </w:p>
    <w:p w:rsidR="002D3313" w:rsidRPr="00306299" w:rsidRDefault="002D3313" w:rsidP="0014050E">
      <w:pPr>
        <w:pStyle w:val="Odstavecseseznamem"/>
        <w:numPr>
          <w:ilvl w:val="0"/>
          <w:numId w:val="376"/>
        </w:numPr>
        <w:ind w:left="284" w:hanging="284"/>
        <w:rPr>
          <w:rFonts w:ascii="Arial" w:hAnsi="Arial" w:cs="Arial"/>
          <w:b/>
          <w:color w:val="FF0000"/>
        </w:rPr>
      </w:pPr>
      <w:r w:rsidRPr="00306299">
        <w:rPr>
          <w:rFonts w:ascii="Arial" w:hAnsi="Arial" w:cs="Arial"/>
          <w:b/>
          <w:color w:val="FF0000"/>
        </w:rPr>
        <w:t>k. ú.</w:t>
      </w:r>
      <w:r w:rsidRPr="00306299">
        <w:rPr>
          <w:rFonts w:ascii="Arial" w:hAnsi="Arial" w:cs="Arial"/>
          <w:b/>
          <w:color w:val="FF0000"/>
        </w:rPr>
        <w:tab/>
      </w:r>
      <w:r w:rsidRPr="00306299">
        <w:rPr>
          <w:rFonts w:ascii="Arial" w:hAnsi="Arial" w:cs="Arial"/>
          <w:b/>
          <w:color w:val="FF0000"/>
        </w:rPr>
        <w:tab/>
      </w:r>
      <w:r w:rsidR="007C5B7A" w:rsidRPr="00306299">
        <w:rPr>
          <w:rFonts w:ascii="Arial" w:hAnsi="Arial" w:cs="Arial"/>
          <w:b/>
          <w:color w:val="FF0000"/>
        </w:rPr>
        <w:t>katastrální</w:t>
      </w:r>
      <w:r w:rsidRPr="00306299">
        <w:rPr>
          <w:rFonts w:ascii="Arial" w:hAnsi="Arial" w:cs="Arial"/>
          <w:b/>
          <w:color w:val="FF0000"/>
        </w:rPr>
        <w:t xml:space="preserve"> území</w:t>
      </w:r>
    </w:p>
    <w:p w:rsidR="002D3313" w:rsidRPr="00306299" w:rsidRDefault="002D3313" w:rsidP="0014050E">
      <w:pPr>
        <w:pStyle w:val="Odstavecseseznamem"/>
        <w:numPr>
          <w:ilvl w:val="0"/>
          <w:numId w:val="376"/>
        </w:numPr>
        <w:ind w:left="284" w:hanging="284"/>
        <w:rPr>
          <w:rFonts w:ascii="Arial" w:hAnsi="Arial" w:cs="Arial"/>
          <w:b/>
          <w:color w:val="FF0000"/>
        </w:rPr>
      </w:pPr>
      <w:r w:rsidRPr="00306299">
        <w:rPr>
          <w:rFonts w:ascii="Arial" w:hAnsi="Arial" w:cs="Arial"/>
          <w:b/>
          <w:color w:val="FF0000"/>
        </w:rPr>
        <w:t xml:space="preserve">LBC </w:t>
      </w:r>
      <w:r w:rsidRPr="00306299">
        <w:rPr>
          <w:rFonts w:ascii="Arial" w:hAnsi="Arial" w:cs="Arial"/>
          <w:b/>
          <w:color w:val="FF0000"/>
        </w:rPr>
        <w:tab/>
        <w:t>lokální biocentrum</w:t>
      </w:r>
    </w:p>
    <w:p w:rsidR="002D3313" w:rsidRPr="00306299" w:rsidRDefault="002D3313" w:rsidP="0014050E">
      <w:pPr>
        <w:pStyle w:val="Odstavecseseznamem"/>
        <w:numPr>
          <w:ilvl w:val="0"/>
          <w:numId w:val="376"/>
        </w:numPr>
        <w:ind w:left="284" w:hanging="284"/>
        <w:rPr>
          <w:rFonts w:ascii="Arial" w:hAnsi="Arial" w:cs="Arial"/>
          <w:b/>
          <w:color w:val="FF0000"/>
        </w:rPr>
      </w:pPr>
      <w:r w:rsidRPr="00306299">
        <w:rPr>
          <w:rFonts w:ascii="Arial" w:hAnsi="Arial" w:cs="Arial"/>
          <w:b/>
          <w:color w:val="FF0000"/>
        </w:rPr>
        <w:t>LBK</w:t>
      </w:r>
      <w:r w:rsidRPr="00306299">
        <w:rPr>
          <w:rFonts w:ascii="Arial" w:hAnsi="Arial" w:cs="Arial"/>
          <w:b/>
          <w:color w:val="FF0000"/>
        </w:rPr>
        <w:tab/>
      </w:r>
      <w:r w:rsidRPr="00306299">
        <w:rPr>
          <w:rFonts w:ascii="Arial" w:hAnsi="Arial" w:cs="Arial"/>
          <w:b/>
          <w:color w:val="FF0000"/>
        </w:rPr>
        <w:tab/>
        <w:t>lokální biokoridor</w:t>
      </w:r>
    </w:p>
    <w:p w:rsidR="002D3313" w:rsidRPr="00306299" w:rsidRDefault="002D3313" w:rsidP="0014050E">
      <w:pPr>
        <w:pStyle w:val="Odstavecseseznamem"/>
        <w:numPr>
          <w:ilvl w:val="0"/>
          <w:numId w:val="376"/>
        </w:numPr>
        <w:ind w:left="284" w:hanging="284"/>
        <w:rPr>
          <w:rFonts w:ascii="Arial" w:hAnsi="Arial" w:cs="Arial"/>
          <w:b/>
          <w:color w:val="FF0000"/>
        </w:rPr>
      </w:pPr>
      <w:r w:rsidRPr="00306299">
        <w:rPr>
          <w:rFonts w:ascii="Arial" w:hAnsi="Arial" w:cs="Arial"/>
          <w:b/>
          <w:color w:val="FF0000"/>
        </w:rPr>
        <w:t xml:space="preserve">PUPFL        </w:t>
      </w:r>
      <w:r w:rsidRPr="00306299">
        <w:rPr>
          <w:rFonts w:ascii="Arial" w:hAnsi="Arial" w:cs="Arial"/>
          <w:b/>
          <w:color w:val="FF0000"/>
        </w:rPr>
        <w:tab/>
        <w:t>pozemky určené k plnění funkce lesa (lesní pozemek)</w:t>
      </w:r>
    </w:p>
    <w:p w:rsidR="002D3313" w:rsidRPr="00306299" w:rsidRDefault="002D3313" w:rsidP="0014050E">
      <w:pPr>
        <w:pStyle w:val="Odstavecseseznamem"/>
        <w:numPr>
          <w:ilvl w:val="0"/>
          <w:numId w:val="376"/>
        </w:numPr>
        <w:ind w:left="284" w:hanging="284"/>
        <w:rPr>
          <w:rFonts w:ascii="Arial" w:hAnsi="Arial" w:cs="Arial"/>
          <w:b/>
          <w:color w:val="FF0000"/>
        </w:rPr>
      </w:pPr>
      <w:r w:rsidRPr="00306299">
        <w:rPr>
          <w:rFonts w:ascii="Arial" w:hAnsi="Arial" w:cs="Arial"/>
          <w:b/>
          <w:color w:val="FF0000"/>
        </w:rPr>
        <w:t>RBC</w:t>
      </w:r>
      <w:r w:rsidRPr="00306299">
        <w:rPr>
          <w:rFonts w:ascii="Arial" w:hAnsi="Arial" w:cs="Arial"/>
          <w:b/>
          <w:color w:val="FF0000"/>
        </w:rPr>
        <w:tab/>
        <w:t>regionální biocentrum</w:t>
      </w:r>
    </w:p>
    <w:p w:rsidR="002D3313" w:rsidRPr="00306299" w:rsidRDefault="002D3313" w:rsidP="0014050E">
      <w:pPr>
        <w:pStyle w:val="Odstavecseseznamem"/>
        <w:numPr>
          <w:ilvl w:val="0"/>
          <w:numId w:val="376"/>
        </w:numPr>
        <w:ind w:left="284" w:hanging="284"/>
        <w:rPr>
          <w:rFonts w:ascii="Arial" w:hAnsi="Arial" w:cs="Arial"/>
          <w:b/>
          <w:color w:val="FF0000"/>
        </w:rPr>
      </w:pPr>
      <w:r w:rsidRPr="00306299">
        <w:rPr>
          <w:rFonts w:ascii="Arial" w:hAnsi="Arial" w:cs="Arial"/>
          <w:b/>
          <w:color w:val="FF0000"/>
        </w:rPr>
        <w:t>RBK</w:t>
      </w:r>
      <w:r w:rsidRPr="00306299">
        <w:rPr>
          <w:rFonts w:ascii="Arial" w:hAnsi="Arial" w:cs="Arial"/>
          <w:b/>
          <w:color w:val="FF0000"/>
        </w:rPr>
        <w:tab/>
        <w:t xml:space="preserve">regionální biokoridor  </w:t>
      </w:r>
    </w:p>
    <w:p w:rsidR="002D3313" w:rsidRPr="00306299" w:rsidRDefault="002D3313" w:rsidP="0014050E">
      <w:pPr>
        <w:pStyle w:val="Odstavecseseznamem"/>
        <w:numPr>
          <w:ilvl w:val="0"/>
          <w:numId w:val="376"/>
        </w:numPr>
        <w:ind w:left="284" w:hanging="284"/>
        <w:rPr>
          <w:rFonts w:ascii="Arial" w:hAnsi="Arial" w:cs="Arial"/>
          <w:b/>
          <w:color w:val="FF0000"/>
        </w:rPr>
      </w:pPr>
      <w:r w:rsidRPr="00306299">
        <w:rPr>
          <w:rFonts w:ascii="Arial" w:hAnsi="Arial" w:cs="Arial"/>
          <w:b/>
          <w:color w:val="FF0000"/>
        </w:rPr>
        <w:t xml:space="preserve">RD             </w:t>
      </w:r>
      <w:r w:rsidRPr="00306299">
        <w:rPr>
          <w:rFonts w:ascii="Arial" w:hAnsi="Arial" w:cs="Arial"/>
          <w:b/>
          <w:color w:val="FF0000"/>
        </w:rPr>
        <w:tab/>
        <w:t xml:space="preserve">rodinný dům </w:t>
      </w:r>
    </w:p>
    <w:p w:rsidR="002D3313" w:rsidRPr="00306299" w:rsidRDefault="002D3313" w:rsidP="0014050E">
      <w:pPr>
        <w:pStyle w:val="Odstavecseseznamem"/>
        <w:numPr>
          <w:ilvl w:val="0"/>
          <w:numId w:val="376"/>
        </w:numPr>
        <w:ind w:left="284" w:hanging="284"/>
        <w:rPr>
          <w:rFonts w:ascii="Arial" w:hAnsi="Arial" w:cs="Arial"/>
          <w:b/>
          <w:color w:val="FF0000"/>
        </w:rPr>
      </w:pPr>
      <w:r w:rsidRPr="00306299">
        <w:rPr>
          <w:rFonts w:ascii="Arial" w:hAnsi="Arial" w:cs="Arial"/>
          <w:b/>
          <w:color w:val="FF0000"/>
        </w:rPr>
        <w:t>ÚSES</w:t>
      </w:r>
      <w:r w:rsidRPr="00306299">
        <w:rPr>
          <w:rFonts w:ascii="Arial" w:hAnsi="Arial" w:cs="Arial"/>
          <w:b/>
          <w:color w:val="FF0000"/>
        </w:rPr>
        <w:tab/>
        <w:t>územní systém ekologické stability</w:t>
      </w:r>
    </w:p>
    <w:p w:rsidR="002D3313" w:rsidRPr="00306299" w:rsidRDefault="002D3313" w:rsidP="0014050E">
      <w:pPr>
        <w:pStyle w:val="Odstavecseseznamem"/>
        <w:numPr>
          <w:ilvl w:val="0"/>
          <w:numId w:val="376"/>
        </w:numPr>
        <w:ind w:left="284" w:hanging="284"/>
        <w:rPr>
          <w:rFonts w:ascii="Arial" w:hAnsi="Arial" w:cs="Arial"/>
          <w:b/>
          <w:color w:val="FF0000"/>
        </w:rPr>
      </w:pPr>
      <w:r w:rsidRPr="00306299">
        <w:rPr>
          <w:rFonts w:ascii="Arial" w:hAnsi="Arial" w:cs="Arial"/>
          <w:b/>
          <w:color w:val="FF0000"/>
        </w:rPr>
        <w:t>ÚS</w:t>
      </w:r>
      <w:r w:rsidRPr="00306299">
        <w:rPr>
          <w:rFonts w:ascii="Arial" w:hAnsi="Arial" w:cs="Arial"/>
          <w:b/>
          <w:color w:val="FF0000"/>
        </w:rPr>
        <w:tab/>
      </w:r>
      <w:r w:rsidRPr="00306299">
        <w:rPr>
          <w:rFonts w:ascii="Arial" w:hAnsi="Arial" w:cs="Arial"/>
          <w:b/>
          <w:color w:val="FF0000"/>
        </w:rPr>
        <w:tab/>
        <w:t>územní studie</w:t>
      </w:r>
    </w:p>
    <w:p w:rsidR="002D3313" w:rsidRPr="00306299" w:rsidRDefault="002D3313" w:rsidP="0014050E">
      <w:pPr>
        <w:pStyle w:val="Odstavecseseznamem"/>
        <w:numPr>
          <w:ilvl w:val="0"/>
          <w:numId w:val="376"/>
        </w:numPr>
        <w:ind w:left="284" w:hanging="284"/>
        <w:rPr>
          <w:rFonts w:ascii="Arial" w:hAnsi="Arial" w:cs="Arial"/>
          <w:b/>
          <w:color w:val="FF0000"/>
        </w:rPr>
      </w:pPr>
      <w:r w:rsidRPr="00306299">
        <w:rPr>
          <w:rFonts w:ascii="Arial" w:hAnsi="Arial" w:cs="Arial"/>
          <w:b/>
          <w:color w:val="FF0000"/>
        </w:rPr>
        <w:t>VVN</w:t>
      </w:r>
      <w:r w:rsidRPr="00306299">
        <w:rPr>
          <w:rFonts w:ascii="Arial" w:hAnsi="Arial" w:cs="Arial"/>
          <w:b/>
          <w:color w:val="FF0000"/>
        </w:rPr>
        <w:tab/>
      </w:r>
      <w:r w:rsidRPr="00306299">
        <w:rPr>
          <w:rFonts w:ascii="Arial" w:hAnsi="Arial" w:cs="Arial"/>
          <w:b/>
          <w:color w:val="FF0000"/>
        </w:rPr>
        <w:tab/>
        <w:t xml:space="preserve">velmi vysoké napětí </w:t>
      </w:r>
    </w:p>
    <w:p w:rsidR="002D3313" w:rsidRPr="00306299" w:rsidRDefault="002D3313" w:rsidP="0014050E">
      <w:pPr>
        <w:pStyle w:val="Odstavecseseznamem"/>
        <w:numPr>
          <w:ilvl w:val="0"/>
          <w:numId w:val="376"/>
        </w:numPr>
        <w:ind w:left="284" w:hanging="284"/>
        <w:rPr>
          <w:rFonts w:ascii="Arial" w:hAnsi="Arial" w:cs="Arial"/>
          <w:b/>
          <w:color w:val="FF0000"/>
        </w:rPr>
      </w:pPr>
      <w:r w:rsidRPr="00306299">
        <w:rPr>
          <w:rFonts w:ascii="Arial" w:hAnsi="Arial" w:cs="Arial"/>
          <w:b/>
          <w:color w:val="FF0000"/>
        </w:rPr>
        <w:t>VN</w:t>
      </w:r>
      <w:r w:rsidRPr="00306299">
        <w:rPr>
          <w:rFonts w:ascii="Arial" w:hAnsi="Arial" w:cs="Arial"/>
          <w:b/>
          <w:color w:val="FF0000"/>
        </w:rPr>
        <w:tab/>
      </w:r>
      <w:r w:rsidRPr="00306299">
        <w:rPr>
          <w:rFonts w:ascii="Arial" w:hAnsi="Arial" w:cs="Arial"/>
          <w:b/>
          <w:color w:val="FF0000"/>
        </w:rPr>
        <w:tab/>
        <w:t>vysoké napětí</w:t>
      </w:r>
    </w:p>
    <w:p w:rsidR="002D3313" w:rsidRPr="00306299" w:rsidRDefault="002D3313" w:rsidP="0014050E">
      <w:pPr>
        <w:pStyle w:val="Odstavecseseznamem"/>
        <w:numPr>
          <w:ilvl w:val="0"/>
          <w:numId w:val="376"/>
        </w:numPr>
        <w:ind w:left="284" w:hanging="284"/>
        <w:rPr>
          <w:rFonts w:ascii="Arial" w:hAnsi="Arial" w:cs="Arial"/>
          <w:b/>
          <w:color w:val="FF0000"/>
        </w:rPr>
      </w:pPr>
      <w:r w:rsidRPr="00306299">
        <w:rPr>
          <w:rFonts w:ascii="Arial" w:hAnsi="Arial" w:cs="Arial"/>
          <w:b/>
          <w:color w:val="FF0000"/>
        </w:rPr>
        <w:t>ZPF</w:t>
      </w:r>
      <w:r w:rsidRPr="00306299">
        <w:rPr>
          <w:rFonts w:ascii="Arial" w:hAnsi="Arial" w:cs="Arial"/>
          <w:b/>
          <w:color w:val="FF0000"/>
        </w:rPr>
        <w:tab/>
      </w:r>
      <w:r w:rsidRPr="00306299">
        <w:rPr>
          <w:rFonts w:ascii="Arial" w:hAnsi="Arial" w:cs="Arial"/>
          <w:b/>
          <w:color w:val="FF0000"/>
        </w:rPr>
        <w:tab/>
        <w:t>zemědělský půdní fond</w:t>
      </w:r>
    </w:p>
    <w:p w:rsidR="002D3313" w:rsidRPr="00306299" w:rsidRDefault="002D3313" w:rsidP="002D3313">
      <w:pPr>
        <w:pStyle w:val="Styl2"/>
        <w:tabs>
          <w:tab w:val="left" w:pos="1418"/>
        </w:tabs>
        <w:rPr>
          <w:rFonts w:ascii="Arial" w:hAnsi="Arial" w:cs="Arial"/>
          <w:i w:val="0"/>
          <w:color w:val="FF0000"/>
          <w:sz w:val="20"/>
        </w:rPr>
      </w:pPr>
    </w:p>
    <w:p w:rsidR="002D3313" w:rsidRPr="002D3313" w:rsidRDefault="002D3313" w:rsidP="002D3313">
      <w:pPr>
        <w:pStyle w:val="Styl2"/>
        <w:rPr>
          <w:rFonts w:ascii="Arial" w:hAnsi="Arial" w:cs="Arial"/>
          <w:i w:val="0"/>
          <w:color w:val="FF0000"/>
          <w:sz w:val="22"/>
          <w:szCs w:val="22"/>
        </w:rPr>
      </w:pPr>
      <w:r w:rsidRPr="002D3313">
        <w:rPr>
          <w:rFonts w:ascii="Arial" w:hAnsi="Arial" w:cs="Arial"/>
          <w:i w:val="0"/>
          <w:color w:val="FF0000"/>
          <w:sz w:val="22"/>
          <w:szCs w:val="22"/>
        </w:rPr>
        <w:t>VYMEZENÍ POJMŮ POUŽITÝCH V TEXTOVÉ ČÁSTI ÚZEMNÍHO PLÁNU</w:t>
      </w:r>
    </w:p>
    <w:p w:rsidR="002D3313" w:rsidRPr="00B73653" w:rsidRDefault="002D3313" w:rsidP="002D3313">
      <w:pPr>
        <w:pStyle w:val="Styl2"/>
        <w:rPr>
          <w:rFonts w:ascii="Arial" w:hAnsi="Arial" w:cs="Arial"/>
          <w:i w:val="0"/>
          <w:sz w:val="20"/>
        </w:rPr>
      </w:pPr>
    </w:p>
    <w:p w:rsidR="002D3313" w:rsidRPr="002D3313" w:rsidRDefault="002D3313" w:rsidP="002D3313">
      <w:pPr>
        <w:rPr>
          <w:rFonts w:ascii="Arial" w:hAnsi="Arial" w:cs="Arial"/>
          <w:b/>
          <w:snapToGrid w:val="0"/>
          <w:color w:val="FF0000"/>
          <w:u w:val="single"/>
        </w:rPr>
      </w:pPr>
      <w:r w:rsidRPr="002D3313">
        <w:rPr>
          <w:rFonts w:ascii="Arial" w:hAnsi="Arial" w:cs="Arial"/>
          <w:b/>
          <w:snapToGrid w:val="0"/>
          <w:color w:val="FF0000"/>
          <w:u w:val="single"/>
        </w:rPr>
        <w:t>V tomto územním plánu jsou použity tyto pojmy:</w:t>
      </w:r>
      <w:r w:rsidRPr="002D3313">
        <w:rPr>
          <w:rFonts w:ascii="Arial" w:hAnsi="Arial" w:cs="Arial"/>
          <w:b/>
          <w:snapToGrid w:val="0"/>
          <w:color w:val="FF0000"/>
        </w:rPr>
        <w:t xml:space="preserve"> </w:t>
      </w:r>
    </w:p>
    <w:p w:rsidR="002D3313" w:rsidRPr="002D3313" w:rsidRDefault="002D3313" w:rsidP="002D3313">
      <w:pPr>
        <w:numPr>
          <w:ilvl w:val="0"/>
          <w:numId w:val="7"/>
        </w:numPr>
        <w:ind w:left="426" w:hanging="426"/>
        <w:jc w:val="left"/>
        <w:rPr>
          <w:rFonts w:ascii="Arial" w:hAnsi="Arial" w:cs="Arial"/>
          <w:b/>
          <w:snapToGrid w:val="0"/>
          <w:color w:val="FF0000"/>
          <w:u w:val="single"/>
        </w:rPr>
      </w:pPr>
      <w:r w:rsidRPr="002D3313">
        <w:rPr>
          <w:rFonts w:ascii="Arial" w:hAnsi="Arial" w:cs="Arial"/>
          <w:b/>
          <w:snapToGrid w:val="0"/>
          <w:color w:val="FF0000"/>
          <w:u w:val="single"/>
        </w:rPr>
        <w:t>Přípustná míra</w:t>
      </w:r>
    </w:p>
    <w:p w:rsidR="002D3313" w:rsidRPr="002D3313" w:rsidRDefault="002D3313" w:rsidP="002D3313">
      <w:pPr>
        <w:ind w:left="426" w:firstLine="0"/>
        <w:rPr>
          <w:rFonts w:ascii="Arial" w:hAnsi="Arial" w:cs="Arial"/>
          <w:b/>
          <w:color w:val="FF0000"/>
        </w:rPr>
      </w:pPr>
      <w:r w:rsidRPr="002D3313">
        <w:rPr>
          <w:rFonts w:ascii="Arial" w:hAnsi="Arial" w:cs="Arial"/>
          <w:b/>
          <w:color w:val="FF0000"/>
        </w:rPr>
        <w:t xml:space="preserve">Přípustná míra, je taková míra, kdy činnost v území nenarušuje užívání staveb a zařízení v ploše a okolí a nesnižuje kvalitu prostředí souvisejícího území, přičemž kvalita prostředí nesmí být narušena činnostmi, které dané prostředí obtěžují hlukem, zápachem a dalšími negativními účinky. Činnost nesmí zvyšovat dopravní zátěž v území. </w:t>
      </w:r>
    </w:p>
    <w:p w:rsidR="002D3313" w:rsidRPr="002D3313" w:rsidRDefault="002D3313" w:rsidP="002D3313">
      <w:pPr>
        <w:ind w:left="426" w:firstLine="0"/>
        <w:rPr>
          <w:rFonts w:ascii="Arial" w:hAnsi="Arial" w:cs="Arial"/>
          <w:b/>
          <w:color w:val="FF0000"/>
        </w:rPr>
      </w:pPr>
      <w:r w:rsidRPr="002D3313">
        <w:rPr>
          <w:rFonts w:ascii="Arial" w:hAnsi="Arial" w:cs="Arial"/>
          <w:b/>
          <w:color w:val="FF0000"/>
        </w:rPr>
        <w:t xml:space="preserve">Přípustná míra je dána platnými hygienickými předpisy, které jsou stanoveny </w:t>
      </w:r>
      <w:r w:rsidR="00017E41">
        <w:rPr>
          <w:rFonts w:ascii="Arial" w:hAnsi="Arial" w:cs="Arial"/>
          <w:b/>
          <w:color w:val="FF0000"/>
        </w:rPr>
        <w:br/>
      </w:r>
      <w:r w:rsidRPr="002D3313">
        <w:rPr>
          <w:rFonts w:ascii="Arial" w:hAnsi="Arial" w:cs="Arial"/>
          <w:b/>
          <w:color w:val="FF0000"/>
        </w:rPr>
        <w:t>pro vymezenou plochu.</w:t>
      </w:r>
    </w:p>
    <w:p w:rsidR="002D3313" w:rsidRPr="002D3313" w:rsidRDefault="002D3313" w:rsidP="002D3313">
      <w:pPr>
        <w:numPr>
          <w:ilvl w:val="0"/>
          <w:numId w:val="7"/>
        </w:numPr>
        <w:ind w:left="426" w:hanging="426"/>
        <w:rPr>
          <w:rFonts w:ascii="Arial" w:hAnsi="Arial" w:cs="Arial"/>
          <w:b/>
          <w:color w:val="FF0000"/>
          <w:u w:val="single"/>
        </w:rPr>
      </w:pPr>
      <w:r w:rsidRPr="002D3313">
        <w:rPr>
          <w:rFonts w:ascii="Arial" w:hAnsi="Arial" w:cs="Arial"/>
          <w:b/>
          <w:color w:val="FF0000"/>
          <w:u w:val="single"/>
        </w:rPr>
        <w:t xml:space="preserve">Chráněné prostory - tj. prostory, kde se lidé převážně pohybují, resp. pobývají jsou: </w:t>
      </w:r>
    </w:p>
    <w:p w:rsidR="002D3313" w:rsidRPr="002D3313" w:rsidRDefault="002D3313" w:rsidP="0014050E">
      <w:pPr>
        <w:numPr>
          <w:ilvl w:val="0"/>
          <w:numId w:val="375"/>
        </w:numPr>
        <w:ind w:left="709" w:hanging="283"/>
        <w:rPr>
          <w:rFonts w:ascii="Arial" w:hAnsi="Arial" w:cs="Arial"/>
          <w:b/>
          <w:color w:val="FF0000"/>
        </w:rPr>
      </w:pPr>
      <w:r w:rsidRPr="002D3313">
        <w:rPr>
          <w:rFonts w:ascii="Arial" w:hAnsi="Arial" w:cs="Arial"/>
          <w:b/>
          <w:color w:val="FF0000"/>
          <w:u w:val="single"/>
        </w:rPr>
        <w:t>chráněný venkovní prostor;</w:t>
      </w:r>
      <w:r w:rsidRPr="002D3313">
        <w:rPr>
          <w:rFonts w:ascii="Arial" w:hAnsi="Arial" w:cs="Arial"/>
          <w:b/>
          <w:color w:val="FF0000"/>
        </w:rPr>
        <w:t xml:space="preserve"> </w:t>
      </w:r>
    </w:p>
    <w:p w:rsidR="002D3313" w:rsidRPr="002D3313" w:rsidRDefault="002D3313" w:rsidP="0014050E">
      <w:pPr>
        <w:numPr>
          <w:ilvl w:val="0"/>
          <w:numId w:val="375"/>
        </w:numPr>
        <w:ind w:left="709" w:hanging="283"/>
        <w:rPr>
          <w:rFonts w:ascii="Arial" w:hAnsi="Arial" w:cs="Arial"/>
          <w:b/>
          <w:color w:val="FF0000"/>
        </w:rPr>
      </w:pPr>
      <w:r w:rsidRPr="002D3313">
        <w:rPr>
          <w:rFonts w:ascii="Arial" w:hAnsi="Arial" w:cs="Arial"/>
          <w:b/>
          <w:color w:val="FF0000"/>
          <w:u w:val="single"/>
        </w:rPr>
        <w:t>chráněný venkovní prostor staveb;</w:t>
      </w:r>
      <w:r w:rsidRPr="002D3313">
        <w:rPr>
          <w:rFonts w:ascii="Arial" w:hAnsi="Arial" w:cs="Arial"/>
          <w:b/>
          <w:color w:val="FF0000"/>
        </w:rPr>
        <w:t xml:space="preserve">  </w:t>
      </w:r>
    </w:p>
    <w:p w:rsidR="002D3313" w:rsidRPr="002D3313" w:rsidRDefault="002D3313" w:rsidP="0014050E">
      <w:pPr>
        <w:numPr>
          <w:ilvl w:val="0"/>
          <w:numId w:val="375"/>
        </w:numPr>
        <w:ind w:left="709" w:hanging="283"/>
        <w:rPr>
          <w:rFonts w:ascii="Arial" w:hAnsi="Arial" w:cs="Arial"/>
          <w:b/>
          <w:color w:val="FF0000"/>
          <w:u w:val="single"/>
        </w:rPr>
      </w:pPr>
      <w:r w:rsidRPr="002D3313">
        <w:rPr>
          <w:rFonts w:ascii="Arial" w:hAnsi="Arial" w:cs="Arial"/>
          <w:b/>
          <w:color w:val="FF0000"/>
          <w:u w:val="single"/>
        </w:rPr>
        <w:t>chráněný vnitřní prostor staveb</w:t>
      </w:r>
      <w:r w:rsidRPr="002D3313">
        <w:rPr>
          <w:rFonts w:ascii="Arial" w:hAnsi="Arial" w:cs="Arial"/>
          <w:b/>
          <w:color w:val="FF0000"/>
        </w:rPr>
        <w:t xml:space="preserve">. </w:t>
      </w:r>
    </w:p>
    <w:p w:rsidR="002D3313" w:rsidRPr="002D3313" w:rsidRDefault="002D3313" w:rsidP="002D3313">
      <w:pPr>
        <w:numPr>
          <w:ilvl w:val="0"/>
          <w:numId w:val="7"/>
        </w:numPr>
        <w:ind w:left="426" w:hanging="426"/>
        <w:rPr>
          <w:rFonts w:ascii="Arial" w:hAnsi="Arial" w:cs="Arial"/>
          <w:b/>
          <w:snapToGrid w:val="0"/>
          <w:color w:val="FF0000"/>
          <w:u w:val="single"/>
        </w:rPr>
      </w:pPr>
      <w:r w:rsidRPr="002D3313">
        <w:rPr>
          <w:rFonts w:ascii="Arial" w:hAnsi="Arial" w:cs="Arial"/>
          <w:b/>
          <w:snapToGrid w:val="0"/>
          <w:color w:val="FF0000"/>
          <w:u w:val="single"/>
        </w:rPr>
        <w:t>Výšková hladina zástavby</w:t>
      </w:r>
      <w:r w:rsidRPr="002D3313">
        <w:rPr>
          <w:rFonts w:ascii="Arial" w:hAnsi="Arial" w:cs="Arial"/>
          <w:b/>
          <w:snapToGrid w:val="0"/>
          <w:color w:val="FF0000"/>
        </w:rPr>
        <w:t xml:space="preserve"> </w:t>
      </w:r>
    </w:p>
    <w:p w:rsidR="002D3313" w:rsidRPr="002D3313" w:rsidRDefault="002D3313" w:rsidP="002D3313">
      <w:pPr>
        <w:pStyle w:val="ZkladntextIMP"/>
        <w:tabs>
          <w:tab w:val="clear" w:pos="360"/>
          <w:tab w:val="clear" w:pos="3384"/>
          <w:tab w:val="clear" w:pos="5947"/>
        </w:tabs>
        <w:spacing w:line="240" w:lineRule="auto"/>
        <w:ind w:left="426" w:firstLine="0"/>
        <w:rPr>
          <w:rFonts w:ascii="Arial" w:hAnsi="Arial" w:cs="Arial"/>
          <w:b/>
          <w:color w:val="FF0000"/>
          <w:sz w:val="20"/>
        </w:rPr>
      </w:pPr>
      <w:r w:rsidRPr="002D3313">
        <w:rPr>
          <w:rFonts w:ascii="Arial" w:hAnsi="Arial" w:cs="Arial"/>
          <w:b/>
          <w:color w:val="FF0000"/>
          <w:sz w:val="20"/>
        </w:rPr>
        <w:lastRenderedPageBreak/>
        <w:t xml:space="preserve">Pomyslná rovina vedená nejvyššími body převládající zástavby. Je dána převládajícím počtem podlaží nebo maximální výškou zástavby od úrovně upraveného terénu při hlavním vstupu do objektu. </w:t>
      </w:r>
    </w:p>
    <w:p w:rsidR="002D3313" w:rsidRPr="002D3313" w:rsidRDefault="002D3313" w:rsidP="002D3313">
      <w:pPr>
        <w:numPr>
          <w:ilvl w:val="0"/>
          <w:numId w:val="7"/>
        </w:numPr>
        <w:ind w:left="426" w:hanging="426"/>
        <w:outlineLvl w:val="0"/>
        <w:rPr>
          <w:rFonts w:ascii="Arial" w:hAnsi="Arial" w:cs="Arial"/>
          <w:b/>
          <w:color w:val="FF0000"/>
        </w:rPr>
      </w:pPr>
      <w:r w:rsidRPr="002D3313">
        <w:rPr>
          <w:rFonts w:ascii="Arial" w:hAnsi="Arial" w:cs="Arial"/>
          <w:b/>
          <w:color w:val="FF0000"/>
          <w:u w:val="single"/>
        </w:rPr>
        <w:t>Podkroví</w:t>
      </w:r>
    </w:p>
    <w:p w:rsidR="002D3313" w:rsidRPr="002D3313" w:rsidRDefault="002D3313" w:rsidP="002D3313">
      <w:pPr>
        <w:ind w:left="426" w:firstLine="0"/>
        <w:rPr>
          <w:rFonts w:ascii="Arial" w:hAnsi="Arial" w:cs="Arial"/>
          <w:b/>
        </w:rPr>
      </w:pPr>
      <w:r w:rsidRPr="002D3313">
        <w:rPr>
          <w:rFonts w:ascii="Arial" w:hAnsi="Arial" w:cs="Arial"/>
          <w:b/>
          <w:color w:val="FF0000"/>
        </w:rPr>
        <w:t>Podlaží, které svým stavebně technickým řešením další podlaží opticky nevytváří. Ohraničený vnitřní prostor pod šikmou střechou vymezený konstrukcí krovu a určený k účelovému využití (např. obytné podkroví). Do plného podlaží se započítává v případě, když více jak ¾ plochy podkroví (vztaženo na plochu pod ním ležícího podlaží) má normovou výšku místnosti</w:t>
      </w:r>
      <w:r w:rsidRPr="002D3313">
        <w:rPr>
          <w:rFonts w:ascii="Arial" w:hAnsi="Arial" w:cs="Arial"/>
          <w:b/>
        </w:rPr>
        <w:t xml:space="preserve">. </w:t>
      </w:r>
    </w:p>
    <w:p w:rsidR="002D3313" w:rsidRPr="002D3313" w:rsidRDefault="002D3313" w:rsidP="002D3313">
      <w:pPr>
        <w:numPr>
          <w:ilvl w:val="0"/>
          <w:numId w:val="7"/>
        </w:numPr>
        <w:ind w:left="426" w:hanging="426"/>
        <w:rPr>
          <w:rFonts w:ascii="Arial" w:hAnsi="Arial" w:cs="Arial"/>
          <w:b/>
          <w:snapToGrid w:val="0"/>
          <w:color w:val="FF0000"/>
          <w:u w:val="single"/>
        </w:rPr>
      </w:pPr>
      <w:r w:rsidRPr="002D3313">
        <w:rPr>
          <w:rFonts w:ascii="Arial" w:hAnsi="Arial" w:cs="Arial"/>
          <w:b/>
          <w:snapToGrid w:val="0"/>
          <w:color w:val="FF0000"/>
          <w:u w:val="single"/>
        </w:rPr>
        <w:t>Zemědělská malovýroba</w:t>
      </w:r>
    </w:p>
    <w:p w:rsidR="002D3313" w:rsidRPr="002D3313" w:rsidRDefault="002D3313" w:rsidP="002D3313">
      <w:pPr>
        <w:ind w:left="426" w:firstLine="0"/>
        <w:rPr>
          <w:rFonts w:ascii="Arial" w:hAnsi="Arial" w:cs="Arial"/>
          <w:b/>
          <w:snapToGrid w:val="0"/>
          <w:color w:val="FF0000"/>
        </w:rPr>
      </w:pPr>
      <w:r w:rsidRPr="002D3313">
        <w:rPr>
          <w:rFonts w:ascii="Arial" w:hAnsi="Arial" w:cs="Arial"/>
          <w:b/>
          <w:snapToGrid w:val="0"/>
          <w:color w:val="FF0000"/>
        </w:rPr>
        <w:t xml:space="preserve">Podnikání v zemědělské výrobě, zaměřené na živočišnou nebo rostlinnou výrobu. Pěstování plodin a produktů samozásobitelského charakteru nebo v takovém množství, kdy účinky z tohoto podnikání nebudou mít negativní vliv na okolní chráněné prostory (zápach, hluk apod.). U nových staveb, kde je předpoklad překročení těchto hodnot, nutno prokázat v dalších stupních projektové přípravy, že nebudou tyto hodnoty překročeny. </w:t>
      </w:r>
    </w:p>
    <w:p w:rsidR="002D3313" w:rsidRPr="002D3313" w:rsidRDefault="002D3313" w:rsidP="002D3313">
      <w:pPr>
        <w:numPr>
          <w:ilvl w:val="0"/>
          <w:numId w:val="7"/>
        </w:numPr>
        <w:ind w:left="426" w:hanging="426"/>
        <w:jc w:val="left"/>
        <w:rPr>
          <w:rFonts w:ascii="Arial" w:hAnsi="Arial" w:cs="Arial"/>
          <w:b/>
          <w:snapToGrid w:val="0"/>
          <w:color w:val="FF0000"/>
          <w:u w:val="single"/>
        </w:rPr>
      </w:pPr>
      <w:r w:rsidRPr="002D3313">
        <w:rPr>
          <w:rFonts w:ascii="Arial" w:hAnsi="Arial" w:cs="Arial"/>
          <w:b/>
          <w:snapToGrid w:val="0"/>
          <w:color w:val="FF0000"/>
          <w:u w:val="single"/>
        </w:rPr>
        <w:t>Drobná výroba, drobná výrobní činnost</w:t>
      </w:r>
      <w:r w:rsidRPr="002D3313">
        <w:rPr>
          <w:rFonts w:ascii="Arial" w:hAnsi="Arial" w:cs="Arial"/>
          <w:b/>
          <w:snapToGrid w:val="0"/>
          <w:color w:val="FF0000"/>
        </w:rPr>
        <w:t xml:space="preserve">  </w:t>
      </w:r>
    </w:p>
    <w:p w:rsidR="002D3313" w:rsidRPr="002D3313" w:rsidRDefault="002D3313" w:rsidP="002D3313">
      <w:pPr>
        <w:pStyle w:val="ZkladntextIMP"/>
        <w:tabs>
          <w:tab w:val="clear" w:pos="360"/>
          <w:tab w:val="clear" w:pos="3384"/>
          <w:tab w:val="clear" w:pos="5947"/>
        </w:tabs>
        <w:spacing w:line="240" w:lineRule="auto"/>
        <w:ind w:left="426" w:firstLine="0"/>
        <w:rPr>
          <w:rFonts w:ascii="Arial" w:hAnsi="Arial" w:cs="Arial"/>
          <w:b/>
          <w:snapToGrid w:val="0"/>
          <w:color w:val="FF0000"/>
          <w:sz w:val="20"/>
        </w:rPr>
      </w:pPr>
      <w:r w:rsidRPr="002D3313">
        <w:rPr>
          <w:rFonts w:ascii="Arial" w:hAnsi="Arial" w:cs="Arial"/>
          <w:b/>
          <w:color w:val="FF0000"/>
          <w:sz w:val="20"/>
        </w:rPr>
        <w:t xml:space="preserve">Činnosti nemající charakter tovární výroby, spíše blížící se výrobě řemeslné bez negativních účinků na okolí (z hlediska hluku, zápachu, prachu, světelných efektů apod.), přičemž </w:t>
      </w:r>
      <w:r w:rsidRPr="002D3313">
        <w:rPr>
          <w:rFonts w:ascii="Arial" w:hAnsi="Arial" w:cs="Arial"/>
          <w:b/>
          <w:snapToGrid w:val="0"/>
          <w:color w:val="FF0000"/>
          <w:sz w:val="20"/>
        </w:rPr>
        <w:t>řemeslná výroba je kusová či malosériová výroba s vysokým podílem ruční práce spojená s používáním specializovaných nástrojů a pomůcek.</w:t>
      </w:r>
    </w:p>
    <w:p w:rsidR="002D3313" w:rsidRPr="002D3313" w:rsidRDefault="002D3313" w:rsidP="002D3313">
      <w:pPr>
        <w:numPr>
          <w:ilvl w:val="0"/>
          <w:numId w:val="7"/>
        </w:numPr>
        <w:ind w:left="426" w:hanging="426"/>
        <w:jc w:val="left"/>
        <w:rPr>
          <w:rFonts w:ascii="Arial" w:hAnsi="Arial" w:cs="Arial"/>
          <w:b/>
          <w:snapToGrid w:val="0"/>
          <w:color w:val="FF0000"/>
          <w:u w:val="single"/>
        </w:rPr>
      </w:pPr>
      <w:r w:rsidRPr="002D3313">
        <w:rPr>
          <w:rFonts w:ascii="Arial" w:hAnsi="Arial" w:cs="Arial"/>
          <w:b/>
          <w:snapToGrid w:val="0"/>
          <w:color w:val="FF0000"/>
          <w:u w:val="single"/>
        </w:rPr>
        <w:t>Drobné vodní plochy</w:t>
      </w:r>
      <w:r w:rsidRPr="002D3313">
        <w:rPr>
          <w:rFonts w:ascii="Arial" w:hAnsi="Arial" w:cs="Arial"/>
          <w:b/>
          <w:snapToGrid w:val="0"/>
          <w:color w:val="FF0000"/>
        </w:rPr>
        <w:t xml:space="preserve">   </w:t>
      </w:r>
    </w:p>
    <w:p w:rsidR="002D3313" w:rsidRPr="002D3313" w:rsidRDefault="002D3313" w:rsidP="002D3313">
      <w:pPr>
        <w:pStyle w:val="ZkladntextIMP"/>
        <w:tabs>
          <w:tab w:val="clear" w:pos="360"/>
          <w:tab w:val="clear" w:pos="3384"/>
          <w:tab w:val="clear" w:pos="5947"/>
        </w:tabs>
        <w:spacing w:line="240" w:lineRule="auto"/>
        <w:ind w:left="426" w:firstLine="0"/>
        <w:rPr>
          <w:rFonts w:ascii="Arial" w:hAnsi="Arial" w:cs="Arial"/>
          <w:b/>
          <w:color w:val="FF0000"/>
          <w:sz w:val="20"/>
        </w:rPr>
      </w:pPr>
      <w:r w:rsidRPr="002D3313">
        <w:rPr>
          <w:rFonts w:ascii="Arial" w:hAnsi="Arial" w:cs="Arial"/>
          <w:b/>
          <w:color w:val="FF0000"/>
          <w:sz w:val="20"/>
        </w:rPr>
        <w:t xml:space="preserve">Tůně, vodní plochy bez hráze a výpustních zařízení, mokřady, jezírka, požární nádrže apod.  </w:t>
      </w:r>
    </w:p>
    <w:p w:rsidR="002D3313" w:rsidRPr="002D3313" w:rsidRDefault="002D3313" w:rsidP="002D3313">
      <w:pPr>
        <w:numPr>
          <w:ilvl w:val="0"/>
          <w:numId w:val="7"/>
        </w:numPr>
        <w:ind w:left="426" w:hanging="426"/>
        <w:jc w:val="left"/>
        <w:rPr>
          <w:rFonts w:ascii="Arial" w:hAnsi="Arial" w:cs="Arial"/>
          <w:b/>
          <w:snapToGrid w:val="0"/>
          <w:color w:val="FF0000"/>
          <w:u w:val="single"/>
        </w:rPr>
      </w:pPr>
      <w:r w:rsidRPr="002D3313">
        <w:rPr>
          <w:rFonts w:ascii="Arial" w:hAnsi="Arial" w:cs="Arial"/>
          <w:b/>
          <w:snapToGrid w:val="0"/>
          <w:color w:val="FF0000"/>
          <w:u w:val="single"/>
        </w:rPr>
        <w:t>Stavby a zařízení pro výkon práva myslivosti</w:t>
      </w:r>
    </w:p>
    <w:p w:rsidR="002D3313" w:rsidRPr="002D3313" w:rsidRDefault="002D3313" w:rsidP="002D3313">
      <w:pPr>
        <w:ind w:left="426" w:firstLine="0"/>
        <w:rPr>
          <w:rFonts w:ascii="Arial" w:hAnsi="Arial" w:cs="Arial"/>
          <w:b/>
          <w:color w:val="FF0000"/>
        </w:rPr>
      </w:pPr>
      <w:r w:rsidRPr="002D3313">
        <w:rPr>
          <w:rFonts w:ascii="Arial" w:hAnsi="Arial" w:cs="Arial"/>
          <w:b/>
          <w:color w:val="FF0000"/>
        </w:rPr>
        <w:t>Jednoduchá a dočasná zařízení - např. posedy, krmelce, sklad krmiv pro lesní zvěř apod.</w:t>
      </w:r>
    </w:p>
    <w:p w:rsidR="006152D3" w:rsidRPr="006152D3" w:rsidRDefault="002D3313" w:rsidP="002D3313">
      <w:pPr>
        <w:numPr>
          <w:ilvl w:val="0"/>
          <w:numId w:val="7"/>
        </w:numPr>
        <w:suppressAutoHyphens/>
        <w:ind w:left="426" w:hanging="426"/>
        <w:rPr>
          <w:rFonts w:ascii="Arial" w:hAnsi="Arial" w:cs="Arial"/>
          <w:b/>
          <w:color w:val="FF0000"/>
          <w:u w:val="single"/>
        </w:rPr>
      </w:pPr>
      <w:r w:rsidRPr="002D3313">
        <w:rPr>
          <w:rFonts w:ascii="Arial" w:hAnsi="Arial" w:cs="Arial"/>
          <w:b/>
          <w:color w:val="FF0000"/>
          <w:u w:val="single"/>
        </w:rPr>
        <w:t>Oplocení nezbytné pro chovné a pěstební účely</w:t>
      </w:r>
      <w:r w:rsidRPr="002D3313">
        <w:rPr>
          <w:rFonts w:ascii="Arial" w:hAnsi="Arial" w:cs="Arial"/>
          <w:b/>
          <w:color w:val="FF0000"/>
        </w:rPr>
        <w:t xml:space="preserve"> – oplocení pro lesnické a zemědělské účely (např. opatření zabraňující škodám způsobených zvěří v lese - oplocenky, ohradníky pro pastevní chov hospodářských zvířat apod.), oplocení pro účely zakládání územních systémů ekologické stability a zakládání porostů dřevin nebo keřů.</w:t>
      </w:r>
    </w:p>
    <w:p w:rsidR="006152D3" w:rsidRPr="006152D3" w:rsidRDefault="006152D3" w:rsidP="006152D3">
      <w:pPr>
        <w:numPr>
          <w:ilvl w:val="0"/>
          <w:numId w:val="7"/>
        </w:numPr>
        <w:ind w:left="426" w:hanging="426"/>
        <w:jc w:val="left"/>
        <w:rPr>
          <w:rFonts w:ascii="Arial" w:hAnsi="Arial" w:cs="Arial"/>
          <w:b/>
          <w:snapToGrid w:val="0"/>
          <w:color w:val="FF0000"/>
          <w:u w:val="single"/>
        </w:rPr>
      </w:pPr>
      <w:r w:rsidRPr="006152D3">
        <w:rPr>
          <w:rFonts w:ascii="Arial" w:hAnsi="Arial" w:cs="Arial"/>
          <w:b/>
          <w:snapToGrid w:val="0"/>
          <w:color w:val="FF0000"/>
          <w:u w:val="single"/>
        </w:rPr>
        <w:t>Včelařská zařízení</w:t>
      </w:r>
    </w:p>
    <w:p w:rsidR="006152D3" w:rsidRPr="006152D3" w:rsidRDefault="006152D3" w:rsidP="006152D3">
      <w:pPr>
        <w:ind w:left="426" w:firstLine="0"/>
        <w:jc w:val="left"/>
        <w:rPr>
          <w:rFonts w:ascii="Arial" w:hAnsi="Arial" w:cs="Arial"/>
          <w:b/>
          <w:color w:val="FF0000"/>
        </w:rPr>
      </w:pPr>
      <w:r w:rsidRPr="006152D3">
        <w:rPr>
          <w:rFonts w:ascii="Arial" w:hAnsi="Arial" w:cs="Arial"/>
          <w:b/>
          <w:color w:val="FF0000"/>
        </w:rPr>
        <w:t xml:space="preserve">Včelín, včelník, včelnice, kočovný vůz. </w:t>
      </w:r>
    </w:p>
    <w:p w:rsidR="006152D3" w:rsidRPr="006152D3" w:rsidRDefault="006152D3" w:rsidP="0014050E">
      <w:pPr>
        <w:numPr>
          <w:ilvl w:val="0"/>
          <w:numId w:val="438"/>
        </w:numPr>
        <w:ind w:left="709" w:hanging="283"/>
        <w:jc w:val="left"/>
        <w:rPr>
          <w:rFonts w:ascii="Arial" w:hAnsi="Arial" w:cs="Arial"/>
          <w:b/>
          <w:color w:val="FF0000"/>
          <w:kern w:val="1"/>
        </w:rPr>
      </w:pPr>
      <w:r w:rsidRPr="006152D3">
        <w:rPr>
          <w:rFonts w:ascii="Arial" w:hAnsi="Arial" w:cs="Arial"/>
          <w:b/>
          <w:color w:val="FF0000"/>
          <w:kern w:val="1"/>
        </w:rPr>
        <w:t>Včelín je stavba ze dřeva, cihel nebo jiného materiálu o ploše nepřesahující 18 m</w:t>
      </w:r>
      <w:r w:rsidRPr="006152D3">
        <w:rPr>
          <w:rFonts w:ascii="Arial" w:hAnsi="Arial" w:cs="Arial"/>
          <w:b/>
          <w:color w:val="FF0000"/>
          <w:kern w:val="1"/>
          <w:vertAlign w:val="superscript"/>
        </w:rPr>
        <w:t>2</w:t>
      </w:r>
      <w:r w:rsidRPr="006152D3">
        <w:rPr>
          <w:rFonts w:ascii="Arial" w:hAnsi="Arial" w:cs="Arial"/>
          <w:b/>
          <w:color w:val="FF0000"/>
          <w:kern w:val="1"/>
        </w:rPr>
        <w:t xml:space="preserve">, ve které jsou umístěny úly, veškeré včelařské nářadí a ochranné pomůcky. Součástí včelínu může být i místnost na vytáčení medu. </w:t>
      </w:r>
    </w:p>
    <w:p w:rsidR="006152D3" w:rsidRPr="006152D3" w:rsidRDefault="006152D3" w:rsidP="0014050E">
      <w:pPr>
        <w:numPr>
          <w:ilvl w:val="0"/>
          <w:numId w:val="438"/>
        </w:numPr>
        <w:ind w:left="709" w:hanging="283"/>
        <w:jc w:val="left"/>
        <w:rPr>
          <w:rFonts w:ascii="Arial" w:hAnsi="Arial" w:cs="Arial"/>
          <w:b/>
          <w:color w:val="FF0000"/>
          <w:kern w:val="1"/>
        </w:rPr>
      </w:pPr>
      <w:r w:rsidRPr="006152D3">
        <w:rPr>
          <w:rFonts w:ascii="Arial" w:hAnsi="Arial" w:cs="Arial"/>
          <w:b/>
          <w:color w:val="FF0000"/>
          <w:kern w:val="1"/>
        </w:rPr>
        <w:t xml:space="preserve">Včelník vytváří jednoduché přenosné zařízení složené ze 3 až 5 úlů. Má odklápěcí střechu a odnímatelnou zadní stěnu. Boční stěny jsou připevněny na závěsech (pantech) a lze je rozevřít. </w:t>
      </w:r>
    </w:p>
    <w:p w:rsidR="006152D3" w:rsidRPr="006152D3" w:rsidRDefault="006152D3" w:rsidP="0014050E">
      <w:pPr>
        <w:numPr>
          <w:ilvl w:val="0"/>
          <w:numId w:val="438"/>
        </w:numPr>
        <w:ind w:left="709" w:hanging="283"/>
        <w:jc w:val="left"/>
        <w:rPr>
          <w:rFonts w:ascii="Arial" w:hAnsi="Arial" w:cs="Arial"/>
          <w:b/>
          <w:color w:val="FF0000"/>
          <w:kern w:val="1"/>
        </w:rPr>
      </w:pPr>
      <w:r w:rsidRPr="006152D3">
        <w:rPr>
          <w:rFonts w:ascii="Arial" w:hAnsi="Arial" w:cs="Arial"/>
          <w:b/>
          <w:color w:val="FF0000"/>
          <w:kern w:val="1"/>
        </w:rPr>
        <w:t>Včelnice je místo, kde jsou volně rozestaveny úly na paletách. Na jedné paletě jsou umístěny 3 až 4 úly. Umožňuje snadné přemístění včelstev na různá kočovná stanoviště.</w:t>
      </w:r>
    </w:p>
    <w:p w:rsidR="006152D3" w:rsidRPr="006152D3" w:rsidRDefault="006152D3" w:rsidP="0014050E">
      <w:pPr>
        <w:numPr>
          <w:ilvl w:val="0"/>
          <w:numId w:val="438"/>
        </w:numPr>
        <w:tabs>
          <w:tab w:val="left" w:pos="362"/>
        </w:tabs>
        <w:ind w:left="709" w:hanging="283"/>
        <w:jc w:val="left"/>
        <w:rPr>
          <w:rFonts w:ascii="Arial" w:hAnsi="Arial" w:cs="Arial"/>
          <w:b/>
          <w:color w:val="FF0000"/>
          <w:kern w:val="1"/>
          <w:u w:val="single"/>
        </w:rPr>
      </w:pPr>
      <w:r w:rsidRPr="006152D3">
        <w:rPr>
          <w:rFonts w:ascii="Arial" w:hAnsi="Arial" w:cs="Arial"/>
          <w:b/>
          <w:color w:val="FF0000"/>
          <w:kern w:val="1"/>
        </w:rPr>
        <w:t>Kočovný vůz je vlastně včelín, který je pevně spojen s podvozkem.</w:t>
      </w:r>
    </w:p>
    <w:p w:rsidR="002D3313" w:rsidRPr="006152D3" w:rsidRDefault="002D3313" w:rsidP="002D3313">
      <w:pPr>
        <w:numPr>
          <w:ilvl w:val="0"/>
          <w:numId w:val="7"/>
        </w:numPr>
        <w:suppressAutoHyphens/>
        <w:ind w:left="426" w:hanging="426"/>
        <w:rPr>
          <w:rFonts w:ascii="Arial" w:hAnsi="Arial" w:cs="Arial"/>
          <w:b/>
          <w:snapToGrid w:val="0"/>
          <w:color w:val="FF0000"/>
          <w:u w:val="single"/>
        </w:rPr>
      </w:pPr>
      <w:r w:rsidRPr="006152D3">
        <w:rPr>
          <w:rFonts w:ascii="Arial" w:hAnsi="Arial" w:cs="Arial"/>
          <w:b/>
          <w:snapToGrid w:val="0"/>
          <w:color w:val="FF0000"/>
          <w:u w:val="single"/>
        </w:rPr>
        <w:t xml:space="preserve">Obytná budova </w:t>
      </w:r>
    </w:p>
    <w:p w:rsidR="002D3313" w:rsidRPr="002D3313" w:rsidRDefault="002D3313" w:rsidP="002D3313">
      <w:pPr>
        <w:ind w:left="426" w:firstLine="0"/>
        <w:rPr>
          <w:rFonts w:ascii="Arial" w:hAnsi="Arial" w:cs="Arial"/>
          <w:b/>
          <w:color w:val="FF0000"/>
          <w:shd w:val="clear" w:color="auto" w:fill="FFFFFF"/>
        </w:rPr>
      </w:pPr>
      <w:r w:rsidRPr="002D3313">
        <w:rPr>
          <w:rFonts w:ascii="Arial" w:hAnsi="Arial" w:cs="Arial"/>
          <w:b/>
          <w:color w:val="FF0000"/>
          <w:shd w:val="clear" w:color="auto" w:fill="FFFFFF"/>
        </w:rPr>
        <w:t xml:space="preserve">Obytná budova je typ obydlí, které je svou charakteristikou a vlastnostmi postaveno pro lidi. Poskytuje přístřeší a ochranu lidem. </w:t>
      </w:r>
    </w:p>
    <w:p w:rsidR="002D3313" w:rsidRPr="002D3313" w:rsidRDefault="002D3313" w:rsidP="002D3313">
      <w:pPr>
        <w:pStyle w:val="Odstavecseseznamem"/>
        <w:numPr>
          <w:ilvl w:val="0"/>
          <w:numId w:val="7"/>
        </w:numPr>
        <w:suppressAutoHyphens w:val="0"/>
        <w:ind w:left="426" w:hanging="426"/>
        <w:rPr>
          <w:rFonts w:ascii="Arial" w:hAnsi="Arial" w:cs="Arial"/>
          <w:b/>
          <w:snapToGrid w:val="0"/>
          <w:color w:val="FF0000"/>
          <w:u w:val="single"/>
        </w:rPr>
      </w:pPr>
      <w:r w:rsidRPr="002D3313">
        <w:rPr>
          <w:rFonts w:ascii="Arial" w:hAnsi="Arial" w:cs="Arial"/>
          <w:b/>
          <w:snapToGrid w:val="0"/>
          <w:color w:val="FF0000"/>
          <w:u w:val="single"/>
        </w:rPr>
        <w:t>Rekreační budova</w:t>
      </w:r>
    </w:p>
    <w:p w:rsidR="002D3313" w:rsidRPr="002D3313" w:rsidRDefault="002D3313" w:rsidP="002D3313">
      <w:pPr>
        <w:ind w:left="426" w:firstLine="0"/>
        <w:rPr>
          <w:rFonts w:ascii="Arial" w:hAnsi="Arial" w:cs="Arial"/>
          <w:b/>
          <w:color w:val="FF0000"/>
          <w:shd w:val="clear" w:color="auto" w:fill="FFFFFF"/>
        </w:rPr>
      </w:pPr>
      <w:r w:rsidRPr="002D3313">
        <w:rPr>
          <w:rFonts w:ascii="Arial" w:hAnsi="Arial" w:cs="Arial"/>
          <w:b/>
          <w:color w:val="FF0000"/>
          <w:shd w:val="clear" w:color="auto" w:fill="FFFFFF"/>
        </w:rPr>
        <w:t>Rekreační budova je typ obydlí, které je svou charakteristikou a vlastnostmi postaveno pro rekreaci rodinnou či hromadnou (chaty, rekreační domy, penziony apod.).</w:t>
      </w:r>
    </w:p>
    <w:p w:rsidR="001F5720" w:rsidRDefault="001F5720" w:rsidP="001F5720">
      <w:pPr>
        <w:pStyle w:val="ZkladntextIMP"/>
        <w:tabs>
          <w:tab w:val="clear" w:pos="360"/>
          <w:tab w:val="clear" w:pos="3384"/>
          <w:tab w:val="clear" w:pos="5947"/>
          <w:tab w:val="left" w:pos="362"/>
        </w:tabs>
        <w:spacing w:line="240" w:lineRule="auto"/>
        <w:rPr>
          <w:rFonts w:ascii="Arial" w:hAnsi="Arial" w:cs="Arial"/>
          <w:b/>
          <w:sz w:val="20"/>
          <w:u w:val="single"/>
        </w:rPr>
      </w:pPr>
    </w:p>
    <w:p w:rsidR="001F5720" w:rsidRPr="00075C96" w:rsidRDefault="001F5720" w:rsidP="001F5720">
      <w:pPr>
        <w:pStyle w:val="ZkladntextIMP"/>
        <w:tabs>
          <w:tab w:val="clear" w:pos="360"/>
          <w:tab w:val="clear" w:pos="3384"/>
          <w:tab w:val="clear" w:pos="5947"/>
          <w:tab w:val="left" w:pos="362"/>
        </w:tabs>
        <w:spacing w:line="240" w:lineRule="auto"/>
        <w:rPr>
          <w:rFonts w:ascii="Arial" w:hAnsi="Arial" w:cs="Arial"/>
          <w:b/>
          <w:sz w:val="20"/>
          <w:u w:val="single"/>
        </w:rPr>
      </w:pPr>
      <w:r w:rsidRPr="00075C96">
        <w:rPr>
          <w:rFonts w:ascii="Arial" w:hAnsi="Arial" w:cs="Arial"/>
          <w:b/>
          <w:sz w:val="20"/>
          <w:u w:val="single"/>
        </w:rPr>
        <w:t xml:space="preserve">KONCEPCE ROZVOJE ÚZEMÍ </w:t>
      </w:r>
    </w:p>
    <w:p w:rsidR="001F5720" w:rsidRPr="00075C96" w:rsidRDefault="001F5720" w:rsidP="001F5720">
      <w:pPr>
        <w:pStyle w:val="ZkladntextIMP"/>
        <w:tabs>
          <w:tab w:val="clear" w:pos="360"/>
          <w:tab w:val="clear" w:pos="3384"/>
          <w:tab w:val="clear" w:pos="5947"/>
          <w:tab w:val="left" w:pos="362"/>
        </w:tabs>
        <w:spacing w:line="240" w:lineRule="auto"/>
        <w:rPr>
          <w:rFonts w:ascii="Arial" w:hAnsi="Arial" w:cs="Arial"/>
          <w:b/>
          <w:sz w:val="20"/>
          <w:u w:val="single"/>
        </w:rPr>
      </w:pPr>
    </w:p>
    <w:p w:rsidR="001F5720" w:rsidRPr="00075C96" w:rsidRDefault="001F5720" w:rsidP="001F5720">
      <w:pPr>
        <w:pStyle w:val="ZkladntextIMP"/>
        <w:tabs>
          <w:tab w:val="clear" w:pos="360"/>
          <w:tab w:val="clear" w:pos="3384"/>
          <w:tab w:val="clear" w:pos="5947"/>
          <w:tab w:val="left" w:pos="362"/>
        </w:tabs>
        <w:spacing w:line="240" w:lineRule="auto"/>
        <w:rPr>
          <w:rFonts w:ascii="Arial" w:hAnsi="Arial" w:cs="Arial"/>
          <w:b/>
          <w:sz w:val="20"/>
        </w:rPr>
      </w:pPr>
      <w:r w:rsidRPr="00075C96">
        <w:rPr>
          <w:rFonts w:ascii="Arial" w:hAnsi="Arial" w:cs="Arial"/>
          <w:b/>
          <w:sz w:val="20"/>
          <w:u w:val="single"/>
        </w:rPr>
        <w:t>Základní zásady koncepce</w:t>
      </w:r>
    </w:p>
    <w:p w:rsidR="001F5720" w:rsidRPr="00075C96" w:rsidRDefault="001F5720" w:rsidP="001F5720">
      <w:pPr>
        <w:pStyle w:val="ZkladntextIMP"/>
        <w:tabs>
          <w:tab w:val="clear" w:pos="360"/>
          <w:tab w:val="clear" w:pos="3384"/>
          <w:tab w:val="clear" w:pos="5947"/>
          <w:tab w:val="left" w:pos="362"/>
        </w:tabs>
        <w:spacing w:line="240" w:lineRule="auto"/>
        <w:ind w:left="0" w:firstLine="284"/>
        <w:rPr>
          <w:rFonts w:ascii="Arial" w:hAnsi="Arial" w:cs="Arial"/>
          <w:sz w:val="20"/>
        </w:rPr>
      </w:pPr>
    </w:p>
    <w:p w:rsidR="001F5720" w:rsidRPr="00075C96" w:rsidRDefault="001F5720" w:rsidP="0014050E">
      <w:pPr>
        <w:pStyle w:val="ZkladntextIMP"/>
        <w:numPr>
          <w:ilvl w:val="0"/>
          <w:numId w:val="365"/>
        </w:numPr>
        <w:tabs>
          <w:tab w:val="clear" w:pos="360"/>
          <w:tab w:val="clear" w:pos="3384"/>
          <w:tab w:val="clear" w:pos="5947"/>
        </w:tabs>
        <w:spacing w:line="240" w:lineRule="auto"/>
        <w:ind w:left="284" w:hanging="284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t xml:space="preserve">V územním plánu je navržen především rozvoj funkce bydlení návrhem nových ploch pro bydlení v rodinných domech. Rozvojové plochy pro bydlení jsou navrženy v návaznosti na zastavěná území Lukova. </w:t>
      </w:r>
    </w:p>
    <w:p w:rsidR="001F5720" w:rsidRPr="00075C96" w:rsidRDefault="001F5720" w:rsidP="0014050E">
      <w:pPr>
        <w:pStyle w:val="ZkladntextIMP"/>
        <w:numPr>
          <w:ilvl w:val="0"/>
          <w:numId w:val="365"/>
        </w:numPr>
        <w:tabs>
          <w:tab w:val="clear" w:pos="360"/>
          <w:tab w:val="clear" w:pos="3384"/>
          <w:tab w:val="clear" w:pos="5947"/>
        </w:tabs>
        <w:spacing w:line="240" w:lineRule="auto"/>
        <w:ind w:left="284" w:hanging="284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t>Z občanské vybavenosti je navržena pouze plocha pro sportovní a rekreační hřiště u Rokytky v návaznosti na stávající sportovní a rekreační areál.</w:t>
      </w:r>
    </w:p>
    <w:p w:rsidR="001F5720" w:rsidRPr="00075C96" w:rsidRDefault="001F5720" w:rsidP="0014050E">
      <w:pPr>
        <w:pStyle w:val="ZkladntextIMP"/>
        <w:numPr>
          <w:ilvl w:val="0"/>
          <w:numId w:val="365"/>
        </w:numPr>
        <w:tabs>
          <w:tab w:val="clear" w:pos="360"/>
          <w:tab w:val="clear" w:pos="3384"/>
          <w:tab w:val="clear" w:pos="5947"/>
        </w:tabs>
        <w:spacing w:line="240" w:lineRule="auto"/>
        <w:ind w:left="284" w:hanging="284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t>V územním plánu jsou plochy pro zemědělskou výrobu vymezeny jako stabilizované,  nové plochy pro zemědělskou výronu nejsou navrženy. V návaznosti na výrobní území v k.</w:t>
      </w:r>
      <w:r w:rsidR="00017E41">
        <w:rPr>
          <w:rFonts w:ascii="Arial" w:hAnsi="Arial" w:cs="Arial"/>
          <w:sz w:val="20"/>
        </w:rPr>
        <w:t xml:space="preserve"> </w:t>
      </w:r>
      <w:r w:rsidRPr="00075C96">
        <w:rPr>
          <w:rFonts w:ascii="Arial" w:hAnsi="Arial" w:cs="Arial"/>
          <w:sz w:val="20"/>
        </w:rPr>
        <w:t xml:space="preserve">ú. Moravské Budějovice je navržena dílčí plocha  pro drobnou výrobu. </w:t>
      </w:r>
    </w:p>
    <w:p w:rsidR="001F5720" w:rsidRPr="00075C96" w:rsidRDefault="001F5720" w:rsidP="0014050E">
      <w:pPr>
        <w:pStyle w:val="ZkladntextIMP"/>
        <w:numPr>
          <w:ilvl w:val="0"/>
          <w:numId w:val="365"/>
        </w:numPr>
        <w:tabs>
          <w:tab w:val="clear" w:pos="360"/>
          <w:tab w:val="clear" w:pos="3384"/>
          <w:tab w:val="clear" w:pos="5947"/>
        </w:tabs>
        <w:spacing w:line="240" w:lineRule="auto"/>
        <w:ind w:left="284" w:hanging="284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lastRenderedPageBreak/>
        <w:t xml:space="preserve">Z hlediska koncepce dopravy je počítáno se stávajícími trasami silnic a místních komunikací. </w:t>
      </w:r>
      <w:r w:rsidRPr="003C27D1">
        <w:rPr>
          <w:rFonts w:ascii="Arial" w:hAnsi="Arial" w:cs="Arial"/>
          <w:strike/>
          <w:color w:val="FF0000"/>
          <w:sz w:val="20"/>
        </w:rPr>
        <w:t>V územním plánu Lukova  je v souladu s územním plánem Moravských Budějovic vymezen dopravní koridor pro objízdnou komunikaci ve směru na Jaroměřice.</w:t>
      </w:r>
      <w:r w:rsidRPr="00075C96">
        <w:rPr>
          <w:rFonts w:ascii="Arial" w:hAnsi="Arial" w:cs="Arial"/>
          <w:sz w:val="20"/>
        </w:rPr>
        <w:t xml:space="preserve"> U silnice II/152 je počítáno s homogenizací ve stávající trase.</w:t>
      </w:r>
    </w:p>
    <w:p w:rsidR="001F5720" w:rsidRPr="00075C96" w:rsidRDefault="001F5720" w:rsidP="0014050E">
      <w:pPr>
        <w:pStyle w:val="ZkladntextIMP"/>
        <w:numPr>
          <w:ilvl w:val="0"/>
          <w:numId w:val="365"/>
        </w:numPr>
        <w:tabs>
          <w:tab w:val="clear" w:pos="360"/>
          <w:tab w:val="clear" w:pos="3384"/>
          <w:tab w:val="clear" w:pos="5947"/>
        </w:tabs>
        <w:spacing w:line="240" w:lineRule="auto"/>
        <w:ind w:left="284" w:hanging="284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t xml:space="preserve">V územním plánu je dále stanovena koncepce technické infrastruktury, pro </w:t>
      </w:r>
      <w:r w:rsidRPr="003C27D1">
        <w:rPr>
          <w:rFonts w:ascii="Arial" w:hAnsi="Arial" w:cs="Arial"/>
          <w:strike/>
          <w:color w:val="FF0000"/>
          <w:sz w:val="20"/>
        </w:rPr>
        <w:t>její</w:t>
      </w:r>
      <w:r w:rsidRPr="00697618">
        <w:rPr>
          <w:rFonts w:ascii="Arial" w:hAnsi="Arial" w:cs="Arial"/>
          <w:color w:val="FF0000"/>
          <w:sz w:val="20"/>
        </w:rPr>
        <w:t xml:space="preserve">  </w:t>
      </w:r>
      <w:r w:rsidRPr="00075C96">
        <w:rPr>
          <w:rFonts w:ascii="Arial" w:hAnsi="Arial" w:cs="Arial"/>
          <w:sz w:val="20"/>
        </w:rPr>
        <w:t xml:space="preserve">dostavbu </w:t>
      </w:r>
      <w:r w:rsidR="003C27D1" w:rsidRPr="003C27D1">
        <w:rPr>
          <w:rFonts w:ascii="Arial" w:hAnsi="Arial" w:cs="Arial"/>
          <w:b/>
          <w:color w:val="FF0000"/>
          <w:sz w:val="20"/>
        </w:rPr>
        <w:t xml:space="preserve">trafostanic </w:t>
      </w:r>
      <w:r w:rsidRPr="003C27D1">
        <w:rPr>
          <w:rFonts w:ascii="Arial" w:hAnsi="Arial" w:cs="Arial"/>
          <w:b/>
          <w:color w:val="FF0000"/>
          <w:sz w:val="20"/>
        </w:rPr>
        <w:t xml:space="preserve"> </w:t>
      </w:r>
      <w:r w:rsidRPr="00075C96">
        <w:rPr>
          <w:rFonts w:ascii="Arial" w:hAnsi="Arial" w:cs="Arial"/>
          <w:sz w:val="20"/>
        </w:rPr>
        <w:t xml:space="preserve">jsou v územním plánu vymezeny koridory technické infrastruktury. </w:t>
      </w:r>
    </w:p>
    <w:p w:rsidR="001F5720" w:rsidRPr="00075C96" w:rsidRDefault="001F5720" w:rsidP="0014050E">
      <w:pPr>
        <w:pStyle w:val="ZkladntextIMP"/>
        <w:numPr>
          <w:ilvl w:val="0"/>
          <w:numId w:val="365"/>
        </w:numPr>
        <w:tabs>
          <w:tab w:val="clear" w:pos="360"/>
          <w:tab w:val="clear" w:pos="3384"/>
          <w:tab w:val="clear" w:pos="5947"/>
        </w:tabs>
        <w:spacing w:line="240" w:lineRule="auto"/>
        <w:ind w:left="284" w:hanging="284"/>
        <w:rPr>
          <w:rFonts w:ascii="Arial" w:hAnsi="Arial" w:cs="Arial"/>
          <w:sz w:val="20"/>
        </w:rPr>
      </w:pPr>
      <w:r w:rsidRPr="003C27D1">
        <w:rPr>
          <w:rFonts w:ascii="Arial" w:hAnsi="Arial" w:cs="Arial"/>
          <w:strike/>
          <w:color w:val="FF0000"/>
          <w:sz w:val="20"/>
        </w:rPr>
        <w:t>Ze zásad územního rozvoje je převzata</w:t>
      </w:r>
      <w:r w:rsidRPr="00075C96">
        <w:rPr>
          <w:rFonts w:ascii="Arial" w:hAnsi="Arial" w:cs="Arial"/>
          <w:sz w:val="20"/>
        </w:rPr>
        <w:t xml:space="preserve"> </w:t>
      </w:r>
      <w:r w:rsidR="003C27D1" w:rsidRPr="003C27D1">
        <w:rPr>
          <w:rFonts w:ascii="Arial" w:hAnsi="Arial" w:cs="Arial"/>
          <w:color w:val="FF0000"/>
          <w:sz w:val="20"/>
        </w:rPr>
        <w:t>Je vymezena</w:t>
      </w:r>
      <w:r w:rsidR="003C27D1">
        <w:rPr>
          <w:rFonts w:ascii="Arial" w:hAnsi="Arial" w:cs="Arial"/>
          <w:sz w:val="20"/>
        </w:rPr>
        <w:t xml:space="preserve"> </w:t>
      </w:r>
      <w:r w:rsidRPr="00075C96">
        <w:rPr>
          <w:rFonts w:ascii="Arial" w:hAnsi="Arial" w:cs="Arial"/>
          <w:sz w:val="20"/>
        </w:rPr>
        <w:t xml:space="preserve">územní rezerva koridoru  pro vedení </w:t>
      </w:r>
      <w:r w:rsidR="00BE0C3F">
        <w:rPr>
          <w:rFonts w:ascii="Arial" w:hAnsi="Arial" w:cs="Arial"/>
          <w:sz w:val="20"/>
        </w:rPr>
        <w:br/>
      </w:r>
      <w:r w:rsidRPr="00075C96">
        <w:rPr>
          <w:rFonts w:ascii="Arial" w:hAnsi="Arial" w:cs="Arial"/>
          <w:sz w:val="20"/>
        </w:rPr>
        <w:t>VVN 110 kV v souběhu se stávajícím vedením.</w:t>
      </w:r>
    </w:p>
    <w:p w:rsidR="001F5720" w:rsidRPr="00075C96" w:rsidRDefault="001F5720" w:rsidP="0014050E">
      <w:pPr>
        <w:pStyle w:val="ZkladntextIMP"/>
        <w:numPr>
          <w:ilvl w:val="0"/>
          <w:numId w:val="365"/>
        </w:numPr>
        <w:tabs>
          <w:tab w:val="clear" w:pos="360"/>
          <w:tab w:val="clear" w:pos="3384"/>
          <w:tab w:val="clear" w:pos="5947"/>
        </w:tabs>
        <w:spacing w:line="240" w:lineRule="auto"/>
        <w:ind w:left="284" w:hanging="284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t xml:space="preserve">V územním plánu jsou v celém řešeném území navržena opatření k ochraně a obnově kulturní krajiny a ke zvýšení ekologické stability území.  </w:t>
      </w:r>
    </w:p>
    <w:p w:rsidR="001F5720" w:rsidRPr="00075C96" w:rsidRDefault="001F5720" w:rsidP="001F5720">
      <w:pPr>
        <w:pStyle w:val="ZkladntextIMP"/>
        <w:tabs>
          <w:tab w:val="clear" w:pos="360"/>
          <w:tab w:val="clear" w:pos="3384"/>
          <w:tab w:val="clear" w:pos="5947"/>
          <w:tab w:val="left" w:pos="362"/>
        </w:tabs>
        <w:spacing w:line="240" w:lineRule="auto"/>
        <w:rPr>
          <w:rFonts w:ascii="Arial" w:hAnsi="Arial" w:cs="Arial"/>
          <w:b/>
          <w:sz w:val="20"/>
          <w:u w:val="single"/>
        </w:rPr>
      </w:pPr>
    </w:p>
    <w:p w:rsidR="001F5720" w:rsidRPr="003C27D1" w:rsidRDefault="001F5720" w:rsidP="001F5720">
      <w:pPr>
        <w:pStyle w:val="ZkladntextIMP"/>
        <w:tabs>
          <w:tab w:val="clear" w:pos="360"/>
          <w:tab w:val="clear" w:pos="3384"/>
          <w:tab w:val="clear" w:pos="5947"/>
          <w:tab w:val="left" w:pos="362"/>
        </w:tabs>
        <w:spacing w:line="240" w:lineRule="auto"/>
        <w:rPr>
          <w:rFonts w:ascii="Arial" w:hAnsi="Arial" w:cs="Arial"/>
          <w:b/>
          <w:strike/>
          <w:color w:val="FF0000"/>
          <w:sz w:val="20"/>
          <w:u w:val="single"/>
        </w:rPr>
      </w:pPr>
      <w:r w:rsidRPr="003C27D1">
        <w:rPr>
          <w:rFonts w:ascii="Arial" w:hAnsi="Arial" w:cs="Arial"/>
          <w:b/>
          <w:strike/>
          <w:color w:val="FF0000"/>
          <w:sz w:val="20"/>
          <w:u w:val="single"/>
        </w:rPr>
        <w:t>Hlavní cíle rozvoje</w:t>
      </w:r>
    </w:p>
    <w:p w:rsidR="001F5720" w:rsidRPr="003C27D1" w:rsidRDefault="001F5720" w:rsidP="001F5720">
      <w:pPr>
        <w:pStyle w:val="ZkladntextIMP"/>
        <w:tabs>
          <w:tab w:val="clear" w:pos="360"/>
          <w:tab w:val="clear" w:pos="3384"/>
          <w:tab w:val="clear" w:pos="5947"/>
          <w:tab w:val="left" w:pos="362"/>
        </w:tabs>
        <w:spacing w:line="240" w:lineRule="auto"/>
        <w:rPr>
          <w:rFonts w:ascii="Arial" w:hAnsi="Arial" w:cs="Arial"/>
          <w:b/>
          <w:strike/>
          <w:color w:val="FF0000"/>
          <w:sz w:val="20"/>
          <w:u w:val="single"/>
        </w:rPr>
      </w:pPr>
    </w:p>
    <w:p w:rsidR="001F5720" w:rsidRPr="003C27D1" w:rsidRDefault="001F5720" w:rsidP="001F5720">
      <w:pPr>
        <w:ind w:left="0" w:firstLine="284"/>
        <w:rPr>
          <w:rFonts w:ascii="Arial" w:hAnsi="Arial" w:cs="Arial"/>
          <w:strike/>
          <w:snapToGrid w:val="0"/>
          <w:color w:val="FF0000"/>
        </w:rPr>
      </w:pPr>
      <w:r w:rsidRPr="003C27D1">
        <w:rPr>
          <w:rFonts w:ascii="Arial" w:hAnsi="Arial" w:cs="Arial"/>
          <w:strike/>
          <w:color w:val="FF0000"/>
        </w:rPr>
        <w:t xml:space="preserve">Základní požadavky na řešení územního plánu byly stanoveny v zadání územního plánu. </w:t>
      </w:r>
      <w:r w:rsidRPr="003C27D1">
        <w:rPr>
          <w:rFonts w:ascii="Arial" w:hAnsi="Arial" w:cs="Arial"/>
          <w:strike/>
          <w:snapToGrid w:val="0"/>
          <w:color w:val="FF0000"/>
        </w:rPr>
        <w:t>Územní plán Lukova je pořizován na základě rozhodnutí obce jako materiál koordinující rozvojové zájmy v území obce v duchu trvale udržitelného rozvoje.</w:t>
      </w:r>
    </w:p>
    <w:p w:rsidR="001F5720" w:rsidRPr="003C27D1" w:rsidRDefault="001F5720" w:rsidP="001F5720">
      <w:pPr>
        <w:ind w:firstLine="284"/>
        <w:rPr>
          <w:rFonts w:ascii="Arial" w:hAnsi="Arial" w:cs="Arial"/>
          <w:strike/>
          <w:snapToGrid w:val="0"/>
          <w:color w:val="FF0000"/>
        </w:rPr>
      </w:pPr>
    </w:p>
    <w:p w:rsidR="001F5720" w:rsidRPr="003C27D1" w:rsidRDefault="001F5720" w:rsidP="001F5720">
      <w:pPr>
        <w:rPr>
          <w:rFonts w:ascii="Arial" w:hAnsi="Arial" w:cs="Arial"/>
          <w:strike/>
          <w:snapToGrid w:val="0"/>
          <w:color w:val="FF0000"/>
          <w:u w:val="single"/>
        </w:rPr>
      </w:pPr>
      <w:r w:rsidRPr="003C27D1">
        <w:rPr>
          <w:rFonts w:ascii="Arial" w:hAnsi="Arial" w:cs="Arial"/>
          <w:strike/>
          <w:snapToGrid w:val="0"/>
          <w:color w:val="FF0000"/>
          <w:u w:val="single"/>
        </w:rPr>
        <w:t>Hlavní cíle řešení územního plánu jsou:</w:t>
      </w:r>
    </w:p>
    <w:p w:rsidR="001F5720" w:rsidRPr="003C27D1" w:rsidRDefault="001F5720" w:rsidP="001F5720">
      <w:pPr>
        <w:rPr>
          <w:rFonts w:ascii="Arial" w:hAnsi="Arial" w:cs="Arial"/>
          <w:b/>
          <w:strike/>
          <w:snapToGrid w:val="0"/>
          <w:color w:val="FF0000"/>
          <w:u w:val="single"/>
        </w:rPr>
      </w:pPr>
    </w:p>
    <w:p w:rsidR="001F5720" w:rsidRPr="003C27D1" w:rsidRDefault="001F5720" w:rsidP="001F5720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rFonts w:ascii="Arial" w:hAnsi="Arial" w:cs="Arial"/>
          <w:strike/>
          <w:color w:val="FF0000"/>
        </w:rPr>
      </w:pPr>
      <w:r w:rsidRPr="003C27D1">
        <w:rPr>
          <w:rFonts w:ascii="Arial" w:hAnsi="Arial" w:cs="Arial"/>
          <w:strike/>
          <w:color w:val="FF0000"/>
        </w:rPr>
        <w:t>Vymezení veřejných prostranství v obci, návrh plochy pro sportovní a rekreační hřiště.</w:t>
      </w:r>
    </w:p>
    <w:p w:rsidR="001F5720" w:rsidRPr="003C27D1" w:rsidRDefault="001F5720" w:rsidP="001F5720">
      <w:pPr>
        <w:numPr>
          <w:ilvl w:val="0"/>
          <w:numId w:val="5"/>
        </w:numPr>
        <w:tabs>
          <w:tab w:val="clear" w:pos="720"/>
          <w:tab w:val="num" w:pos="284"/>
        </w:tabs>
        <w:ind w:hanging="720"/>
        <w:rPr>
          <w:rFonts w:ascii="Arial" w:hAnsi="Arial" w:cs="Arial"/>
          <w:strike/>
          <w:color w:val="FF0000"/>
        </w:rPr>
      </w:pPr>
      <w:r w:rsidRPr="003C27D1">
        <w:rPr>
          <w:rFonts w:ascii="Arial" w:hAnsi="Arial" w:cs="Arial"/>
          <w:strike/>
          <w:color w:val="FF0000"/>
        </w:rPr>
        <w:t>Vymezení ploch pro bytovou výstavbu, vymezení smíšeného území.</w:t>
      </w:r>
    </w:p>
    <w:p w:rsidR="001F5720" w:rsidRPr="003C27D1" w:rsidRDefault="001F5720" w:rsidP="001F5720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rFonts w:ascii="Arial" w:hAnsi="Arial" w:cs="Arial"/>
          <w:strike/>
          <w:color w:val="FF0000"/>
        </w:rPr>
      </w:pPr>
      <w:r w:rsidRPr="003C27D1">
        <w:rPr>
          <w:rFonts w:ascii="Arial" w:hAnsi="Arial" w:cs="Arial"/>
          <w:strike/>
          <w:color w:val="FF0000"/>
        </w:rPr>
        <w:t>Vymezení ploch pro zemědělskou výrobu a drobnou výrobu.</w:t>
      </w:r>
    </w:p>
    <w:p w:rsidR="001F5720" w:rsidRPr="003C27D1" w:rsidRDefault="001F5720" w:rsidP="001F5720">
      <w:pPr>
        <w:numPr>
          <w:ilvl w:val="0"/>
          <w:numId w:val="5"/>
        </w:numPr>
        <w:tabs>
          <w:tab w:val="clear" w:pos="720"/>
          <w:tab w:val="num" w:pos="284"/>
        </w:tabs>
        <w:ind w:left="0" w:firstLine="0"/>
        <w:rPr>
          <w:rFonts w:ascii="Arial" w:hAnsi="Arial" w:cs="Arial"/>
          <w:strike/>
          <w:color w:val="FF0000"/>
        </w:rPr>
      </w:pPr>
      <w:r w:rsidRPr="003C27D1">
        <w:rPr>
          <w:rFonts w:ascii="Arial" w:hAnsi="Arial" w:cs="Arial"/>
          <w:strike/>
          <w:color w:val="FF0000"/>
        </w:rPr>
        <w:t>Stanovení koncepce řešení dopravní a technické vybavenosti.</w:t>
      </w:r>
    </w:p>
    <w:p w:rsidR="001F5720" w:rsidRPr="003C27D1" w:rsidRDefault="001F5720" w:rsidP="001F5720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rFonts w:ascii="Arial" w:hAnsi="Arial" w:cs="Arial"/>
          <w:strike/>
          <w:color w:val="FF0000"/>
        </w:rPr>
      </w:pPr>
      <w:r w:rsidRPr="003C27D1">
        <w:rPr>
          <w:rFonts w:ascii="Arial" w:hAnsi="Arial" w:cs="Arial"/>
          <w:strike/>
          <w:color w:val="FF0000"/>
        </w:rPr>
        <w:t>Zachování a ochrana přírodních hodnot území, návrh územního systému ekologické stability.</w:t>
      </w:r>
    </w:p>
    <w:p w:rsidR="001F5720" w:rsidRPr="003C27D1" w:rsidRDefault="001F5720" w:rsidP="001F5720">
      <w:pPr>
        <w:numPr>
          <w:ilvl w:val="0"/>
          <w:numId w:val="5"/>
        </w:numPr>
        <w:tabs>
          <w:tab w:val="clear" w:pos="720"/>
          <w:tab w:val="left" w:pos="284"/>
        </w:tabs>
        <w:ind w:left="284" w:hanging="284"/>
        <w:rPr>
          <w:rFonts w:ascii="Arial" w:hAnsi="Arial" w:cs="Arial"/>
          <w:strike/>
          <w:color w:val="FF0000"/>
        </w:rPr>
      </w:pPr>
      <w:r w:rsidRPr="003C27D1">
        <w:rPr>
          <w:rFonts w:ascii="Arial" w:hAnsi="Arial" w:cs="Arial"/>
          <w:strike/>
          <w:color w:val="FF0000"/>
        </w:rPr>
        <w:t>Stanovení zásad pro výstavbu v obci.</w:t>
      </w:r>
    </w:p>
    <w:p w:rsidR="001F5720" w:rsidRPr="00075C96" w:rsidRDefault="001F5720" w:rsidP="001F5720">
      <w:pPr>
        <w:ind w:firstLine="284"/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pStyle w:val="ZkladntextIMP"/>
        <w:tabs>
          <w:tab w:val="clear" w:pos="360"/>
          <w:tab w:val="clear" w:pos="3384"/>
          <w:tab w:val="clear" w:pos="5947"/>
          <w:tab w:val="left" w:pos="362"/>
        </w:tabs>
        <w:spacing w:line="240" w:lineRule="auto"/>
        <w:rPr>
          <w:rFonts w:ascii="Arial" w:hAnsi="Arial" w:cs="Arial"/>
          <w:b/>
          <w:sz w:val="20"/>
          <w:u w:val="single"/>
        </w:rPr>
      </w:pPr>
    </w:p>
    <w:p w:rsidR="001F5720" w:rsidRPr="00075C96" w:rsidRDefault="001F5720" w:rsidP="001F5720">
      <w:pPr>
        <w:pStyle w:val="ZkladntextIMP"/>
        <w:tabs>
          <w:tab w:val="clear" w:pos="360"/>
          <w:tab w:val="clear" w:pos="3384"/>
          <w:tab w:val="clear" w:pos="5947"/>
          <w:tab w:val="left" w:pos="362"/>
        </w:tabs>
        <w:spacing w:line="240" w:lineRule="auto"/>
        <w:rPr>
          <w:rFonts w:ascii="Arial" w:hAnsi="Arial" w:cs="Arial"/>
          <w:b/>
          <w:sz w:val="20"/>
          <w:u w:val="single"/>
        </w:rPr>
      </w:pPr>
      <w:r w:rsidRPr="00075C96">
        <w:rPr>
          <w:rFonts w:ascii="Arial" w:hAnsi="Arial" w:cs="Arial"/>
          <w:b/>
          <w:sz w:val="20"/>
          <w:u w:val="single"/>
        </w:rPr>
        <w:t>KONCEPCE OCHRANY A ROZVOJE HODNOT ÚZEMÍ</w:t>
      </w:r>
    </w:p>
    <w:p w:rsidR="001F5720" w:rsidRPr="00075C96" w:rsidRDefault="001F5720" w:rsidP="001F5720">
      <w:pPr>
        <w:pStyle w:val="ZkladntextIMP"/>
        <w:tabs>
          <w:tab w:val="clear" w:pos="360"/>
          <w:tab w:val="clear" w:pos="3384"/>
          <w:tab w:val="clear" w:pos="5947"/>
          <w:tab w:val="left" w:pos="362"/>
        </w:tabs>
        <w:spacing w:line="240" w:lineRule="auto"/>
        <w:rPr>
          <w:rFonts w:ascii="Arial" w:hAnsi="Arial" w:cs="Arial"/>
          <w:b/>
          <w:sz w:val="20"/>
        </w:rPr>
      </w:pPr>
    </w:p>
    <w:p w:rsidR="001F5720" w:rsidRPr="00075C96" w:rsidRDefault="001F5720" w:rsidP="001F5720">
      <w:pPr>
        <w:pStyle w:val="ZkladntextIMP"/>
        <w:tabs>
          <w:tab w:val="clear" w:pos="360"/>
          <w:tab w:val="clear" w:pos="3384"/>
          <w:tab w:val="clear" w:pos="5947"/>
          <w:tab w:val="left" w:pos="362"/>
        </w:tabs>
        <w:spacing w:line="240" w:lineRule="auto"/>
        <w:rPr>
          <w:rFonts w:ascii="Arial" w:hAnsi="Arial" w:cs="Arial"/>
          <w:b/>
          <w:sz w:val="20"/>
          <w:u w:val="single"/>
        </w:rPr>
      </w:pPr>
      <w:r w:rsidRPr="00075C96">
        <w:rPr>
          <w:rFonts w:ascii="Arial" w:hAnsi="Arial" w:cs="Arial"/>
          <w:b/>
          <w:sz w:val="20"/>
          <w:u w:val="single"/>
        </w:rPr>
        <w:t>Urbanistické hodnoty</w:t>
      </w:r>
    </w:p>
    <w:p w:rsidR="001F5720" w:rsidRPr="00075C96" w:rsidRDefault="001F5720" w:rsidP="001F5720">
      <w:pPr>
        <w:pStyle w:val="ZkladntextIMP"/>
        <w:tabs>
          <w:tab w:val="clear" w:pos="360"/>
          <w:tab w:val="clear" w:pos="3384"/>
          <w:tab w:val="clear" w:pos="5947"/>
        </w:tabs>
        <w:spacing w:line="240" w:lineRule="auto"/>
        <w:rPr>
          <w:rFonts w:ascii="Arial" w:hAnsi="Arial" w:cs="Arial"/>
          <w:b/>
          <w:sz w:val="20"/>
          <w:u w:val="single"/>
        </w:rPr>
      </w:pPr>
    </w:p>
    <w:p w:rsidR="001F5720" w:rsidRPr="003C27D1" w:rsidRDefault="001F5720" w:rsidP="001F5720">
      <w:pPr>
        <w:numPr>
          <w:ilvl w:val="0"/>
          <w:numId w:val="3"/>
        </w:numPr>
        <w:tabs>
          <w:tab w:val="clear" w:pos="642"/>
        </w:tabs>
        <w:ind w:left="284" w:hanging="284"/>
        <w:rPr>
          <w:rFonts w:ascii="Arial" w:hAnsi="Arial" w:cs="Arial"/>
          <w:strike/>
          <w:color w:val="FF0000"/>
        </w:rPr>
      </w:pPr>
      <w:r w:rsidRPr="003C27D1">
        <w:rPr>
          <w:rFonts w:ascii="Arial" w:hAnsi="Arial" w:cs="Arial"/>
          <w:strike/>
          <w:color w:val="FF0000"/>
        </w:rPr>
        <w:t>Osídlení řešeného území je tvořeno pouze jedním sídlem - sídlem Lukov. Zastavitelné plochy pro bydlení v rodinných domech budou navazovat na zastavěná území sídla.</w:t>
      </w:r>
    </w:p>
    <w:p w:rsidR="003C27D1" w:rsidRPr="003C27D1" w:rsidRDefault="001F5720" w:rsidP="001F5720">
      <w:pPr>
        <w:numPr>
          <w:ilvl w:val="0"/>
          <w:numId w:val="3"/>
        </w:numPr>
        <w:tabs>
          <w:tab w:val="clear" w:pos="642"/>
        </w:tabs>
        <w:ind w:left="284" w:hanging="284"/>
        <w:rPr>
          <w:rFonts w:ascii="Arial" w:hAnsi="Arial" w:cs="Arial"/>
          <w:u w:val="single"/>
        </w:rPr>
      </w:pPr>
      <w:r w:rsidRPr="00075C96">
        <w:rPr>
          <w:rFonts w:ascii="Arial" w:hAnsi="Arial" w:cs="Arial"/>
        </w:rPr>
        <w:t xml:space="preserve">Rozvoj sídla musí respektovat přírodní podmínky území, zejména terénní reliéf, vodoteče a vodní plochy. </w:t>
      </w:r>
    </w:p>
    <w:p w:rsidR="001F5720" w:rsidRPr="00075C96" w:rsidRDefault="001F5720" w:rsidP="001F5720">
      <w:pPr>
        <w:numPr>
          <w:ilvl w:val="0"/>
          <w:numId w:val="3"/>
        </w:numPr>
        <w:tabs>
          <w:tab w:val="clear" w:pos="642"/>
        </w:tabs>
        <w:ind w:left="284" w:hanging="284"/>
        <w:rPr>
          <w:rFonts w:ascii="Arial" w:hAnsi="Arial" w:cs="Arial"/>
          <w:u w:val="single"/>
        </w:rPr>
      </w:pPr>
      <w:r w:rsidRPr="00075C96">
        <w:rPr>
          <w:rFonts w:ascii="Arial" w:hAnsi="Arial" w:cs="Arial"/>
        </w:rPr>
        <w:t>Nová zástavba musí respektovat urbanistické hodnoty sídla a krajinný ráz území.</w:t>
      </w:r>
    </w:p>
    <w:p w:rsidR="001F5720" w:rsidRPr="00075C96" w:rsidRDefault="001F5720" w:rsidP="001F5720">
      <w:pPr>
        <w:numPr>
          <w:ilvl w:val="0"/>
          <w:numId w:val="3"/>
        </w:numPr>
        <w:tabs>
          <w:tab w:val="clear" w:pos="642"/>
        </w:tabs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Bude respektován historický půdorys zastavění, budou chráněny stávající hodnoty urbanistické kompozice, kulturní památky, památky místního významu a objekty drobné architektury. </w:t>
      </w:r>
    </w:p>
    <w:p w:rsidR="003C27D1" w:rsidRPr="003C27D1" w:rsidRDefault="001F5720" w:rsidP="0014050E">
      <w:pPr>
        <w:numPr>
          <w:ilvl w:val="0"/>
          <w:numId w:val="298"/>
        </w:numPr>
        <w:tabs>
          <w:tab w:val="clear" w:pos="540"/>
        </w:tabs>
        <w:autoSpaceDE w:val="0"/>
        <w:autoSpaceDN w:val="0"/>
        <w:ind w:left="284" w:hanging="284"/>
        <w:rPr>
          <w:rFonts w:ascii="Arial" w:hAnsi="Arial" w:cs="Arial"/>
          <w:u w:val="single"/>
        </w:rPr>
      </w:pPr>
      <w:r w:rsidRPr="00075C96">
        <w:rPr>
          <w:rFonts w:ascii="Arial" w:hAnsi="Arial" w:cs="Arial"/>
        </w:rPr>
        <w:t xml:space="preserve">V územním plánu je navržena ochrana urbanistické struktury sídla, historického půdorysu sídla a ochrana významných objektů pro obraz sídla.  </w:t>
      </w:r>
    </w:p>
    <w:p w:rsidR="001F5720" w:rsidRPr="00075C96" w:rsidRDefault="001F5720" w:rsidP="0014050E">
      <w:pPr>
        <w:numPr>
          <w:ilvl w:val="0"/>
          <w:numId w:val="298"/>
        </w:numPr>
        <w:tabs>
          <w:tab w:val="clear" w:pos="540"/>
        </w:tabs>
        <w:autoSpaceDE w:val="0"/>
        <w:autoSpaceDN w:val="0"/>
        <w:ind w:left="284" w:hanging="284"/>
        <w:rPr>
          <w:rFonts w:ascii="Arial" w:hAnsi="Arial" w:cs="Arial"/>
          <w:u w:val="single"/>
        </w:rPr>
      </w:pPr>
      <w:r w:rsidRPr="00075C96">
        <w:rPr>
          <w:rFonts w:ascii="Arial" w:hAnsi="Arial" w:cs="Arial"/>
        </w:rPr>
        <w:t>Pravidla pro ochranu urbanistické struktury jsou obsaženy v podmínkách prostorového uspořádání.</w:t>
      </w:r>
    </w:p>
    <w:p w:rsidR="001F5720" w:rsidRDefault="001F5720" w:rsidP="001F5720">
      <w:pPr>
        <w:pStyle w:val="ZkladntextIMP"/>
        <w:tabs>
          <w:tab w:val="clear" w:pos="360"/>
          <w:tab w:val="clear" w:pos="3384"/>
          <w:tab w:val="clear" w:pos="5947"/>
        </w:tabs>
        <w:spacing w:line="240" w:lineRule="auto"/>
        <w:rPr>
          <w:rFonts w:ascii="Arial" w:hAnsi="Arial" w:cs="Arial"/>
          <w:b/>
          <w:sz w:val="20"/>
        </w:rPr>
      </w:pPr>
    </w:p>
    <w:p w:rsidR="001F5720" w:rsidRPr="00075C96" w:rsidRDefault="001F5720" w:rsidP="001F5720">
      <w:pPr>
        <w:pStyle w:val="ZkladntextIMP"/>
        <w:tabs>
          <w:tab w:val="clear" w:pos="3384"/>
          <w:tab w:val="clear" w:pos="5947"/>
        </w:tabs>
        <w:spacing w:line="240" w:lineRule="auto"/>
        <w:rPr>
          <w:rFonts w:ascii="Arial" w:hAnsi="Arial" w:cs="Arial"/>
          <w:b/>
          <w:sz w:val="20"/>
          <w:u w:val="single"/>
        </w:rPr>
      </w:pPr>
      <w:r w:rsidRPr="00075C96">
        <w:rPr>
          <w:rFonts w:ascii="Arial" w:hAnsi="Arial" w:cs="Arial"/>
          <w:b/>
          <w:sz w:val="20"/>
          <w:u w:val="single"/>
        </w:rPr>
        <w:t>Historické a kulturní hodnoty</w:t>
      </w:r>
    </w:p>
    <w:p w:rsidR="001F5720" w:rsidRPr="00075C96" w:rsidRDefault="001F5720" w:rsidP="0014050E">
      <w:pPr>
        <w:pStyle w:val="ZkladntextIMP"/>
        <w:numPr>
          <w:ilvl w:val="0"/>
          <w:numId w:val="300"/>
        </w:numPr>
        <w:tabs>
          <w:tab w:val="clear" w:pos="360"/>
          <w:tab w:val="clear" w:pos="502"/>
          <w:tab w:val="clear" w:pos="3384"/>
          <w:tab w:val="clear" w:pos="5947"/>
        </w:tabs>
        <w:spacing w:line="240" w:lineRule="auto"/>
        <w:ind w:left="284" w:hanging="284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t xml:space="preserve">Ochrana kulturních památek – </w:t>
      </w:r>
      <w:r w:rsidRPr="003C27D1">
        <w:rPr>
          <w:rFonts w:ascii="Arial" w:hAnsi="Arial" w:cs="Arial"/>
          <w:strike/>
          <w:color w:val="FF0000"/>
          <w:sz w:val="20"/>
        </w:rPr>
        <w:t>v řešeném území je v seznamu nemovitých kulturních památek obsažen pouze farní kostel.</w:t>
      </w:r>
      <w:r w:rsidRPr="00075C96">
        <w:rPr>
          <w:rFonts w:ascii="Arial" w:hAnsi="Arial" w:cs="Arial"/>
          <w:sz w:val="20"/>
        </w:rPr>
        <w:t xml:space="preserve"> </w:t>
      </w:r>
      <w:r w:rsidRPr="003C27D1">
        <w:rPr>
          <w:rFonts w:ascii="Arial" w:hAnsi="Arial" w:cs="Arial"/>
          <w:strike/>
          <w:color w:val="FF0000"/>
          <w:sz w:val="20"/>
        </w:rPr>
        <w:t>Památku</w:t>
      </w:r>
      <w:r w:rsidRPr="00075C96">
        <w:rPr>
          <w:rFonts w:ascii="Arial" w:hAnsi="Arial" w:cs="Arial"/>
          <w:sz w:val="20"/>
        </w:rPr>
        <w:t xml:space="preserve"> </w:t>
      </w:r>
      <w:r w:rsidR="00A5157D">
        <w:rPr>
          <w:rFonts w:ascii="Arial" w:hAnsi="Arial" w:cs="Arial"/>
          <w:b/>
          <w:color w:val="FF0000"/>
          <w:sz w:val="20"/>
        </w:rPr>
        <w:t>P</w:t>
      </w:r>
      <w:r w:rsidR="003C27D1" w:rsidRPr="003C27D1">
        <w:rPr>
          <w:rFonts w:ascii="Arial" w:hAnsi="Arial" w:cs="Arial"/>
          <w:b/>
          <w:color w:val="FF0000"/>
          <w:sz w:val="20"/>
        </w:rPr>
        <w:t>amátky</w:t>
      </w:r>
      <w:r w:rsidR="003C27D1">
        <w:rPr>
          <w:rFonts w:ascii="Arial" w:hAnsi="Arial" w:cs="Arial"/>
          <w:sz w:val="20"/>
        </w:rPr>
        <w:t xml:space="preserve"> </w:t>
      </w:r>
      <w:r w:rsidRPr="00075C96">
        <w:rPr>
          <w:rFonts w:ascii="Arial" w:hAnsi="Arial" w:cs="Arial"/>
          <w:sz w:val="20"/>
        </w:rPr>
        <w:t xml:space="preserve">je nutné plně respektovat včetně ochrany nejbližšího okolí památky </w:t>
      </w:r>
    </w:p>
    <w:p w:rsidR="001F5720" w:rsidRPr="00075C96" w:rsidRDefault="001F5720" w:rsidP="0014050E">
      <w:pPr>
        <w:pStyle w:val="ZkladntextIMP"/>
        <w:numPr>
          <w:ilvl w:val="0"/>
          <w:numId w:val="300"/>
        </w:numPr>
        <w:tabs>
          <w:tab w:val="clear" w:pos="360"/>
          <w:tab w:val="clear" w:pos="502"/>
          <w:tab w:val="clear" w:pos="3384"/>
          <w:tab w:val="clear" w:pos="5947"/>
        </w:tabs>
        <w:spacing w:line="240" w:lineRule="auto"/>
        <w:ind w:left="284" w:hanging="284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t xml:space="preserve">Ochrana památek místního významu - v řešeném území se nacházejí budovy, drobné stavby a objekty, které nejsou evidovány jako kulturní památky, ale mají svůj kulturní a urbanistický význam, tzv. památky místního významu (památníky, sochy, kříže, kameny), tyto objekty je nutno zachovat a respektovat. Z pohledu památkové péče je nevhodné s nimi jakkoliv manipulovat, přemisťovat je nebo je jakkoliv upravovat či doplňovat. V okolí těchto staveb nepřipustit výstavbu a záměry, které by mohli nepříznivě ovlivnit jejich vzhled, prostředí a estetické působení místních památek. </w:t>
      </w:r>
    </w:p>
    <w:p w:rsidR="001F5720" w:rsidRPr="00E4007B" w:rsidRDefault="001F5720" w:rsidP="0014050E">
      <w:pPr>
        <w:pStyle w:val="ZkladntextIMP"/>
        <w:numPr>
          <w:ilvl w:val="0"/>
          <w:numId w:val="299"/>
        </w:numPr>
        <w:tabs>
          <w:tab w:val="clear" w:pos="360"/>
          <w:tab w:val="clear" w:pos="720"/>
          <w:tab w:val="clear" w:pos="3384"/>
          <w:tab w:val="clear" w:pos="5947"/>
        </w:tabs>
        <w:spacing w:line="240" w:lineRule="auto"/>
        <w:ind w:left="284" w:hanging="284"/>
        <w:rPr>
          <w:rFonts w:ascii="Arial" w:hAnsi="Arial" w:cs="Arial"/>
          <w:b/>
          <w:i/>
          <w:color w:val="FF0000"/>
          <w:sz w:val="20"/>
        </w:rPr>
      </w:pPr>
      <w:r w:rsidRPr="00075C96">
        <w:rPr>
          <w:rFonts w:ascii="Arial" w:hAnsi="Arial" w:cs="Arial"/>
          <w:sz w:val="20"/>
        </w:rPr>
        <w:t xml:space="preserve">Ochrana archeologických lokalit - </w:t>
      </w:r>
      <w:r w:rsidRPr="003C27D1">
        <w:rPr>
          <w:rFonts w:ascii="Arial" w:hAnsi="Arial" w:cs="Arial"/>
          <w:strike/>
          <w:color w:val="FF0000"/>
          <w:sz w:val="20"/>
        </w:rPr>
        <w:t>celé řešené území je nutno považovat za území archeologického zájmu podle § 22 odst. 2 zákona č. 20/1987 Sb. ve znění pozdějších předpisů. Při zásazích do terénu na takovém území může dojít k narušení archeologických nálezů a situací. Při veškerých zásazích do terénu je tedy nutno tento záměr oznámit Archeologickému ústavu AV ČR Brno a umožnit jemu nebo jiné oprávněné organizaci provedení záchranného archeologického výzkumu.</w:t>
      </w:r>
      <w:r w:rsidR="00E4007B" w:rsidRPr="00E4007B">
        <w:rPr>
          <w:rFonts w:ascii="Arial" w:hAnsi="Arial" w:cs="Arial"/>
          <w:color w:val="FF0000"/>
          <w:sz w:val="20"/>
        </w:rPr>
        <w:t xml:space="preserve"> </w:t>
      </w:r>
      <w:r w:rsidR="00E4007B" w:rsidRPr="00E4007B">
        <w:rPr>
          <w:rFonts w:ascii="Arial" w:hAnsi="Arial" w:cs="Arial"/>
          <w:b/>
          <w:color w:val="FF0000"/>
          <w:sz w:val="20"/>
        </w:rPr>
        <w:t xml:space="preserve">- respektovat podmínky ochrany v území s archeologickými nálezy dle </w:t>
      </w:r>
      <w:r w:rsidR="00E4007B">
        <w:rPr>
          <w:rFonts w:ascii="Arial" w:hAnsi="Arial" w:cs="Arial"/>
          <w:b/>
          <w:color w:val="FF0000"/>
          <w:sz w:val="20"/>
        </w:rPr>
        <w:t xml:space="preserve">jejich kategorie. </w:t>
      </w:r>
      <w:r w:rsidR="00E4007B" w:rsidRPr="00E4007B">
        <w:rPr>
          <w:rFonts w:ascii="Arial" w:hAnsi="Arial" w:cs="Arial"/>
          <w:b/>
          <w:color w:val="FF0000"/>
          <w:sz w:val="20"/>
        </w:rPr>
        <w:t xml:space="preserve"> </w:t>
      </w:r>
    </w:p>
    <w:p w:rsidR="001F5720" w:rsidRPr="00075C96" w:rsidRDefault="001F5720" w:rsidP="0014050E">
      <w:pPr>
        <w:numPr>
          <w:ilvl w:val="0"/>
          <w:numId w:val="299"/>
        </w:numPr>
        <w:tabs>
          <w:tab w:val="clear" w:pos="720"/>
          <w:tab w:val="num" w:pos="284"/>
        </w:tabs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lastRenderedPageBreak/>
        <w:t>Pietní ochrann</w:t>
      </w:r>
      <w:r w:rsidR="00E76FC7">
        <w:rPr>
          <w:rFonts w:ascii="Arial" w:hAnsi="Arial" w:cs="Arial"/>
        </w:rPr>
        <w:t>é</w:t>
      </w:r>
      <w:r w:rsidRPr="00075C96">
        <w:rPr>
          <w:rFonts w:ascii="Arial" w:hAnsi="Arial" w:cs="Arial"/>
        </w:rPr>
        <w:t xml:space="preserve"> pásmo hřbitova </w:t>
      </w:r>
      <w:r w:rsidRPr="003C27D1">
        <w:rPr>
          <w:rFonts w:ascii="Arial" w:hAnsi="Arial" w:cs="Arial"/>
          <w:strike/>
          <w:color w:val="FF0000"/>
        </w:rPr>
        <w:t xml:space="preserve">je </w:t>
      </w:r>
      <w:smartTag w:uri="urn:schemas-microsoft-com:office:smarttags" w:element="metricconverter">
        <w:smartTagPr>
          <w:attr w:name="ProductID" w:val="100 m"/>
        </w:smartTagPr>
        <w:r w:rsidRPr="003C27D1">
          <w:rPr>
            <w:rFonts w:ascii="Arial" w:hAnsi="Arial" w:cs="Arial"/>
            <w:strike/>
            <w:color w:val="FF0000"/>
          </w:rPr>
          <w:t>100 m</w:t>
        </w:r>
      </w:smartTag>
      <w:r w:rsidRPr="003C27D1">
        <w:rPr>
          <w:rFonts w:ascii="Arial" w:hAnsi="Arial" w:cs="Arial"/>
          <w:strike/>
          <w:color w:val="FF0000"/>
        </w:rPr>
        <w:t>,</w:t>
      </w:r>
      <w:r w:rsidR="003C27D1">
        <w:rPr>
          <w:rFonts w:ascii="Arial" w:hAnsi="Arial" w:cs="Arial"/>
        </w:rPr>
        <w:t xml:space="preserve"> </w:t>
      </w:r>
      <w:r w:rsidR="003C27D1" w:rsidRPr="00E4007B">
        <w:rPr>
          <w:rFonts w:ascii="Arial" w:hAnsi="Arial" w:cs="Arial"/>
          <w:b/>
          <w:color w:val="FF0000"/>
        </w:rPr>
        <w:t>-</w:t>
      </w:r>
      <w:r w:rsidR="003C27D1">
        <w:rPr>
          <w:rFonts w:ascii="Arial" w:hAnsi="Arial" w:cs="Arial"/>
        </w:rPr>
        <w:t xml:space="preserve"> </w:t>
      </w:r>
      <w:r w:rsidRPr="00075C96">
        <w:rPr>
          <w:rFonts w:ascii="Arial" w:hAnsi="Arial" w:cs="Arial"/>
        </w:rPr>
        <w:t>v pietním ochranném pásmu  hřbitova nelze umístit stavby a zařízení,  které by narušovaly  svým vzhledem nebo provozem pietu území, v ochranném pásmu lze za těchto podmínek umístit stavby RD.</w:t>
      </w:r>
    </w:p>
    <w:p w:rsidR="001F5720" w:rsidRPr="00075C96" w:rsidRDefault="001F5720" w:rsidP="001F5720">
      <w:pPr>
        <w:rPr>
          <w:rFonts w:ascii="Arial" w:hAnsi="Arial" w:cs="Arial"/>
          <w:b/>
          <w:u w:val="single"/>
        </w:rPr>
      </w:pPr>
    </w:p>
    <w:p w:rsidR="001F5720" w:rsidRPr="00075C96" w:rsidRDefault="001F5720" w:rsidP="001F5720">
      <w:pPr>
        <w:rPr>
          <w:rFonts w:ascii="Arial" w:hAnsi="Arial" w:cs="Arial"/>
          <w:u w:val="single"/>
        </w:rPr>
      </w:pPr>
      <w:r w:rsidRPr="00075C96">
        <w:rPr>
          <w:rFonts w:ascii="Arial" w:hAnsi="Arial" w:cs="Arial"/>
          <w:b/>
          <w:u w:val="single"/>
        </w:rPr>
        <w:t>Přírodní hodnoty území</w:t>
      </w:r>
      <w:r w:rsidRPr="00075C96">
        <w:rPr>
          <w:rFonts w:ascii="Arial" w:hAnsi="Arial" w:cs="Arial"/>
          <w:u w:val="single"/>
        </w:rPr>
        <w:t xml:space="preserve"> 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</w:p>
    <w:p w:rsidR="001F5720" w:rsidRPr="00075C96" w:rsidRDefault="001F5720" w:rsidP="001F5720">
      <w:pPr>
        <w:pStyle w:val="ZkladntextIMP"/>
        <w:numPr>
          <w:ilvl w:val="0"/>
          <w:numId w:val="2"/>
        </w:numPr>
        <w:tabs>
          <w:tab w:val="clear" w:pos="3384"/>
          <w:tab w:val="clear" w:pos="5947"/>
        </w:tabs>
        <w:spacing w:line="240" w:lineRule="auto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t xml:space="preserve">Respektovat </w:t>
      </w:r>
      <w:r w:rsidR="00E4007B" w:rsidRPr="00E4007B">
        <w:rPr>
          <w:rFonts w:ascii="Arial" w:hAnsi="Arial" w:cs="Arial"/>
          <w:b/>
          <w:color w:val="FF0000"/>
          <w:sz w:val="20"/>
        </w:rPr>
        <w:t>obecné</w:t>
      </w:r>
      <w:r w:rsidR="00E4007B">
        <w:rPr>
          <w:rFonts w:ascii="Arial" w:hAnsi="Arial" w:cs="Arial"/>
          <w:sz w:val="20"/>
        </w:rPr>
        <w:t xml:space="preserve"> </w:t>
      </w:r>
      <w:r w:rsidRPr="00075C96">
        <w:rPr>
          <w:rFonts w:ascii="Arial" w:hAnsi="Arial" w:cs="Arial"/>
          <w:sz w:val="20"/>
        </w:rPr>
        <w:t xml:space="preserve">významné krajinné prvky, respektovat krajinný ráz území.  </w:t>
      </w:r>
    </w:p>
    <w:p w:rsidR="001F5720" w:rsidRPr="00E4007B" w:rsidRDefault="001F5720" w:rsidP="001F5720">
      <w:pPr>
        <w:pStyle w:val="ZkladntextIMP"/>
        <w:numPr>
          <w:ilvl w:val="0"/>
          <w:numId w:val="2"/>
        </w:numPr>
        <w:tabs>
          <w:tab w:val="clear" w:pos="3384"/>
          <w:tab w:val="clear" w:pos="5947"/>
        </w:tabs>
        <w:spacing w:line="240" w:lineRule="auto"/>
        <w:rPr>
          <w:rFonts w:ascii="Arial" w:hAnsi="Arial" w:cs="Arial"/>
          <w:strike/>
          <w:color w:val="FF0000"/>
          <w:sz w:val="20"/>
        </w:rPr>
      </w:pPr>
      <w:r w:rsidRPr="00E4007B">
        <w:rPr>
          <w:rFonts w:ascii="Arial" w:hAnsi="Arial" w:cs="Arial"/>
          <w:strike/>
          <w:color w:val="FF0000"/>
          <w:sz w:val="20"/>
        </w:rPr>
        <w:t>Vyhodnocení dopadu řešení územního plánu na ZPF je předmětem grafické a textové části   odůvodnění územního plánu.</w:t>
      </w:r>
    </w:p>
    <w:p w:rsidR="001F5720" w:rsidRPr="00075C96" w:rsidRDefault="001F5720" w:rsidP="001F5720">
      <w:pPr>
        <w:pStyle w:val="ZkladntextIMP"/>
        <w:numPr>
          <w:ilvl w:val="0"/>
          <w:numId w:val="2"/>
        </w:numPr>
        <w:tabs>
          <w:tab w:val="clear" w:pos="3384"/>
          <w:tab w:val="clear" w:pos="5947"/>
          <w:tab w:val="num" w:pos="981"/>
        </w:tabs>
        <w:spacing w:line="240" w:lineRule="auto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t>Realizovat územní systém ekologické stability</w:t>
      </w:r>
      <w:r w:rsidRPr="00075C96">
        <w:rPr>
          <w:rFonts w:ascii="Arial" w:eastAsia="Batang" w:hAnsi="Arial" w:cs="Arial"/>
          <w:snapToGrid w:val="0"/>
          <w:sz w:val="20"/>
        </w:rPr>
        <w:t xml:space="preserve"> (viz </w:t>
      </w:r>
      <w:r w:rsidRPr="00075C96">
        <w:rPr>
          <w:rFonts w:ascii="Arial" w:hAnsi="Arial" w:cs="Arial"/>
          <w:sz w:val="20"/>
        </w:rPr>
        <w:t xml:space="preserve">samostatná kapitola textové části a </w:t>
      </w:r>
      <w:r w:rsidR="00E4007B">
        <w:rPr>
          <w:rFonts w:ascii="Arial" w:hAnsi="Arial" w:cs="Arial"/>
          <w:sz w:val="20"/>
        </w:rPr>
        <w:t>H</w:t>
      </w:r>
      <w:r w:rsidRPr="00075C96">
        <w:rPr>
          <w:rFonts w:ascii="Arial" w:hAnsi="Arial" w:cs="Arial"/>
          <w:sz w:val="20"/>
        </w:rPr>
        <w:t>lavní výkres grafické části).</w:t>
      </w:r>
    </w:p>
    <w:p w:rsidR="001F5720" w:rsidRPr="00075C96" w:rsidRDefault="001F5720" w:rsidP="001F5720">
      <w:pPr>
        <w:pStyle w:val="ZkladntextIMP"/>
        <w:numPr>
          <w:ilvl w:val="0"/>
          <w:numId w:val="2"/>
        </w:numPr>
        <w:tabs>
          <w:tab w:val="clear" w:pos="3384"/>
          <w:tab w:val="clear" w:pos="5947"/>
          <w:tab w:val="num" w:pos="981"/>
        </w:tabs>
        <w:spacing w:line="240" w:lineRule="auto"/>
        <w:rPr>
          <w:rFonts w:ascii="Arial" w:eastAsia="Batang" w:hAnsi="Arial" w:cs="Arial"/>
          <w:b/>
          <w:snapToGrid w:val="0"/>
          <w:sz w:val="20"/>
          <w:u w:val="single"/>
        </w:rPr>
      </w:pPr>
      <w:r w:rsidRPr="00075C96">
        <w:rPr>
          <w:rFonts w:ascii="Arial" w:eastAsia="Batang" w:hAnsi="Arial" w:cs="Arial"/>
          <w:snapToGrid w:val="0"/>
          <w:sz w:val="20"/>
        </w:rPr>
        <w:t xml:space="preserve">Ochrana lesa - </w:t>
      </w:r>
      <w:r w:rsidRPr="00E4007B">
        <w:rPr>
          <w:rFonts w:ascii="Arial" w:eastAsia="Batang" w:hAnsi="Arial" w:cs="Arial"/>
          <w:strike/>
          <w:snapToGrid w:val="0"/>
          <w:color w:val="FF0000"/>
          <w:sz w:val="20"/>
        </w:rPr>
        <w:t xml:space="preserve">pozemky určené k plnění funkce lesa (PUPFL) podle zákona č. 289/1995 Sb. mají stanoveno ochranné pásmo </w:t>
      </w:r>
      <w:smartTag w:uri="urn:schemas-microsoft-com:office:smarttags" w:element="metricconverter">
        <w:smartTagPr>
          <w:attr w:name="ProductID" w:val="50 m"/>
        </w:smartTagPr>
        <w:r w:rsidRPr="00E4007B">
          <w:rPr>
            <w:rFonts w:ascii="Arial" w:eastAsia="Batang" w:hAnsi="Arial" w:cs="Arial"/>
            <w:strike/>
            <w:snapToGrid w:val="0"/>
            <w:color w:val="FF0000"/>
            <w:sz w:val="20"/>
          </w:rPr>
          <w:t>50 m</w:t>
        </w:r>
      </w:smartTag>
      <w:r w:rsidRPr="00E4007B">
        <w:rPr>
          <w:rFonts w:ascii="Arial" w:eastAsia="Batang" w:hAnsi="Arial" w:cs="Arial"/>
          <w:strike/>
          <w:snapToGrid w:val="0"/>
          <w:color w:val="FF0000"/>
          <w:sz w:val="20"/>
        </w:rPr>
        <w:t>.</w:t>
      </w:r>
      <w:r w:rsidRPr="00075C96">
        <w:rPr>
          <w:rFonts w:ascii="Arial" w:eastAsia="Batang" w:hAnsi="Arial" w:cs="Arial"/>
          <w:snapToGrid w:val="0"/>
          <w:sz w:val="20"/>
        </w:rPr>
        <w:t xml:space="preserve"> Výstavbu rodinných domů </w:t>
      </w:r>
      <w:r w:rsidRPr="00E4007B">
        <w:rPr>
          <w:rFonts w:ascii="Arial" w:eastAsia="Batang" w:hAnsi="Arial" w:cs="Arial"/>
          <w:strike/>
          <w:snapToGrid w:val="0"/>
          <w:color w:val="FF0000"/>
          <w:sz w:val="20"/>
        </w:rPr>
        <w:t xml:space="preserve">v ochranném pásmu lesa </w:t>
      </w:r>
      <w:r w:rsidRPr="00075C96">
        <w:rPr>
          <w:rFonts w:ascii="Arial" w:eastAsia="Batang" w:hAnsi="Arial" w:cs="Arial"/>
          <w:snapToGrid w:val="0"/>
          <w:sz w:val="20"/>
        </w:rPr>
        <w:t xml:space="preserve">nelze umístit blíže než </w:t>
      </w:r>
      <w:smartTag w:uri="urn:schemas-microsoft-com:office:smarttags" w:element="metricconverter">
        <w:smartTagPr>
          <w:attr w:name="ProductID" w:val="25 m"/>
        </w:smartTagPr>
        <w:r w:rsidRPr="00075C96">
          <w:rPr>
            <w:rFonts w:ascii="Arial" w:eastAsia="Batang" w:hAnsi="Arial" w:cs="Arial"/>
            <w:snapToGrid w:val="0"/>
            <w:sz w:val="20"/>
          </w:rPr>
          <w:t>25 m</w:t>
        </w:r>
      </w:smartTag>
      <w:r w:rsidRPr="00075C96">
        <w:rPr>
          <w:rFonts w:ascii="Arial" w:eastAsia="Batang" w:hAnsi="Arial" w:cs="Arial"/>
          <w:snapToGrid w:val="0"/>
          <w:sz w:val="20"/>
        </w:rPr>
        <w:t xml:space="preserve"> od hranice lesa. Dotčení </w:t>
      </w:r>
      <w:r w:rsidRPr="00E4007B">
        <w:rPr>
          <w:rFonts w:ascii="Arial" w:eastAsia="Batang" w:hAnsi="Arial" w:cs="Arial"/>
          <w:strike/>
          <w:snapToGrid w:val="0"/>
          <w:color w:val="FF0000"/>
          <w:sz w:val="20"/>
        </w:rPr>
        <w:t>ochranného pásma lesa</w:t>
      </w:r>
      <w:r w:rsidRPr="00075C96">
        <w:rPr>
          <w:rFonts w:ascii="Arial" w:eastAsia="Batang" w:hAnsi="Arial" w:cs="Arial"/>
          <w:snapToGrid w:val="0"/>
          <w:sz w:val="20"/>
        </w:rPr>
        <w:t xml:space="preserve"> </w:t>
      </w:r>
      <w:r w:rsidR="00E4007B" w:rsidRPr="00E4007B">
        <w:rPr>
          <w:rFonts w:ascii="Arial" w:eastAsia="Batang" w:hAnsi="Arial" w:cs="Arial"/>
          <w:b/>
          <w:snapToGrid w:val="0"/>
          <w:color w:val="FF0000"/>
          <w:sz w:val="20"/>
        </w:rPr>
        <w:t>vzdálenosti 50 m od lesní půdy</w:t>
      </w:r>
      <w:r w:rsidR="00E4007B">
        <w:rPr>
          <w:rFonts w:ascii="Arial" w:eastAsia="Batang" w:hAnsi="Arial" w:cs="Arial"/>
          <w:snapToGrid w:val="0"/>
          <w:sz w:val="20"/>
        </w:rPr>
        <w:t xml:space="preserve"> </w:t>
      </w:r>
      <w:r w:rsidRPr="00075C96">
        <w:rPr>
          <w:rFonts w:ascii="Arial" w:eastAsia="Batang" w:hAnsi="Arial" w:cs="Arial"/>
          <w:snapToGrid w:val="0"/>
          <w:sz w:val="20"/>
        </w:rPr>
        <w:t>u ostatních staveb je přípustné po projednání s orgánem státní správy lesů.</w:t>
      </w:r>
    </w:p>
    <w:p w:rsidR="001F5720" w:rsidRPr="00E4007B" w:rsidRDefault="001F5720" w:rsidP="001F5720">
      <w:pPr>
        <w:pStyle w:val="ZkladntextIMP"/>
        <w:numPr>
          <w:ilvl w:val="0"/>
          <w:numId w:val="2"/>
        </w:numPr>
        <w:tabs>
          <w:tab w:val="clear" w:pos="3384"/>
          <w:tab w:val="clear" w:pos="5947"/>
          <w:tab w:val="num" w:pos="981"/>
        </w:tabs>
        <w:spacing w:line="240" w:lineRule="auto"/>
        <w:rPr>
          <w:rFonts w:ascii="Arial" w:eastAsia="Batang" w:hAnsi="Arial" w:cs="Arial"/>
          <w:b/>
          <w:snapToGrid w:val="0"/>
          <w:sz w:val="20"/>
          <w:u w:val="single"/>
        </w:rPr>
      </w:pPr>
      <w:r w:rsidRPr="00075C96">
        <w:rPr>
          <w:rFonts w:ascii="Arial" w:eastAsia="Batang" w:hAnsi="Arial" w:cs="Arial"/>
          <w:snapToGrid w:val="0"/>
          <w:sz w:val="20"/>
        </w:rPr>
        <w:t>V řešeném území nebudou umístěny stavby, plochy a zařízení, které by mohly negativně ovlivnit životní prostředí a krajinný ráz území.</w:t>
      </w:r>
    </w:p>
    <w:p w:rsidR="00E4007B" w:rsidRDefault="00E4007B" w:rsidP="00E4007B">
      <w:pPr>
        <w:pStyle w:val="ZkladntextIMP"/>
        <w:numPr>
          <w:ilvl w:val="0"/>
          <w:numId w:val="2"/>
        </w:numPr>
        <w:tabs>
          <w:tab w:val="clear" w:pos="3384"/>
          <w:tab w:val="clear" w:pos="5947"/>
        </w:tabs>
        <w:suppressAutoHyphens/>
        <w:overflowPunct/>
        <w:autoSpaceDE/>
        <w:autoSpaceDN/>
        <w:adjustRightInd/>
        <w:spacing w:line="240" w:lineRule="auto"/>
        <w:textAlignment w:val="auto"/>
        <w:rPr>
          <w:rFonts w:ascii="Arial" w:hAnsi="Arial" w:cs="Arial"/>
          <w:b/>
          <w:color w:val="FF0000"/>
          <w:sz w:val="20"/>
        </w:rPr>
      </w:pPr>
      <w:r w:rsidRPr="00E4007B">
        <w:rPr>
          <w:rFonts w:ascii="Arial" w:hAnsi="Arial" w:cs="Arial"/>
          <w:b/>
          <w:color w:val="FF0000"/>
          <w:sz w:val="20"/>
        </w:rPr>
        <w:t>Podél koryta významného vodního toku Rokytka respektovat manipulační pruh v šířce 8 m od břehové hrany toku.</w:t>
      </w:r>
    </w:p>
    <w:p w:rsidR="00E4007B" w:rsidRPr="00E4007B" w:rsidRDefault="00E4007B" w:rsidP="00E4007B">
      <w:pPr>
        <w:pStyle w:val="ZkladntextIMP"/>
        <w:numPr>
          <w:ilvl w:val="0"/>
          <w:numId w:val="2"/>
        </w:numPr>
        <w:tabs>
          <w:tab w:val="clear" w:pos="3384"/>
          <w:tab w:val="clear" w:pos="5947"/>
        </w:tabs>
        <w:suppressAutoHyphens/>
        <w:overflowPunct/>
        <w:autoSpaceDE/>
        <w:autoSpaceDN/>
        <w:adjustRightInd/>
        <w:spacing w:line="240" w:lineRule="auto"/>
        <w:textAlignment w:val="auto"/>
        <w:rPr>
          <w:rFonts w:ascii="Arial" w:hAnsi="Arial" w:cs="Arial"/>
          <w:b/>
          <w:color w:val="FF0000"/>
          <w:sz w:val="20"/>
        </w:rPr>
      </w:pPr>
      <w:r w:rsidRPr="00E4007B">
        <w:rPr>
          <w:rFonts w:ascii="Arial" w:hAnsi="Arial" w:cs="Arial"/>
          <w:b/>
          <w:color w:val="FF0000"/>
          <w:sz w:val="20"/>
        </w:rPr>
        <w:t xml:space="preserve">Podél </w:t>
      </w:r>
      <w:r>
        <w:rPr>
          <w:rFonts w:ascii="Arial" w:hAnsi="Arial" w:cs="Arial"/>
          <w:b/>
          <w:color w:val="FF0000"/>
          <w:sz w:val="20"/>
        </w:rPr>
        <w:t xml:space="preserve">koryt ostatních vodních toků </w:t>
      </w:r>
      <w:r w:rsidRPr="00E4007B">
        <w:rPr>
          <w:rFonts w:ascii="Arial" w:hAnsi="Arial" w:cs="Arial"/>
          <w:b/>
          <w:color w:val="FF0000"/>
          <w:sz w:val="20"/>
        </w:rPr>
        <w:t xml:space="preserve">respektovat manipulační pruh v šířce </w:t>
      </w:r>
      <w:r>
        <w:rPr>
          <w:rFonts w:ascii="Arial" w:hAnsi="Arial" w:cs="Arial"/>
          <w:b/>
          <w:color w:val="FF0000"/>
          <w:sz w:val="20"/>
        </w:rPr>
        <w:t>6</w:t>
      </w:r>
      <w:r w:rsidRPr="00E4007B">
        <w:rPr>
          <w:rFonts w:ascii="Arial" w:hAnsi="Arial" w:cs="Arial"/>
          <w:b/>
          <w:color w:val="FF0000"/>
          <w:sz w:val="20"/>
        </w:rPr>
        <w:t xml:space="preserve"> m od břehové hrany toku.</w:t>
      </w:r>
    </w:p>
    <w:p w:rsidR="00E4007B" w:rsidRPr="00E4007B" w:rsidRDefault="00E4007B" w:rsidP="001F5720">
      <w:pPr>
        <w:pStyle w:val="ZkladntextIMP"/>
        <w:numPr>
          <w:ilvl w:val="0"/>
          <w:numId w:val="2"/>
        </w:numPr>
        <w:tabs>
          <w:tab w:val="clear" w:pos="3384"/>
          <w:tab w:val="clear" w:pos="5947"/>
          <w:tab w:val="num" w:pos="981"/>
        </w:tabs>
        <w:spacing w:line="240" w:lineRule="auto"/>
        <w:rPr>
          <w:rFonts w:ascii="Arial" w:eastAsia="Batang" w:hAnsi="Arial" w:cs="Arial"/>
          <w:b/>
          <w:snapToGrid w:val="0"/>
          <w:color w:val="FF0000"/>
          <w:sz w:val="20"/>
          <w:u w:val="single"/>
        </w:rPr>
      </w:pPr>
      <w:r w:rsidRPr="00E4007B">
        <w:rPr>
          <w:rFonts w:ascii="Arial" w:eastAsia="Batang" w:hAnsi="Arial" w:cs="Arial"/>
          <w:b/>
          <w:snapToGrid w:val="0"/>
          <w:color w:val="FF0000"/>
          <w:sz w:val="20"/>
        </w:rPr>
        <w:t xml:space="preserve">Respektovat biotop vybraných zvláště chráněných druhů velkých savců. </w:t>
      </w:r>
    </w:p>
    <w:p w:rsidR="001F5720" w:rsidRPr="00075C96" w:rsidRDefault="001F5720" w:rsidP="001F5720">
      <w:pPr>
        <w:pStyle w:val="ZkladntextIMP"/>
        <w:tabs>
          <w:tab w:val="clear" w:pos="360"/>
          <w:tab w:val="clear" w:pos="3384"/>
          <w:tab w:val="clear" w:pos="5947"/>
          <w:tab w:val="num" w:pos="981"/>
        </w:tabs>
        <w:spacing w:line="240" w:lineRule="auto"/>
        <w:rPr>
          <w:rFonts w:ascii="Arial" w:eastAsia="Batang" w:hAnsi="Arial" w:cs="Arial"/>
          <w:snapToGrid w:val="0"/>
          <w:sz w:val="20"/>
        </w:rPr>
      </w:pP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b/>
          <w:u w:val="single"/>
        </w:rPr>
      </w:pPr>
      <w:r w:rsidRPr="00075C96">
        <w:rPr>
          <w:rFonts w:ascii="Arial" w:hAnsi="Arial" w:cs="Arial"/>
          <w:b/>
          <w:u w:val="single"/>
        </w:rPr>
        <w:t>Ochrana zdravých životních podmínek a životního prostředí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b/>
          <w:u w:val="single"/>
        </w:rPr>
      </w:pPr>
    </w:p>
    <w:p w:rsidR="001F5720" w:rsidRPr="001F11AB" w:rsidRDefault="001F5720" w:rsidP="001F5720">
      <w:pPr>
        <w:numPr>
          <w:ilvl w:val="0"/>
          <w:numId w:val="4"/>
        </w:numPr>
        <w:rPr>
          <w:rFonts w:ascii="Arial" w:hAnsi="Arial" w:cs="Arial"/>
          <w:strike/>
          <w:color w:val="FF0000"/>
        </w:rPr>
      </w:pPr>
      <w:r w:rsidRPr="001F11AB">
        <w:rPr>
          <w:rFonts w:ascii="Arial" w:hAnsi="Arial" w:cs="Arial"/>
          <w:strike/>
          <w:color w:val="FF0000"/>
        </w:rPr>
        <w:t xml:space="preserve">Navrhované plochy a objekty pro bydlení, sport a rekreaci budou situovány mimo negativní vlivy živočišné výroby ve stávajících plochách  zemědělské výroby a smíšeném území venkovském. </w:t>
      </w:r>
    </w:p>
    <w:p w:rsidR="001F5720" w:rsidRPr="001F11AB" w:rsidRDefault="001F5720" w:rsidP="001F5720">
      <w:pPr>
        <w:numPr>
          <w:ilvl w:val="0"/>
          <w:numId w:val="4"/>
        </w:numPr>
        <w:rPr>
          <w:rFonts w:ascii="Arial" w:hAnsi="Arial" w:cs="Arial"/>
          <w:strike/>
          <w:color w:val="FF0000"/>
        </w:rPr>
      </w:pPr>
      <w:r w:rsidRPr="001F11AB">
        <w:rPr>
          <w:rFonts w:ascii="Arial" w:hAnsi="Arial" w:cs="Arial"/>
          <w:strike/>
          <w:color w:val="FF0000"/>
        </w:rPr>
        <w:t>U  přípustných činností ve smíšeném území venkovském, u ploch pro drobnou výrobu a ploch pro zemědělskou výrobu  je v územním plánu stanoveno limitní ochranné pásmo z hlediska ochrany před hlukem totožné s hranicemi vlastního stavebního pozemku.</w:t>
      </w:r>
    </w:p>
    <w:p w:rsidR="001F5720" w:rsidRPr="001F11AB" w:rsidRDefault="001F5720" w:rsidP="001F5720">
      <w:pPr>
        <w:pStyle w:val="NormlnIMP"/>
        <w:numPr>
          <w:ilvl w:val="0"/>
          <w:numId w:val="4"/>
        </w:numPr>
        <w:suppressAutoHyphens w:val="0"/>
        <w:spacing w:line="240" w:lineRule="auto"/>
        <w:rPr>
          <w:rFonts w:ascii="Arial" w:hAnsi="Arial" w:cs="Arial"/>
          <w:strike/>
          <w:color w:val="FF0000"/>
          <w:sz w:val="20"/>
        </w:rPr>
      </w:pPr>
      <w:r w:rsidRPr="001F11AB">
        <w:rPr>
          <w:rFonts w:ascii="Arial" w:hAnsi="Arial" w:cs="Arial"/>
          <w:strike/>
          <w:color w:val="FF0000"/>
          <w:sz w:val="20"/>
        </w:rPr>
        <w:t>Ochranné pásmo ploch pro zemědělskou výrobu a skladování přesahující hranice zemědělského areálu není stanoveno. V odůvodnění územního plánu bylo provedeno posouzení navrhovaných ploch pro bydlení u Melkusova mlýna z hlediska ovlivnění živočišnou výrobou.  Navrhované plochy bydlení nezasahují do takto vypočteného ochranného pásma.</w:t>
      </w:r>
    </w:p>
    <w:p w:rsidR="001F5720" w:rsidRPr="001F11AB" w:rsidRDefault="001F5720" w:rsidP="001F5720">
      <w:pPr>
        <w:numPr>
          <w:ilvl w:val="0"/>
          <w:numId w:val="4"/>
        </w:numPr>
        <w:rPr>
          <w:rFonts w:ascii="Arial" w:hAnsi="Arial" w:cs="Arial"/>
          <w:strike/>
          <w:color w:val="FF0000"/>
        </w:rPr>
      </w:pPr>
      <w:r w:rsidRPr="001F11AB">
        <w:rPr>
          <w:rFonts w:ascii="Arial" w:hAnsi="Arial" w:cs="Arial"/>
          <w:strike/>
          <w:color w:val="FF0000"/>
        </w:rPr>
        <w:t xml:space="preserve">ochranné pásmo ploch pro čištění odpadních vod je navrženo </w:t>
      </w:r>
      <w:smartTag w:uri="urn:schemas-microsoft-com:office:smarttags" w:element="metricconverter">
        <w:smartTagPr>
          <w:attr w:name="ProductID" w:val="50 m"/>
        </w:smartTagPr>
        <w:r w:rsidRPr="001F11AB">
          <w:rPr>
            <w:rFonts w:ascii="Arial" w:hAnsi="Arial" w:cs="Arial"/>
            <w:strike/>
            <w:color w:val="FF0000"/>
          </w:rPr>
          <w:t>50 m</w:t>
        </w:r>
      </w:smartTag>
      <w:r w:rsidRPr="001F11AB">
        <w:rPr>
          <w:rFonts w:ascii="Arial" w:hAnsi="Arial" w:cs="Arial"/>
          <w:strike/>
          <w:color w:val="FF0000"/>
        </w:rPr>
        <w:t xml:space="preserve">. </w:t>
      </w:r>
    </w:p>
    <w:p w:rsidR="001F5720" w:rsidRPr="001F11AB" w:rsidRDefault="001F5720" w:rsidP="001F5720">
      <w:pPr>
        <w:pStyle w:val="NormlnIMP"/>
        <w:numPr>
          <w:ilvl w:val="0"/>
          <w:numId w:val="4"/>
        </w:numPr>
        <w:suppressAutoHyphens w:val="0"/>
        <w:spacing w:line="240" w:lineRule="auto"/>
        <w:rPr>
          <w:rFonts w:ascii="Arial" w:hAnsi="Arial" w:cs="Arial"/>
          <w:strike/>
          <w:color w:val="FF0000"/>
          <w:sz w:val="20"/>
        </w:rPr>
      </w:pPr>
      <w:r w:rsidRPr="001F11AB">
        <w:rPr>
          <w:rFonts w:ascii="Arial" w:hAnsi="Arial" w:cs="Arial"/>
          <w:strike/>
          <w:color w:val="FF0000"/>
          <w:sz w:val="20"/>
        </w:rPr>
        <w:t xml:space="preserve">Lokality pro bydlení, chráněné venkovní prostory a chráněné venkovní prostory staveb nebudou zasaženy nadlimitními hladinami hluku z dopravy, z lokalit pro zemědělskou výrobu a z lokalit  pro drobnou  výrobu. </w:t>
      </w:r>
    </w:p>
    <w:p w:rsidR="001F5720" w:rsidRPr="001F11AB" w:rsidRDefault="001F5720" w:rsidP="001F5720">
      <w:pPr>
        <w:pStyle w:val="NormlnIMP"/>
        <w:numPr>
          <w:ilvl w:val="0"/>
          <w:numId w:val="4"/>
        </w:numPr>
        <w:suppressAutoHyphens w:val="0"/>
        <w:spacing w:line="240" w:lineRule="auto"/>
        <w:rPr>
          <w:rFonts w:ascii="Arial" w:hAnsi="Arial" w:cs="Arial"/>
          <w:strike/>
          <w:color w:val="FF0000"/>
          <w:sz w:val="20"/>
        </w:rPr>
      </w:pPr>
      <w:r w:rsidRPr="001F11AB">
        <w:rPr>
          <w:rFonts w:ascii="Arial" w:hAnsi="Arial" w:cs="Arial"/>
          <w:strike/>
          <w:color w:val="FF0000"/>
          <w:sz w:val="20"/>
        </w:rPr>
        <w:t>Výpočet hluku z dopravy je uveden v příloze odůvodnění územního plánu, plochy pro bydlení ohrožené nadlimitním hlukem z dopravy jsou v územním plánu označeny jako podmíněně přípustné. Podmíněná přípustnost je uvedena v podmínkách využití jednotlivých ploch.</w:t>
      </w:r>
    </w:p>
    <w:p w:rsidR="001F5720" w:rsidRPr="001F11AB" w:rsidRDefault="001F5720" w:rsidP="001F5720">
      <w:pPr>
        <w:numPr>
          <w:ilvl w:val="0"/>
          <w:numId w:val="4"/>
        </w:numPr>
        <w:rPr>
          <w:rFonts w:ascii="Arial" w:hAnsi="Arial" w:cs="Arial"/>
          <w:strike/>
          <w:color w:val="FF0000"/>
        </w:rPr>
      </w:pPr>
      <w:r w:rsidRPr="001F11AB">
        <w:rPr>
          <w:rFonts w:ascii="Arial" w:hAnsi="Arial" w:cs="Arial"/>
          <w:strike/>
          <w:color w:val="FF0000"/>
        </w:rPr>
        <w:t xml:space="preserve">V územním plánu jsou stanoveny regulativy funkčních ploch a základní prostorové regulativy pro zástavbu navrhovaných ploch objekty. Ty jsou popsány v podmínkách využití zastavitelných ploch podle označení jednotlivých zastavitelných ploch v hlavním výkrese územního plánu. </w:t>
      </w:r>
    </w:p>
    <w:p w:rsidR="001F11AB" w:rsidRPr="001F11AB" w:rsidRDefault="001F11AB" w:rsidP="0014050E">
      <w:pPr>
        <w:pStyle w:val="Default"/>
        <w:numPr>
          <w:ilvl w:val="0"/>
          <w:numId w:val="366"/>
        </w:numPr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1F11AB">
        <w:rPr>
          <w:rFonts w:ascii="Arial" w:hAnsi="Arial" w:cs="Arial"/>
          <w:b/>
          <w:color w:val="FF0000"/>
          <w:sz w:val="20"/>
          <w:szCs w:val="20"/>
        </w:rPr>
        <w:t xml:space="preserve">Nově vymezené chráněné prostory lze umístit pouze do lokality v níž celková hluková zátěž (včetně zátěže ze stavebně či územně povolených, ale dosud nerealizovaných záměrů) nepřekračuje hodnoty stanovených hygienických limitů pro tyto prostory. </w:t>
      </w:r>
    </w:p>
    <w:p w:rsidR="001F11AB" w:rsidRPr="001F11AB" w:rsidRDefault="001F11AB" w:rsidP="0014050E">
      <w:pPr>
        <w:numPr>
          <w:ilvl w:val="0"/>
          <w:numId w:val="366"/>
        </w:numPr>
        <w:suppressAutoHyphens/>
        <w:autoSpaceDN w:val="0"/>
        <w:textAlignment w:val="baseline"/>
        <w:rPr>
          <w:rFonts w:ascii="Arial" w:hAnsi="Arial" w:cs="Arial"/>
          <w:b/>
          <w:color w:val="FF0000"/>
          <w:kern w:val="3"/>
        </w:rPr>
      </w:pPr>
      <w:r w:rsidRPr="001F11AB">
        <w:rPr>
          <w:rFonts w:ascii="Arial" w:hAnsi="Arial" w:cs="Arial"/>
          <w:b/>
          <w:color w:val="FF0000"/>
          <w:kern w:val="3"/>
        </w:rPr>
        <w:t xml:space="preserve">Výstavba chráněných prostorů dotčených předpokládanou zvýšenou hygienickou zátěží, např. hlukem, prachem apod. (t j. v blízkosti železnice, poblíž ploch výroby), může být realizována po provedení takových opatření, která zamezí nebo budou eliminovat tuto zvýšenou hygienickou zátěž a všechny zjištěné negativní vlivy. </w:t>
      </w:r>
    </w:p>
    <w:p w:rsidR="001F11AB" w:rsidRPr="001F11AB" w:rsidRDefault="001F11AB" w:rsidP="0014050E">
      <w:pPr>
        <w:pStyle w:val="Default"/>
        <w:numPr>
          <w:ilvl w:val="0"/>
          <w:numId w:val="366"/>
        </w:numPr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1F11AB">
        <w:rPr>
          <w:rFonts w:ascii="Arial" w:hAnsi="Arial" w:cs="Arial"/>
          <w:b/>
          <w:color w:val="FF0000"/>
          <w:sz w:val="20"/>
          <w:szCs w:val="20"/>
        </w:rPr>
        <w:t xml:space="preserve">V případě umístění staveb a zařízení, které budou po uvedení do provozu zdrojem hluku, musí být respektovány stávající i navrhované chráněné prostory a plněny limitní hodnoty hluku pro chráněné prostory </w:t>
      </w:r>
    </w:p>
    <w:p w:rsidR="001F11AB" w:rsidRPr="001F11AB" w:rsidRDefault="001F11AB" w:rsidP="0014050E">
      <w:pPr>
        <w:numPr>
          <w:ilvl w:val="0"/>
          <w:numId w:val="366"/>
        </w:numPr>
        <w:rPr>
          <w:rFonts w:ascii="Arial" w:hAnsi="Arial" w:cs="Arial"/>
          <w:b/>
          <w:color w:val="FF0000"/>
        </w:rPr>
      </w:pPr>
      <w:r w:rsidRPr="001F11AB">
        <w:rPr>
          <w:rFonts w:ascii="Arial" w:hAnsi="Arial" w:cs="Arial"/>
          <w:b/>
          <w:color w:val="FF0000"/>
        </w:rPr>
        <w:t xml:space="preserve">V plochách s převažující funkcí bydlení (plochy </w:t>
      </w:r>
      <w:r>
        <w:rPr>
          <w:rFonts w:ascii="Arial" w:hAnsi="Arial" w:cs="Arial"/>
          <w:b/>
          <w:color w:val="FF0000"/>
        </w:rPr>
        <w:t xml:space="preserve">bydlení a plochy </w:t>
      </w:r>
      <w:r w:rsidRPr="001F11AB">
        <w:rPr>
          <w:rFonts w:ascii="Arial" w:hAnsi="Arial" w:cs="Arial"/>
          <w:b/>
          <w:color w:val="FF0000"/>
        </w:rPr>
        <w:t xml:space="preserve">smíšené obytné venkovské) jsou nepřípustné stavby a činnosti, jejichž negativní účinky na životní prostředí a veřejné zdraví překračují limity stanovené v souvisejících právních předpisech. </w:t>
      </w:r>
    </w:p>
    <w:p w:rsidR="001F11AB" w:rsidRPr="001F11AB" w:rsidRDefault="001F11AB" w:rsidP="0014050E">
      <w:pPr>
        <w:numPr>
          <w:ilvl w:val="0"/>
          <w:numId w:val="366"/>
        </w:numPr>
        <w:rPr>
          <w:rFonts w:ascii="Arial" w:hAnsi="Arial" w:cs="Arial"/>
          <w:b/>
          <w:color w:val="FF0000"/>
        </w:rPr>
      </w:pPr>
      <w:r w:rsidRPr="001F11AB">
        <w:rPr>
          <w:rFonts w:ascii="Arial" w:eastAsia="Batang" w:hAnsi="Arial" w:cs="Arial"/>
          <w:b/>
          <w:color w:val="FF0000"/>
        </w:rPr>
        <w:lastRenderedPageBreak/>
        <w:t xml:space="preserve">Při posuzování vlivů na prostředí jednotlivých ploch bude posuzování provedeno </w:t>
      </w:r>
      <w:r w:rsidRPr="001F11AB">
        <w:rPr>
          <w:rFonts w:ascii="Arial" w:hAnsi="Arial" w:cs="Arial"/>
          <w:b/>
          <w:color w:val="FF0000"/>
        </w:rPr>
        <w:t>sumárně ze všech provozů umístěných v dané ploše, popř. součtem negativních vlivů zasahujících tuto plochu.</w:t>
      </w:r>
    </w:p>
    <w:p w:rsidR="001F5720" w:rsidRPr="00075C96" w:rsidRDefault="001F5720" w:rsidP="001F5720">
      <w:pPr>
        <w:rPr>
          <w:rFonts w:ascii="Arial" w:hAnsi="Arial" w:cs="Arial"/>
        </w:rPr>
      </w:pPr>
    </w:p>
    <w:p w:rsidR="001F5720" w:rsidRPr="00075C96" w:rsidRDefault="001F5720" w:rsidP="001F5720">
      <w:pPr>
        <w:rPr>
          <w:rFonts w:ascii="Arial" w:hAnsi="Arial" w:cs="Arial"/>
        </w:rPr>
      </w:pPr>
    </w:p>
    <w:p w:rsidR="001F5720" w:rsidRPr="00075C96" w:rsidRDefault="001F5720" w:rsidP="009B60D8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180" w:hanging="180"/>
        <w:jc w:val="left"/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t xml:space="preserve">3. URBANISTICKÁ KONCEPCE, VČETNĚ </w:t>
      </w:r>
      <w:r w:rsidR="009B60D8">
        <w:rPr>
          <w:rFonts w:ascii="Arial" w:hAnsi="Arial" w:cs="Arial"/>
          <w:b/>
          <w:snapToGrid w:val="0"/>
          <w:color w:val="FF0000"/>
        </w:rPr>
        <w:t>URBANISTICKÉ KOMPOZICE</w:t>
      </w:r>
      <w:r w:rsidR="00017E41">
        <w:rPr>
          <w:rFonts w:ascii="Arial" w:hAnsi="Arial" w:cs="Arial"/>
          <w:b/>
          <w:snapToGrid w:val="0"/>
          <w:color w:val="FF0000"/>
        </w:rPr>
        <w:t xml:space="preserve">, </w:t>
      </w:r>
      <w:r w:rsidR="009B60D8" w:rsidRPr="009B60D8">
        <w:rPr>
          <w:rFonts w:ascii="Arial" w:hAnsi="Arial" w:cs="Arial"/>
          <w:b/>
          <w:snapToGrid w:val="0"/>
        </w:rPr>
        <w:t>VYMEZENÍ</w:t>
      </w:r>
      <w:r w:rsidR="009B60D8">
        <w:rPr>
          <w:rFonts w:ascii="Arial" w:hAnsi="Arial" w:cs="Arial"/>
          <w:b/>
          <w:snapToGrid w:val="0"/>
          <w:color w:val="FF0000"/>
        </w:rPr>
        <w:t xml:space="preserve"> PLOCHY S ROZDÍLNÝM ZPŮSOBEM VYUŽITÍ, </w:t>
      </w:r>
      <w:r w:rsidRPr="00075C96">
        <w:rPr>
          <w:rFonts w:ascii="Arial" w:hAnsi="Arial" w:cs="Arial"/>
          <w:b/>
          <w:snapToGrid w:val="0"/>
        </w:rPr>
        <w:t>ZASTAVITELNÝCH</w:t>
      </w:r>
      <w:r w:rsidR="009B60D8"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 xml:space="preserve">PLOCH, PLOCH PŘESTAVBY </w:t>
      </w:r>
      <w:r w:rsidR="009B60D8">
        <w:rPr>
          <w:rFonts w:ascii="Arial" w:hAnsi="Arial" w:cs="Arial"/>
          <w:b/>
          <w:snapToGrid w:val="0"/>
        </w:rPr>
        <w:br/>
      </w:r>
      <w:r w:rsidRPr="00075C96">
        <w:rPr>
          <w:rFonts w:ascii="Arial" w:hAnsi="Arial" w:cs="Arial"/>
          <w:b/>
          <w:snapToGrid w:val="0"/>
        </w:rPr>
        <w:t xml:space="preserve">A SYSTÉMU SÍDELNÍ ZELENĚ </w:t>
      </w:r>
    </w:p>
    <w:p w:rsidR="001F5720" w:rsidRPr="00075C96" w:rsidRDefault="001F5720" w:rsidP="001F5720">
      <w:pPr>
        <w:ind w:left="0" w:firstLine="284"/>
        <w:rPr>
          <w:rFonts w:ascii="Arial" w:hAnsi="Arial" w:cs="Arial"/>
        </w:rPr>
      </w:pP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  <w:snapToGrid w:val="0"/>
          <w:u w:val="single"/>
        </w:rPr>
      </w:pPr>
      <w:r w:rsidRPr="00075C96">
        <w:rPr>
          <w:rFonts w:ascii="Arial" w:hAnsi="Arial" w:cs="Arial"/>
          <w:b/>
          <w:snapToGrid w:val="0"/>
          <w:u w:val="single"/>
        </w:rPr>
        <w:t>Navrhovaná urbanistická koncepce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napToGrid w:val="0"/>
          <w:u w:val="single"/>
        </w:rPr>
      </w:pP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napToGrid w:val="0"/>
          <w:u w:val="single"/>
        </w:rPr>
      </w:pPr>
      <w:r w:rsidRPr="00075C96">
        <w:rPr>
          <w:rFonts w:ascii="Arial" w:hAnsi="Arial" w:cs="Arial"/>
          <w:snapToGrid w:val="0"/>
          <w:u w:val="single"/>
        </w:rPr>
        <w:t>Veřejná prostranství a občanská vybavenost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napToGrid w:val="0"/>
        </w:rPr>
      </w:pPr>
    </w:p>
    <w:p w:rsidR="001F5720" w:rsidRPr="00075C96" w:rsidRDefault="001F5720" w:rsidP="0014050E">
      <w:pPr>
        <w:numPr>
          <w:ilvl w:val="0"/>
          <w:numId w:val="367"/>
        </w:numPr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 xml:space="preserve">Plochy vnitřního prostoru návsi a plochy po obvodu návsi jsou stabilizované. Je třeba respektovat veřejné prostranství návsi a  nezastavovat vnitřní prostor návsi.  </w:t>
      </w:r>
    </w:p>
    <w:p w:rsidR="001F5720" w:rsidRPr="00075C96" w:rsidRDefault="001F5720" w:rsidP="0014050E">
      <w:pPr>
        <w:numPr>
          <w:ilvl w:val="0"/>
          <w:numId w:val="367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Zástavba původních zemědělských usedlostí po obvodu návsi  je důležitá pro obraz obce, </w:t>
      </w:r>
      <w:r w:rsidR="00017E41">
        <w:rPr>
          <w:rFonts w:ascii="Arial" w:hAnsi="Arial" w:cs="Arial"/>
        </w:rPr>
        <w:br/>
      </w:r>
      <w:r w:rsidRPr="00075C96">
        <w:rPr>
          <w:rFonts w:ascii="Arial" w:hAnsi="Arial" w:cs="Arial"/>
        </w:rPr>
        <w:t xml:space="preserve">u těchto objektů je třeba dodržet stávající hmotu a vnější plášť domu. </w:t>
      </w:r>
    </w:p>
    <w:p w:rsidR="001F5720" w:rsidRPr="00075C96" w:rsidRDefault="001F5720" w:rsidP="0014050E">
      <w:pPr>
        <w:numPr>
          <w:ilvl w:val="0"/>
          <w:numId w:val="367"/>
        </w:numPr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 xml:space="preserve">Současná občanská vybavenost obce je vyhovující, nově jsou navrženy plochy pro sport a tělovýchovu v návaznosti na stávající sportovní plochy a společenský sál v části Kopce. </w:t>
      </w:r>
    </w:p>
    <w:p w:rsidR="001F5720" w:rsidRPr="00075C96" w:rsidRDefault="001F5720" w:rsidP="001F5720">
      <w:pPr>
        <w:tabs>
          <w:tab w:val="left" w:pos="284"/>
        </w:tabs>
        <w:ind w:left="0" w:firstLine="284"/>
        <w:rPr>
          <w:rFonts w:ascii="Arial" w:hAnsi="Arial" w:cs="Arial"/>
          <w:snapToGrid w:val="0"/>
          <w:u w:val="single"/>
        </w:rPr>
      </w:pP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napToGrid w:val="0"/>
          <w:u w:val="single"/>
        </w:rPr>
      </w:pPr>
      <w:r w:rsidRPr="00075C96">
        <w:rPr>
          <w:rFonts w:ascii="Arial" w:hAnsi="Arial" w:cs="Arial"/>
          <w:snapToGrid w:val="0"/>
          <w:u w:val="single"/>
        </w:rPr>
        <w:t xml:space="preserve">Plochy pro bydlení </w:t>
      </w:r>
    </w:p>
    <w:p w:rsidR="001F5720" w:rsidRPr="00075C96" w:rsidRDefault="001F5720" w:rsidP="001F5720">
      <w:pPr>
        <w:tabs>
          <w:tab w:val="left" w:pos="284"/>
        </w:tabs>
        <w:ind w:left="0" w:firstLine="360"/>
        <w:rPr>
          <w:rFonts w:ascii="Arial" w:hAnsi="Arial" w:cs="Arial"/>
          <w:snapToGrid w:val="0"/>
        </w:rPr>
      </w:pPr>
    </w:p>
    <w:p w:rsidR="001F5720" w:rsidRPr="00075C96" w:rsidRDefault="001F5720" w:rsidP="0014050E">
      <w:pPr>
        <w:numPr>
          <w:ilvl w:val="0"/>
          <w:numId w:val="368"/>
        </w:numPr>
        <w:tabs>
          <w:tab w:val="left" w:pos="284"/>
        </w:tabs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>Navrhované plochy pro bydlení jsou v územním plánu vymezeny jako plochy bydlení v rodinných domech. Přípustnost výstavby bytových domů je uvedena v podmínkách využití jednotlivých ploch.</w:t>
      </w:r>
    </w:p>
    <w:p w:rsidR="001F5720" w:rsidRPr="00075C96" w:rsidRDefault="001F5720" w:rsidP="0014050E">
      <w:pPr>
        <w:numPr>
          <w:ilvl w:val="0"/>
          <w:numId w:val="368"/>
        </w:numPr>
        <w:tabs>
          <w:tab w:val="left" w:pos="284"/>
        </w:tabs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>V územním plánu je navrženo několik směrů rozvoje obytného území. Rozvojové směry  jsou  navrženy směrem severním na Vícenice, směrem východním do části Kopce a směrem jižním podél silnice na Moravské Budějovice. Dílčí plochy rozvoje bytové výstavby jsou pak navrženy směrem jižním v návaznosti na zastavění území Moravských Budějovic (lokalita Domky).</w:t>
      </w:r>
    </w:p>
    <w:p w:rsidR="001F5720" w:rsidRPr="00075C96" w:rsidRDefault="001F5720" w:rsidP="0014050E">
      <w:pPr>
        <w:numPr>
          <w:ilvl w:val="0"/>
          <w:numId w:val="368"/>
        </w:numPr>
        <w:tabs>
          <w:tab w:val="left" w:pos="284"/>
        </w:tabs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 xml:space="preserve">Pro stanovení koncepce nové výstavby mimo stávající komunikace je u jedné navrhované plochy stanovena povinnost zpracovat územní studii. </w:t>
      </w:r>
    </w:p>
    <w:p w:rsidR="001F5720" w:rsidRPr="00075C96" w:rsidRDefault="001F5720" w:rsidP="001F5720">
      <w:pPr>
        <w:tabs>
          <w:tab w:val="left" w:pos="284"/>
        </w:tabs>
        <w:ind w:left="0" w:firstLine="360"/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napToGrid w:val="0"/>
          <w:u w:val="single"/>
        </w:rPr>
      </w:pPr>
      <w:r w:rsidRPr="00075C96">
        <w:rPr>
          <w:rFonts w:ascii="Arial" w:hAnsi="Arial" w:cs="Arial"/>
          <w:snapToGrid w:val="0"/>
          <w:u w:val="single"/>
        </w:rPr>
        <w:t xml:space="preserve">Smíšené území </w:t>
      </w:r>
    </w:p>
    <w:p w:rsidR="001F5720" w:rsidRPr="00075C96" w:rsidRDefault="001F5720" w:rsidP="001F5720">
      <w:pPr>
        <w:tabs>
          <w:tab w:val="left" w:pos="284"/>
        </w:tabs>
        <w:ind w:left="0" w:firstLine="360"/>
        <w:rPr>
          <w:rFonts w:ascii="Arial" w:hAnsi="Arial" w:cs="Arial"/>
          <w:snapToGrid w:val="0"/>
        </w:rPr>
      </w:pPr>
    </w:p>
    <w:p w:rsidR="001F5720" w:rsidRPr="00075C96" w:rsidRDefault="001F5720" w:rsidP="0014050E">
      <w:pPr>
        <w:numPr>
          <w:ilvl w:val="0"/>
          <w:numId w:val="369"/>
        </w:numPr>
        <w:tabs>
          <w:tab w:val="left" w:pos="284"/>
        </w:tabs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 xml:space="preserve">Stabilizované plochy zemědělských usedlostí jsou v územním plánu označeny jako smíšené území venkovské. Jako smíšené území je dále vymezeno území bydlení se stávajícími provozovnami. </w:t>
      </w:r>
    </w:p>
    <w:p w:rsidR="001F5720" w:rsidRPr="00075C96" w:rsidRDefault="001F5720" w:rsidP="0014050E">
      <w:pPr>
        <w:numPr>
          <w:ilvl w:val="0"/>
          <w:numId w:val="369"/>
        </w:numPr>
        <w:tabs>
          <w:tab w:val="left" w:pos="284"/>
        </w:tabs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>Nové plochy pro smíšené území nejsou v územním plánu navrženy.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napToGrid w:val="0"/>
          <w:u w:val="single"/>
        </w:rPr>
      </w:pP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napToGrid w:val="0"/>
          <w:u w:val="single"/>
        </w:rPr>
      </w:pPr>
      <w:r w:rsidRPr="00075C96">
        <w:rPr>
          <w:rFonts w:ascii="Arial" w:hAnsi="Arial" w:cs="Arial"/>
          <w:snapToGrid w:val="0"/>
          <w:u w:val="single"/>
        </w:rPr>
        <w:t>Plochy pro výrobu a zemědělství</w:t>
      </w:r>
    </w:p>
    <w:p w:rsidR="001F5720" w:rsidRPr="00075C96" w:rsidRDefault="001F5720" w:rsidP="001F5720">
      <w:pPr>
        <w:tabs>
          <w:tab w:val="left" w:pos="284"/>
        </w:tabs>
        <w:ind w:left="0" w:firstLine="284"/>
        <w:rPr>
          <w:rFonts w:ascii="Arial" w:hAnsi="Arial" w:cs="Arial"/>
          <w:snapToGrid w:val="0"/>
        </w:rPr>
      </w:pPr>
    </w:p>
    <w:p w:rsidR="001F11AB" w:rsidRPr="001F11AB" w:rsidRDefault="001F5720" w:rsidP="0014050E">
      <w:pPr>
        <w:numPr>
          <w:ilvl w:val="0"/>
          <w:numId w:val="370"/>
        </w:numPr>
        <w:tabs>
          <w:tab w:val="left" w:pos="284"/>
        </w:tabs>
        <w:ind w:left="284" w:hanging="284"/>
        <w:rPr>
          <w:rFonts w:ascii="Arial" w:hAnsi="Arial" w:cs="Arial"/>
          <w:strike/>
          <w:snapToGrid w:val="0"/>
          <w:color w:val="FF0000"/>
        </w:rPr>
      </w:pPr>
      <w:r w:rsidRPr="001F11AB">
        <w:rPr>
          <w:rFonts w:ascii="Arial" w:hAnsi="Arial" w:cs="Arial"/>
          <w:strike/>
          <w:snapToGrid w:val="0"/>
          <w:color w:val="FF0000"/>
        </w:rPr>
        <w:t xml:space="preserve">Stávající plochy pro zemědělskou výrobu jsou reprezentovány zejména areálem ZEAS a.s. Moravské Budějovice a bývalým areálem velkokapacitního kravína u Melkusova mlýna. </w:t>
      </w:r>
    </w:p>
    <w:p w:rsidR="001F5720" w:rsidRPr="00075C96" w:rsidRDefault="001F5720" w:rsidP="0014050E">
      <w:pPr>
        <w:numPr>
          <w:ilvl w:val="0"/>
          <w:numId w:val="370"/>
        </w:numPr>
        <w:tabs>
          <w:tab w:val="left" w:pos="284"/>
        </w:tabs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 xml:space="preserve">Plochy zemědělské výroby jsou stabilizované. Nové zastavitelné plochy pro zemědělskou výrobu nejsou navrženy.   </w:t>
      </w:r>
    </w:p>
    <w:p w:rsidR="001F5720" w:rsidRPr="00075C96" w:rsidRDefault="001F5720" w:rsidP="0014050E">
      <w:pPr>
        <w:numPr>
          <w:ilvl w:val="0"/>
          <w:numId w:val="370"/>
        </w:numPr>
        <w:tabs>
          <w:tab w:val="left" w:pos="284"/>
        </w:tabs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 xml:space="preserve">V územním plánu jsou v návaznosti </w:t>
      </w:r>
      <w:r w:rsidR="00E76FC7" w:rsidRPr="00E76FC7">
        <w:rPr>
          <w:rFonts w:ascii="Arial" w:hAnsi="Arial" w:cs="Arial"/>
          <w:b/>
          <w:snapToGrid w:val="0"/>
          <w:color w:val="FF0000"/>
        </w:rPr>
        <w:t>na</w:t>
      </w:r>
      <w:r w:rsidR="00E76FC7">
        <w:rPr>
          <w:rFonts w:ascii="Arial" w:hAnsi="Arial" w:cs="Arial"/>
          <w:snapToGrid w:val="0"/>
        </w:rPr>
        <w:t xml:space="preserve"> </w:t>
      </w:r>
      <w:r w:rsidRPr="00075C96">
        <w:rPr>
          <w:rFonts w:ascii="Arial" w:hAnsi="Arial" w:cs="Arial"/>
          <w:snapToGrid w:val="0"/>
        </w:rPr>
        <w:t xml:space="preserve">výrobní území Moravských Budějovic  navrženy plochy pro drobnou a řemeslnou výrobu.  </w:t>
      </w:r>
    </w:p>
    <w:p w:rsidR="001F5720" w:rsidRDefault="001F5720" w:rsidP="001F5720">
      <w:pPr>
        <w:tabs>
          <w:tab w:val="left" w:pos="284"/>
        </w:tabs>
        <w:ind w:left="0" w:firstLine="284"/>
        <w:rPr>
          <w:rFonts w:ascii="Arial" w:hAnsi="Arial" w:cs="Arial"/>
          <w:snapToGrid w:val="0"/>
        </w:rPr>
      </w:pPr>
    </w:p>
    <w:p w:rsidR="001F5720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napToGrid w:val="0"/>
          <w:u w:val="single"/>
        </w:rPr>
      </w:pPr>
      <w:r w:rsidRPr="00075C96">
        <w:rPr>
          <w:rFonts w:ascii="Arial" w:hAnsi="Arial" w:cs="Arial"/>
          <w:snapToGrid w:val="0"/>
          <w:u w:val="single"/>
        </w:rPr>
        <w:t xml:space="preserve">Dopravní a technická vybavenost </w:t>
      </w:r>
    </w:p>
    <w:p w:rsidR="00017E41" w:rsidRPr="00075C96" w:rsidRDefault="00017E41" w:rsidP="001F5720">
      <w:pPr>
        <w:tabs>
          <w:tab w:val="left" w:pos="284"/>
        </w:tabs>
        <w:ind w:left="0" w:firstLine="0"/>
        <w:rPr>
          <w:rFonts w:ascii="Arial" w:hAnsi="Arial" w:cs="Arial"/>
          <w:snapToGrid w:val="0"/>
          <w:u w:val="single"/>
        </w:rPr>
      </w:pPr>
    </w:p>
    <w:p w:rsidR="001F5720" w:rsidRPr="0056170E" w:rsidRDefault="001F5720" w:rsidP="0014050E">
      <w:pPr>
        <w:numPr>
          <w:ilvl w:val="0"/>
          <w:numId w:val="371"/>
        </w:numPr>
        <w:tabs>
          <w:tab w:val="left" w:pos="284"/>
        </w:tabs>
        <w:ind w:left="284" w:hanging="284"/>
        <w:rPr>
          <w:rFonts w:ascii="Arial" w:hAnsi="Arial" w:cs="Arial"/>
          <w:snapToGrid w:val="0"/>
          <w:color w:val="FF0000"/>
        </w:rPr>
      </w:pPr>
      <w:r w:rsidRPr="00075C96">
        <w:rPr>
          <w:rFonts w:ascii="Arial" w:hAnsi="Arial" w:cs="Arial"/>
          <w:snapToGrid w:val="0"/>
        </w:rPr>
        <w:t xml:space="preserve">V územním plánu </w:t>
      </w:r>
      <w:r w:rsidRPr="001F11AB">
        <w:rPr>
          <w:rFonts w:ascii="Arial" w:hAnsi="Arial" w:cs="Arial"/>
          <w:strike/>
          <w:snapToGrid w:val="0"/>
          <w:color w:val="FF0000"/>
        </w:rPr>
        <w:t>jsou vymezeny dopravní koridory</w:t>
      </w:r>
      <w:r w:rsidRPr="00075C96">
        <w:rPr>
          <w:rFonts w:ascii="Arial" w:hAnsi="Arial" w:cs="Arial"/>
          <w:snapToGrid w:val="0"/>
        </w:rPr>
        <w:t xml:space="preserve"> </w:t>
      </w:r>
      <w:r w:rsidR="001F11AB" w:rsidRPr="001F11AB">
        <w:rPr>
          <w:rFonts w:ascii="Arial" w:hAnsi="Arial" w:cs="Arial"/>
          <w:b/>
          <w:snapToGrid w:val="0"/>
          <w:color w:val="FF0000"/>
        </w:rPr>
        <w:t>je vymezen koridor dopravní infrastruktury K1</w:t>
      </w:r>
      <w:r w:rsidR="001F11AB">
        <w:rPr>
          <w:rFonts w:ascii="Arial" w:hAnsi="Arial" w:cs="Arial"/>
          <w:snapToGrid w:val="0"/>
        </w:rPr>
        <w:t xml:space="preserve"> </w:t>
      </w:r>
      <w:r w:rsidRPr="00075C96">
        <w:rPr>
          <w:rFonts w:ascii="Arial" w:hAnsi="Arial" w:cs="Arial"/>
          <w:snapToGrid w:val="0"/>
        </w:rPr>
        <w:t>pro úpr</w:t>
      </w:r>
      <w:r w:rsidR="001F11AB">
        <w:rPr>
          <w:rFonts w:ascii="Arial" w:hAnsi="Arial" w:cs="Arial"/>
          <w:snapToGrid w:val="0"/>
        </w:rPr>
        <w:t>a</w:t>
      </w:r>
      <w:r w:rsidRPr="00075C96">
        <w:rPr>
          <w:rFonts w:ascii="Arial" w:hAnsi="Arial" w:cs="Arial"/>
          <w:snapToGrid w:val="0"/>
        </w:rPr>
        <w:t xml:space="preserve">vu (homogenizaci) silnice II/152 </w:t>
      </w:r>
      <w:r w:rsidRPr="001F11AB">
        <w:rPr>
          <w:rFonts w:ascii="Arial" w:hAnsi="Arial" w:cs="Arial"/>
          <w:strike/>
          <w:snapToGrid w:val="0"/>
          <w:color w:val="FF0000"/>
        </w:rPr>
        <w:t>a pro tzv. severozápadní objízdnou trasu města Moravských Budějovic</w:t>
      </w:r>
      <w:r w:rsidR="0056170E" w:rsidRPr="0056170E">
        <w:rPr>
          <w:rFonts w:ascii="Arial" w:hAnsi="Arial" w:cs="Arial"/>
          <w:snapToGrid w:val="0"/>
        </w:rPr>
        <w:t>.</w:t>
      </w:r>
    </w:p>
    <w:p w:rsidR="001F5720" w:rsidRPr="001F11AB" w:rsidRDefault="001F5720" w:rsidP="0014050E">
      <w:pPr>
        <w:numPr>
          <w:ilvl w:val="0"/>
          <w:numId w:val="371"/>
        </w:numPr>
        <w:tabs>
          <w:tab w:val="left" w:pos="284"/>
        </w:tabs>
        <w:ind w:left="284" w:hanging="284"/>
        <w:rPr>
          <w:rFonts w:ascii="Arial" w:hAnsi="Arial" w:cs="Arial"/>
          <w:snapToGrid w:val="0"/>
          <w:color w:val="FF0000"/>
        </w:rPr>
      </w:pPr>
      <w:r w:rsidRPr="00075C96">
        <w:rPr>
          <w:rFonts w:ascii="Arial" w:hAnsi="Arial" w:cs="Arial"/>
          <w:snapToGrid w:val="0"/>
        </w:rPr>
        <w:t>V územním plá</w:t>
      </w:r>
      <w:r w:rsidR="001F11AB">
        <w:rPr>
          <w:rFonts w:ascii="Arial" w:hAnsi="Arial" w:cs="Arial"/>
          <w:snapToGrid w:val="0"/>
        </w:rPr>
        <w:t>n</w:t>
      </w:r>
      <w:r w:rsidRPr="00075C96">
        <w:rPr>
          <w:rFonts w:ascii="Arial" w:hAnsi="Arial" w:cs="Arial"/>
          <w:snapToGrid w:val="0"/>
        </w:rPr>
        <w:t xml:space="preserve">u jsou vymezeny koridory technické infrastruktury </w:t>
      </w:r>
      <w:r w:rsidRPr="001F11AB">
        <w:rPr>
          <w:rFonts w:ascii="Arial" w:hAnsi="Arial" w:cs="Arial"/>
          <w:strike/>
          <w:snapToGrid w:val="0"/>
          <w:color w:val="FF0000"/>
        </w:rPr>
        <w:t>pro navrhované trasy inženýrských sítí (kanalizace, elektrorozvody)</w:t>
      </w:r>
      <w:r w:rsidRPr="001F11AB">
        <w:rPr>
          <w:rFonts w:ascii="Arial" w:hAnsi="Arial" w:cs="Arial"/>
          <w:snapToGrid w:val="0"/>
          <w:color w:val="FF0000"/>
        </w:rPr>
        <w:t xml:space="preserve"> </w:t>
      </w:r>
      <w:r w:rsidR="001F11AB" w:rsidRPr="001F11AB">
        <w:rPr>
          <w:rFonts w:ascii="Arial" w:hAnsi="Arial" w:cs="Arial"/>
          <w:b/>
          <w:snapToGrid w:val="0"/>
          <w:color w:val="FF0000"/>
        </w:rPr>
        <w:t>pro nové trafostanice</w:t>
      </w:r>
      <w:r w:rsidR="001F11AB">
        <w:rPr>
          <w:rFonts w:ascii="Arial" w:hAnsi="Arial" w:cs="Arial"/>
          <w:b/>
          <w:snapToGrid w:val="0"/>
          <w:color w:val="FF0000"/>
        </w:rPr>
        <w:t xml:space="preserve">. </w:t>
      </w:r>
      <w:r w:rsidR="001F11AB" w:rsidRPr="001F11AB">
        <w:rPr>
          <w:rFonts w:ascii="Arial" w:hAnsi="Arial" w:cs="Arial"/>
          <w:snapToGrid w:val="0"/>
          <w:color w:val="FF0000"/>
        </w:rPr>
        <w:t xml:space="preserve"> </w:t>
      </w:r>
    </w:p>
    <w:p w:rsidR="001F5720" w:rsidRPr="00075C96" w:rsidRDefault="001F5720" w:rsidP="0014050E">
      <w:pPr>
        <w:numPr>
          <w:ilvl w:val="0"/>
          <w:numId w:val="371"/>
        </w:numPr>
        <w:tabs>
          <w:tab w:val="left" w:pos="284"/>
        </w:tabs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>V územním plá</w:t>
      </w:r>
      <w:r w:rsidR="001F11AB">
        <w:rPr>
          <w:rFonts w:ascii="Arial" w:hAnsi="Arial" w:cs="Arial"/>
          <w:snapToGrid w:val="0"/>
        </w:rPr>
        <w:t>n</w:t>
      </w:r>
      <w:r w:rsidRPr="00075C96">
        <w:rPr>
          <w:rFonts w:ascii="Arial" w:hAnsi="Arial" w:cs="Arial"/>
          <w:snapToGrid w:val="0"/>
        </w:rPr>
        <w:t>u je vymezena územní rezerva koridoru technické infrastruktury pro budoucí možné umístění vedení VVN 110 kV v souběhu se stáváními vedeními.</w:t>
      </w:r>
    </w:p>
    <w:p w:rsidR="001F5720" w:rsidRDefault="001F5720" w:rsidP="001F5720">
      <w:pPr>
        <w:tabs>
          <w:tab w:val="left" w:pos="284"/>
        </w:tabs>
        <w:ind w:left="0" w:firstLine="284"/>
        <w:rPr>
          <w:rFonts w:ascii="Arial" w:hAnsi="Arial" w:cs="Arial"/>
          <w:snapToGrid w:val="0"/>
        </w:rPr>
      </w:pPr>
    </w:p>
    <w:p w:rsidR="008A5B20" w:rsidRPr="00075C96" w:rsidRDefault="008A5B20" w:rsidP="001F5720">
      <w:pPr>
        <w:tabs>
          <w:tab w:val="left" w:pos="284"/>
        </w:tabs>
        <w:ind w:left="0" w:firstLine="284"/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napToGrid w:val="0"/>
          <w:u w:val="single"/>
        </w:rPr>
      </w:pPr>
      <w:r w:rsidRPr="00075C96">
        <w:rPr>
          <w:rFonts w:ascii="Arial" w:hAnsi="Arial" w:cs="Arial"/>
          <w:snapToGrid w:val="0"/>
          <w:u w:val="single"/>
        </w:rPr>
        <w:lastRenderedPageBreak/>
        <w:t xml:space="preserve">Zachování a ochrana přírodních hodnot území, návrh územního systému ekologické stability </w:t>
      </w:r>
    </w:p>
    <w:p w:rsidR="001F5720" w:rsidRPr="00075C96" w:rsidRDefault="001F5720" w:rsidP="001F5720">
      <w:pPr>
        <w:tabs>
          <w:tab w:val="left" w:pos="284"/>
        </w:tabs>
        <w:ind w:left="0" w:firstLine="284"/>
        <w:rPr>
          <w:rFonts w:ascii="Arial" w:hAnsi="Arial" w:cs="Arial"/>
          <w:snapToGrid w:val="0"/>
          <w:u w:val="single"/>
        </w:rPr>
      </w:pPr>
    </w:p>
    <w:p w:rsidR="001F5720" w:rsidRPr="00075C96" w:rsidRDefault="001F5720" w:rsidP="0014050E">
      <w:pPr>
        <w:pStyle w:val="Zkladntext2"/>
        <w:numPr>
          <w:ilvl w:val="0"/>
          <w:numId w:val="372"/>
        </w:numPr>
        <w:tabs>
          <w:tab w:val="left" w:pos="0"/>
        </w:tabs>
        <w:overflowPunct w:val="0"/>
        <w:autoSpaceDE w:val="0"/>
        <w:autoSpaceDN w:val="0"/>
        <w:adjustRightInd w:val="0"/>
        <w:ind w:left="284" w:hanging="284"/>
        <w:textAlignment w:val="baseline"/>
        <w:rPr>
          <w:rFonts w:ascii="Arial" w:hAnsi="Arial" w:cs="Arial"/>
          <w:snapToGrid/>
          <w:sz w:val="20"/>
        </w:rPr>
      </w:pPr>
      <w:r w:rsidRPr="00075C96">
        <w:rPr>
          <w:rFonts w:ascii="Arial" w:hAnsi="Arial" w:cs="Arial"/>
          <w:snapToGrid/>
          <w:sz w:val="20"/>
        </w:rPr>
        <w:t xml:space="preserve">Kromě  návrhu ÚSES popsaného  v samostatné kapitole je navrženo doplnění krajinné zeleně formou </w:t>
      </w:r>
      <w:r w:rsidRPr="001F11AB">
        <w:rPr>
          <w:rFonts w:ascii="Arial" w:hAnsi="Arial" w:cs="Arial"/>
          <w:strike/>
          <w:snapToGrid/>
          <w:color w:val="FF0000"/>
          <w:sz w:val="20"/>
        </w:rPr>
        <w:t>interakčních prvků</w:t>
      </w:r>
      <w:r w:rsidR="001F11AB" w:rsidRPr="00E76FC7">
        <w:rPr>
          <w:rFonts w:ascii="Arial" w:hAnsi="Arial" w:cs="Arial"/>
          <w:snapToGrid/>
          <w:color w:val="FF0000"/>
          <w:sz w:val="20"/>
        </w:rPr>
        <w:t xml:space="preserve"> </w:t>
      </w:r>
      <w:r w:rsidR="001F11AB" w:rsidRPr="001F11AB">
        <w:rPr>
          <w:rFonts w:ascii="Arial" w:hAnsi="Arial" w:cs="Arial"/>
          <w:b/>
          <w:snapToGrid/>
          <w:color w:val="FF0000"/>
          <w:sz w:val="20"/>
        </w:rPr>
        <w:t>ochranné a izolační zeleně</w:t>
      </w:r>
      <w:r w:rsidRPr="00075C96">
        <w:rPr>
          <w:rFonts w:ascii="Arial" w:hAnsi="Arial" w:cs="Arial"/>
          <w:snapToGrid/>
          <w:sz w:val="20"/>
        </w:rPr>
        <w:t>, zejména podél komunikací, polních cest a vodních toků a také po obvodu zástavby. Dále je navržena izolační zeleň podél zemědělských a výrobních areálů.</w:t>
      </w:r>
    </w:p>
    <w:p w:rsidR="001F5720" w:rsidRPr="00075C96" w:rsidRDefault="001F5720" w:rsidP="0014050E">
      <w:pPr>
        <w:numPr>
          <w:ilvl w:val="0"/>
          <w:numId w:val="372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Řešení ÚSES je obsaženo v samostatné kapitole textové části a v</w:t>
      </w:r>
      <w:r w:rsidR="00435417">
        <w:rPr>
          <w:rFonts w:ascii="Arial" w:hAnsi="Arial" w:cs="Arial"/>
        </w:rPr>
        <w:t xml:space="preserve"> Hlavním výkrese </w:t>
      </w:r>
      <w:r w:rsidRPr="00075C96">
        <w:rPr>
          <w:rFonts w:ascii="Arial" w:hAnsi="Arial" w:cs="Arial"/>
        </w:rPr>
        <w:t xml:space="preserve">grafické části  </w:t>
      </w:r>
    </w:p>
    <w:p w:rsidR="001F5720" w:rsidRPr="00075C96" w:rsidRDefault="001F5720" w:rsidP="001F5720">
      <w:pPr>
        <w:tabs>
          <w:tab w:val="left" w:pos="284"/>
        </w:tabs>
        <w:ind w:left="0" w:firstLine="284"/>
        <w:rPr>
          <w:rFonts w:ascii="Arial" w:hAnsi="Arial" w:cs="Arial"/>
          <w:snapToGrid w:val="0"/>
          <w:u w:val="single"/>
        </w:rPr>
      </w:pP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napToGrid w:val="0"/>
          <w:u w:val="single"/>
        </w:rPr>
      </w:pPr>
      <w:r w:rsidRPr="00075C96">
        <w:rPr>
          <w:rFonts w:ascii="Arial" w:hAnsi="Arial" w:cs="Arial"/>
          <w:snapToGrid w:val="0"/>
          <w:u w:val="single"/>
        </w:rPr>
        <w:t>Stanovení zásad pro výstavbu v obci</w:t>
      </w:r>
    </w:p>
    <w:p w:rsidR="001F5720" w:rsidRPr="00075C96" w:rsidRDefault="001F5720" w:rsidP="0014050E">
      <w:pPr>
        <w:pStyle w:val="Zkladntext2"/>
        <w:numPr>
          <w:ilvl w:val="0"/>
          <w:numId w:val="373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t>V územním plánu jsou stanoveny regulativy ploch s rozdílným způsobem využití (funkčních ploch) a základní prostorové regulativy pro zástavbu ploch objekty a budovami.</w:t>
      </w:r>
    </w:p>
    <w:p w:rsidR="001F5720" w:rsidRPr="00075C96" w:rsidRDefault="001F5720" w:rsidP="0014050E">
      <w:pPr>
        <w:pStyle w:val="Zkladntextodsazen"/>
        <w:numPr>
          <w:ilvl w:val="0"/>
          <w:numId w:val="373"/>
        </w:numPr>
        <w:ind w:left="284" w:hanging="284"/>
        <w:rPr>
          <w:rFonts w:ascii="Arial" w:hAnsi="Arial" w:cs="Arial"/>
          <w:sz w:val="20"/>
          <w:u w:val="single"/>
        </w:rPr>
      </w:pPr>
      <w:r w:rsidRPr="00075C96">
        <w:rPr>
          <w:rFonts w:ascii="Arial" w:hAnsi="Arial" w:cs="Arial"/>
          <w:sz w:val="20"/>
        </w:rPr>
        <w:t>Ty jsou popsány v textové části územního plánu a označeny v </w:t>
      </w:r>
      <w:r w:rsidR="00435417">
        <w:rPr>
          <w:rFonts w:ascii="Arial" w:hAnsi="Arial" w:cs="Arial"/>
          <w:sz w:val="20"/>
        </w:rPr>
        <w:t>H</w:t>
      </w:r>
      <w:r w:rsidRPr="00075C96">
        <w:rPr>
          <w:rFonts w:ascii="Arial" w:hAnsi="Arial" w:cs="Arial"/>
          <w:sz w:val="20"/>
        </w:rPr>
        <w:t>lavním výkresu územního plánu.</w:t>
      </w:r>
    </w:p>
    <w:p w:rsidR="001F5720" w:rsidRDefault="001F5720" w:rsidP="00435417">
      <w:pPr>
        <w:rPr>
          <w:rFonts w:ascii="Arial" w:hAnsi="Arial" w:cs="Arial"/>
          <w:b/>
          <w:snapToGrid w:val="0"/>
          <w:u w:val="single"/>
        </w:rPr>
      </w:pPr>
    </w:p>
    <w:p w:rsidR="00435417" w:rsidRPr="00697618" w:rsidRDefault="00435417" w:rsidP="00435417">
      <w:pPr>
        <w:tabs>
          <w:tab w:val="num" w:pos="567"/>
        </w:tabs>
        <w:ind w:left="0" w:firstLine="0"/>
        <w:jc w:val="left"/>
        <w:rPr>
          <w:rFonts w:ascii="Arial" w:hAnsi="Arial" w:cs="Arial"/>
          <w:b/>
          <w:color w:val="FF0000"/>
        </w:rPr>
      </w:pPr>
      <w:r w:rsidRPr="00697618">
        <w:rPr>
          <w:rFonts w:ascii="Arial" w:hAnsi="Arial" w:cs="Arial"/>
          <w:b/>
          <w:color w:val="FF0000"/>
          <w:u w:val="single"/>
        </w:rPr>
        <w:t>Územní plán vymezuje v rámci řešeného území tyto plochy s rozdílným způsobem využití</w:t>
      </w:r>
    </w:p>
    <w:p w:rsidR="00435417" w:rsidRPr="00697618" w:rsidRDefault="00435417" w:rsidP="005B73E9">
      <w:pPr>
        <w:pStyle w:val="Standard"/>
        <w:numPr>
          <w:ilvl w:val="0"/>
          <w:numId w:val="448"/>
        </w:numPr>
        <w:ind w:left="284" w:hanging="284"/>
        <w:rPr>
          <w:rFonts w:ascii="Arial" w:hAnsi="Arial" w:cs="Arial"/>
          <w:b/>
          <w:color w:val="FF0000"/>
          <w:u w:val="single"/>
        </w:rPr>
      </w:pPr>
      <w:r w:rsidRPr="00697618">
        <w:rPr>
          <w:rFonts w:ascii="Arial" w:hAnsi="Arial" w:cs="Arial"/>
          <w:b/>
          <w:color w:val="FF0000"/>
          <w:u w:val="single"/>
        </w:rPr>
        <w:t xml:space="preserve">PLOCHY </w:t>
      </w:r>
      <w:r w:rsidR="00697618" w:rsidRPr="00697618">
        <w:rPr>
          <w:rFonts w:ascii="Arial" w:hAnsi="Arial" w:cs="Arial"/>
          <w:b/>
          <w:color w:val="FF0000"/>
          <w:u w:val="single"/>
        </w:rPr>
        <w:t xml:space="preserve">BYDLENÍ </w:t>
      </w:r>
    </w:p>
    <w:p w:rsidR="00697618" w:rsidRPr="00157C2D" w:rsidRDefault="00697618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>BR</w:t>
      </w:r>
      <w:r w:rsidR="00435417" w:rsidRPr="00157C2D">
        <w:rPr>
          <w:rFonts w:ascii="Arial" w:hAnsi="Arial" w:cs="Arial"/>
          <w:b/>
          <w:color w:val="FF0000"/>
        </w:rPr>
        <w:t xml:space="preserve"> - </w:t>
      </w:r>
      <w:r w:rsidRPr="00157C2D">
        <w:rPr>
          <w:rFonts w:ascii="Arial" w:hAnsi="Arial" w:cs="Arial"/>
          <w:b/>
          <w:color w:val="FF0000"/>
        </w:rPr>
        <w:t xml:space="preserve">Bydlení v rodinných domech </w:t>
      </w:r>
    </w:p>
    <w:p w:rsidR="00435417" w:rsidRPr="00157C2D" w:rsidRDefault="00697618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 xml:space="preserve">BD - Bydlení v bytových domech  </w:t>
      </w:r>
      <w:r w:rsidR="00435417" w:rsidRPr="00157C2D">
        <w:rPr>
          <w:rFonts w:ascii="Arial" w:hAnsi="Arial" w:cs="Arial"/>
          <w:b/>
          <w:color w:val="FF0000"/>
        </w:rPr>
        <w:t xml:space="preserve"> </w:t>
      </w:r>
    </w:p>
    <w:p w:rsidR="00697618" w:rsidRPr="00157C2D" w:rsidRDefault="00697618" w:rsidP="005B73E9">
      <w:pPr>
        <w:pStyle w:val="Standard"/>
        <w:numPr>
          <w:ilvl w:val="0"/>
          <w:numId w:val="448"/>
        </w:numPr>
        <w:ind w:left="284" w:hanging="284"/>
        <w:rPr>
          <w:rFonts w:ascii="Arial" w:hAnsi="Arial" w:cs="Arial"/>
          <w:b/>
          <w:color w:val="FF0000"/>
          <w:u w:val="single"/>
        </w:rPr>
      </w:pPr>
      <w:r w:rsidRPr="00157C2D">
        <w:rPr>
          <w:rFonts w:ascii="Arial" w:hAnsi="Arial" w:cs="Arial"/>
          <w:b/>
          <w:color w:val="FF0000"/>
          <w:u w:val="single"/>
        </w:rPr>
        <w:t xml:space="preserve">PLOCHY REKREACE  </w:t>
      </w:r>
    </w:p>
    <w:p w:rsidR="00697618" w:rsidRPr="00157C2D" w:rsidRDefault="00697618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 xml:space="preserve">RR - Rodinná rekreace </w:t>
      </w:r>
    </w:p>
    <w:p w:rsidR="00435417" w:rsidRPr="00157C2D" w:rsidRDefault="00435417" w:rsidP="005B73E9">
      <w:pPr>
        <w:pStyle w:val="Standard"/>
        <w:numPr>
          <w:ilvl w:val="0"/>
          <w:numId w:val="448"/>
        </w:numPr>
        <w:ind w:left="284" w:hanging="284"/>
        <w:rPr>
          <w:rFonts w:ascii="Arial" w:hAnsi="Arial" w:cs="Arial"/>
          <w:b/>
          <w:color w:val="FF0000"/>
          <w:u w:val="single"/>
        </w:rPr>
      </w:pPr>
      <w:r w:rsidRPr="00157C2D">
        <w:rPr>
          <w:rFonts w:ascii="Arial" w:hAnsi="Arial" w:cs="Arial"/>
          <w:b/>
          <w:color w:val="FF0000"/>
          <w:u w:val="single"/>
        </w:rPr>
        <w:t xml:space="preserve">PLOCHY OBČANSKÉHO VYBAVENÍ </w:t>
      </w:r>
    </w:p>
    <w:p w:rsidR="00435417" w:rsidRPr="00157C2D" w:rsidRDefault="00435417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 xml:space="preserve">OV - </w:t>
      </w:r>
      <w:r w:rsidR="00697618" w:rsidRPr="00157C2D">
        <w:rPr>
          <w:rFonts w:ascii="Arial" w:hAnsi="Arial" w:cs="Arial"/>
          <w:b/>
          <w:color w:val="FF0000"/>
        </w:rPr>
        <w:t xml:space="preserve">Veřejná občanská vybavenost </w:t>
      </w:r>
    </w:p>
    <w:p w:rsidR="00435417" w:rsidRPr="00157C2D" w:rsidRDefault="00435417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 xml:space="preserve">OS – </w:t>
      </w:r>
      <w:r w:rsidR="00697618" w:rsidRPr="00157C2D">
        <w:rPr>
          <w:rFonts w:ascii="Arial" w:hAnsi="Arial" w:cs="Arial"/>
          <w:b/>
          <w:color w:val="FF0000"/>
        </w:rPr>
        <w:t xml:space="preserve">Sport a tělovýchova </w:t>
      </w:r>
    </w:p>
    <w:p w:rsidR="00697618" w:rsidRPr="00157C2D" w:rsidRDefault="00697618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 xml:space="preserve">OH - Občanské vybavení - hřbitovy </w:t>
      </w:r>
    </w:p>
    <w:p w:rsidR="00435417" w:rsidRPr="00157C2D" w:rsidRDefault="00435417" w:rsidP="005B73E9">
      <w:pPr>
        <w:pStyle w:val="Standard"/>
        <w:numPr>
          <w:ilvl w:val="0"/>
          <w:numId w:val="448"/>
        </w:numPr>
        <w:ind w:left="284" w:right="-62" w:hanging="284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  <w:u w:val="single"/>
        </w:rPr>
        <w:t>PLOCHY VEŘEJNÝCH PROSTRANSTVÍ</w:t>
      </w:r>
    </w:p>
    <w:p w:rsidR="00435417" w:rsidRPr="00157C2D" w:rsidRDefault="00435417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>P</w:t>
      </w:r>
      <w:r w:rsidR="00697618" w:rsidRPr="00157C2D">
        <w:rPr>
          <w:rFonts w:ascii="Arial" w:hAnsi="Arial" w:cs="Arial"/>
          <w:b/>
          <w:color w:val="FF0000"/>
        </w:rPr>
        <w:t>D</w:t>
      </w:r>
      <w:r w:rsidRPr="00157C2D">
        <w:rPr>
          <w:rFonts w:ascii="Arial" w:hAnsi="Arial" w:cs="Arial"/>
          <w:b/>
          <w:color w:val="FF0000"/>
        </w:rPr>
        <w:t xml:space="preserve"> - </w:t>
      </w:r>
      <w:r w:rsidR="00697618" w:rsidRPr="00157C2D">
        <w:rPr>
          <w:rFonts w:ascii="Arial" w:hAnsi="Arial" w:cs="Arial"/>
          <w:b/>
          <w:color w:val="FF0000"/>
        </w:rPr>
        <w:t>Komunikační plochy veřejných prostranství</w:t>
      </w:r>
    </w:p>
    <w:p w:rsidR="00435417" w:rsidRPr="00157C2D" w:rsidRDefault="00697618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>ZS</w:t>
      </w:r>
      <w:r w:rsidR="00435417" w:rsidRPr="00157C2D">
        <w:rPr>
          <w:rFonts w:ascii="Arial" w:hAnsi="Arial" w:cs="Arial"/>
          <w:b/>
          <w:color w:val="FF0000"/>
        </w:rPr>
        <w:t xml:space="preserve"> - Veřejná prostranství </w:t>
      </w:r>
      <w:r w:rsidRPr="00157C2D">
        <w:rPr>
          <w:rFonts w:ascii="Arial" w:hAnsi="Arial" w:cs="Arial"/>
          <w:b/>
          <w:color w:val="FF0000"/>
        </w:rPr>
        <w:t xml:space="preserve">- sídelní zeleň </w:t>
      </w:r>
    </w:p>
    <w:p w:rsidR="00435417" w:rsidRPr="00157C2D" w:rsidRDefault="00435417" w:rsidP="005B73E9">
      <w:pPr>
        <w:pStyle w:val="Standard"/>
        <w:numPr>
          <w:ilvl w:val="0"/>
          <w:numId w:val="448"/>
        </w:numPr>
        <w:ind w:left="284" w:right="-62" w:hanging="284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  <w:u w:val="single"/>
        </w:rPr>
        <w:t>PLOCHY ZELENĚ</w:t>
      </w:r>
    </w:p>
    <w:p w:rsidR="00435417" w:rsidRPr="00157C2D" w:rsidRDefault="00435417" w:rsidP="0014050E">
      <w:pPr>
        <w:pStyle w:val="Standard"/>
        <w:numPr>
          <w:ilvl w:val="0"/>
          <w:numId w:val="374"/>
        </w:numPr>
        <w:ind w:left="562" w:right="-62" w:hanging="278"/>
        <w:textAlignment w:val="auto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 xml:space="preserve">ZZ – Zeleň </w:t>
      </w:r>
      <w:r w:rsidR="00697618" w:rsidRPr="00157C2D">
        <w:rPr>
          <w:rFonts w:ascii="Arial" w:hAnsi="Arial" w:cs="Arial"/>
          <w:b/>
          <w:color w:val="FF0000"/>
        </w:rPr>
        <w:t xml:space="preserve">soukromá a vyhrazená - zahrady </w:t>
      </w:r>
    </w:p>
    <w:p w:rsidR="00697618" w:rsidRPr="00157C2D" w:rsidRDefault="00697618" w:rsidP="005B73E9">
      <w:pPr>
        <w:pStyle w:val="Standard"/>
        <w:numPr>
          <w:ilvl w:val="0"/>
          <w:numId w:val="448"/>
        </w:numPr>
        <w:ind w:left="284" w:right="-62" w:hanging="284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  <w:u w:val="single"/>
        </w:rPr>
        <w:t xml:space="preserve">PLOCHY SMÍŠENÉ OBYTNÉ </w:t>
      </w:r>
    </w:p>
    <w:p w:rsidR="00697618" w:rsidRPr="00157C2D" w:rsidRDefault="00697618" w:rsidP="0014050E">
      <w:pPr>
        <w:pStyle w:val="Standard"/>
        <w:numPr>
          <w:ilvl w:val="0"/>
          <w:numId w:val="374"/>
        </w:numPr>
        <w:ind w:left="562" w:right="-62" w:hanging="278"/>
        <w:textAlignment w:val="auto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 xml:space="preserve">SV – Plochy smíšené venkovské </w:t>
      </w:r>
    </w:p>
    <w:p w:rsidR="00435417" w:rsidRPr="00157C2D" w:rsidRDefault="00435417" w:rsidP="005B73E9">
      <w:pPr>
        <w:pStyle w:val="Standard"/>
        <w:numPr>
          <w:ilvl w:val="0"/>
          <w:numId w:val="448"/>
        </w:numPr>
        <w:ind w:left="284" w:right="-62" w:hanging="284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  <w:u w:val="single"/>
        </w:rPr>
        <w:t xml:space="preserve">PLOCHY DOPRAVNÍ INFRASTRUKTURY </w:t>
      </w:r>
    </w:p>
    <w:p w:rsidR="00435417" w:rsidRPr="00157C2D" w:rsidRDefault="00435417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 xml:space="preserve">DS – </w:t>
      </w:r>
      <w:r w:rsidR="00697618" w:rsidRPr="00157C2D">
        <w:rPr>
          <w:rFonts w:ascii="Arial" w:hAnsi="Arial" w:cs="Arial"/>
          <w:b/>
          <w:color w:val="FF0000"/>
        </w:rPr>
        <w:t xml:space="preserve">Plochy silniční dopravy </w:t>
      </w:r>
    </w:p>
    <w:p w:rsidR="00697618" w:rsidRPr="00157C2D" w:rsidRDefault="00435417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>D</w:t>
      </w:r>
      <w:r w:rsidR="00697618" w:rsidRPr="00157C2D">
        <w:rPr>
          <w:rFonts w:ascii="Arial" w:hAnsi="Arial" w:cs="Arial"/>
          <w:b/>
          <w:color w:val="FF0000"/>
        </w:rPr>
        <w:t>U</w:t>
      </w:r>
      <w:r w:rsidRPr="00157C2D">
        <w:rPr>
          <w:rFonts w:ascii="Arial" w:hAnsi="Arial" w:cs="Arial"/>
          <w:b/>
          <w:color w:val="FF0000"/>
        </w:rPr>
        <w:t xml:space="preserve"> – </w:t>
      </w:r>
      <w:r w:rsidR="00697618" w:rsidRPr="00157C2D">
        <w:rPr>
          <w:rFonts w:ascii="Arial" w:hAnsi="Arial" w:cs="Arial"/>
          <w:b/>
          <w:color w:val="FF0000"/>
        </w:rPr>
        <w:t>Plochy účelových komunikací</w:t>
      </w:r>
    </w:p>
    <w:p w:rsidR="00435417" w:rsidRPr="00157C2D" w:rsidRDefault="00697618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 xml:space="preserve">DZ - Plochy železniční dopravy  </w:t>
      </w:r>
    </w:p>
    <w:p w:rsidR="00435417" w:rsidRPr="00157C2D" w:rsidRDefault="00435417" w:rsidP="005B73E9">
      <w:pPr>
        <w:pStyle w:val="Standard"/>
        <w:numPr>
          <w:ilvl w:val="0"/>
          <w:numId w:val="448"/>
        </w:numPr>
        <w:ind w:left="284" w:right="-62" w:hanging="284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  <w:u w:val="single"/>
        </w:rPr>
        <w:t xml:space="preserve">PLOCHY TECHNICKÉ INFRASTRUKTURY </w:t>
      </w:r>
    </w:p>
    <w:p w:rsidR="00435417" w:rsidRPr="00157C2D" w:rsidRDefault="00697618" w:rsidP="0014050E">
      <w:pPr>
        <w:pStyle w:val="Standard"/>
        <w:numPr>
          <w:ilvl w:val="0"/>
          <w:numId w:val="374"/>
        </w:numPr>
        <w:ind w:left="567" w:right="-62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>TI</w:t>
      </w:r>
      <w:r w:rsidR="00435417" w:rsidRPr="00157C2D">
        <w:rPr>
          <w:rFonts w:ascii="Arial" w:hAnsi="Arial" w:cs="Arial"/>
          <w:b/>
          <w:color w:val="FF0000"/>
        </w:rPr>
        <w:t xml:space="preserve"> – </w:t>
      </w:r>
      <w:r w:rsidRPr="00157C2D">
        <w:rPr>
          <w:rFonts w:ascii="Arial" w:hAnsi="Arial" w:cs="Arial"/>
          <w:b/>
          <w:color w:val="FF0000"/>
        </w:rPr>
        <w:t xml:space="preserve">Plochy technického vybavení </w:t>
      </w:r>
    </w:p>
    <w:p w:rsidR="00435417" w:rsidRPr="00157C2D" w:rsidRDefault="00435417" w:rsidP="005B73E9">
      <w:pPr>
        <w:pStyle w:val="Standard"/>
        <w:numPr>
          <w:ilvl w:val="0"/>
          <w:numId w:val="448"/>
        </w:numPr>
        <w:ind w:left="284" w:right="-62" w:hanging="284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  <w:u w:val="single"/>
        </w:rPr>
        <w:t>PLOCHY VÝROBY A SKLADOVÁNÍ</w:t>
      </w:r>
    </w:p>
    <w:p w:rsidR="00435417" w:rsidRPr="00157C2D" w:rsidRDefault="00435417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 xml:space="preserve">VD - </w:t>
      </w:r>
      <w:r w:rsidR="00157C2D" w:rsidRPr="00157C2D">
        <w:rPr>
          <w:rFonts w:ascii="Arial" w:hAnsi="Arial" w:cs="Arial"/>
          <w:b/>
          <w:color w:val="FF0000"/>
        </w:rPr>
        <w:t xml:space="preserve">Drobná výroba a řemeslná výroba </w:t>
      </w:r>
    </w:p>
    <w:p w:rsidR="00435417" w:rsidRPr="00157C2D" w:rsidRDefault="00435417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 xml:space="preserve">VZ - </w:t>
      </w:r>
      <w:r w:rsidR="00157C2D" w:rsidRPr="00157C2D">
        <w:rPr>
          <w:rFonts w:ascii="Arial" w:hAnsi="Arial" w:cs="Arial"/>
          <w:b/>
          <w:color w:val="FF0000"/>
        </w:rPr>
        <w:t xml:space="preserve">Zemědělská výroba </w:t>
      </w:r>
      <w:r w:rsidRPr="00157C2D">
        <w:rPr>
          <w:rFonts w:ascii="Arial" w:hAnsi="Arial" w:cs="Arial"/>
          <w:b/>
          <w:color w:val="FF0000"/>
        </w:rPr>
        <w:t xml:space="preserve">  </w:t>
      </w:r>
    </w:p>
    <w:p w:rsidR="00435417" w:rsidRPr="00157C2D" w:rsidRDefault="00435417" w:rsidP="005B73E9">
      <w:pPr>
        <w:pStyle w:val="Standard"/>
        <w:numPr>
          <w:ilvl w:val="0"/>
          <w:numId w:val="448"/>
        </w:numPr>
        <w:ind w:left="284" w:right="-62" w:hanging="284"/>
        <w:outlineLvl w:val="0"/>
        <w:rPr>
          <w:rFonts w:ascii="Arial" w:hAnsi="Arial" w:cs="Arial"/>
          <w:b/>
          <w:color w:val="FF0000"/>
          <w:u w:val="single"/>
        </w:rPr>
      </w:pPr>
      <w:r w:rsidRPr="00157C2D">
        <w:rPr>
          <w:rFonts w:ascii="Arial" w:hAnsi="Arial" w:cs="Arial"/>
          <w:b/>
          <w:color w:val="FF0000"/>
          <w:u w:val="single"/>
        </w:rPr>
        <w:t>PLOCHY VODNÍ A VODOHOSPODÁŘSKÉ</w:t>
      </w:r>
      <w:r w:rsidRPr="00157C2D">
        <w:rPr>
          <w:rFonts w:ascii="Arial" w:hAnsi="Arial" w:cs="Arial"/>
          <w:b/>
          <w:color w:val="FF0000"/>
        </w:rPr>
        <w:t xml:space="preserve">  </w:t>
      </w:r>
      <w:r w:rsidRPr="00157C2D">
        <w:rPr>
          <w:rFonts w:ascii="Arial" w:hAnsi="Arial" w:cs="Arial"/>
          <w:b/>
          <w:color w:val="FF0000"/>
        </w:rPr>
        <w:tab/>
      </w:r>
    </w:p>
    <w:p w:rsidR="00435417" w:rsidRPr="00157C2D" w:rsidRDefault="00157C2D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 xml:space="preserve">H </w:t>
      </w:r>
      <w:r w:rsidR="00435417" w:rsidRPr="00157C2D">
        <w:rPr>
          <w:rFonts w:ascii="Arial" w:hAnsi="Arial" w:cs="Arial"/>
          <w:b/>
          <w:color w:val="FF0000"/>
        </w:rPr>
        <w:t>– Vodní plochy a toky</w:t>
      </w:r>
    </w:p>
    <w:p w:rsidR="00435417" w:rsidRPr="00157C2D" w:rsidRDefault="00435417" w:rsidP="005B73E9">
      <w:pPr>
        <w:pStyle w:val="Standard"/>
        <w:numPr>
          <w:ilvl w:val="0"/>
          <w:numId w:val="448"/>
        </w:numPr>
        <w:ind w:left="284" w:right="-62" w:hanging="284"/>
        <w:outlineLvl w:val="0"/>
        <w:rPr>
          <w:rFonts w:ascii="Arial" w:hAnsi="Arial" w:cs="Arial"/>
          <w:b/>
          <w:color w:val="FF0000"/>
          <w:u w:val="single"/>
        </w:rPr>
      </w:pPr>
      <w:r w:rsidRPr="00157C2D">
        <w:rPr>
          <w:rFonts w:ascii="Arial" w:hAnsi="Arial" w:cs="Arial"/>
          <w:b/>
          <w:color w:val="FF0000"/>
          <w:u w:val="single"/>
        </w:rPr>
        <w:t xml:space="preserve">PLOCHY ZEMĚDĚLSKÉ </w:t>
      </w:r>
    </w:p>
    <w:p w:rsidR="00435417" w:rsidRPr="00157C2D" w:rsidRDefault="00157C2D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>ZO</w:t>
      </w:r>
      <w:r w:rsidR="00435417" w:rsidRPr="00157C2D">
        <w:rPr>
          <w:rFonts w:ascii="Arial" w:hAnsi="Arial" w:cs="Arial"/>
          <w:b/>
          <w:color w:val="FF0000"/>
        </w:rPr>
        <w:t xml:space="preserve"> – Plochy zemědělské</w:t>
      </w:r>
      <w:r w:rsidRPr="00157C2D">
        <w:rPr>
          <w:rFonts w:ascii="Arial" w:hAnsi="Arial" w:cs="Arial"/>
          <w:b/>
          <w:color w:val="FF0000"/>
        </w:rPr>
        <w:t xml:space="preserve"> - orná půda </w:t>
      </w:r>
    </w:p>
    <w:p w:rsidR="00435417" w:rsidRPr="00157C2D" w:rsidRDefault="00435417" w:rsidP="005B73E9">
      <w:pPr>
        <w:pStyle w:val="Standard"/>
        <w:numPr>
          <w:ilvl w:val="0"/>
          <w:numId w:val="448"/>
        </w:numPr>
        <w:ind w:left="284" w:right="-62" w:hanging="284"/>
        <w:outlineLvl w:val="0"/>
        <w:rPr>
          <w:rFonts w:ascii="Arial" w:hAnsi="Arial" w:cs="Arial"/>
          <w:b/>
          <w:color w:val="FF0000"/>
          <w:u w:val="single"/>
        </w:rPr>
      </w:pPr>
      <w:r w:rsidRPr="00157C2D">
        <w:rPr>
          <w:rFonts w:ascii="Arial" w:hAnsi="Arial" w:cs="Arial"/>
          <w:b/>
          <w:color w:val="FF0000"/>
          <w:u w:val="single"/>
        </w:rPr>
        <w:t>PLOCHY LESNÍ</w:t>
      </w:r>
    </w:p>
    <w:p w:rsidR="00435417" w:rsidRPr="00157C2D" w:rsidRDefault="00435417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>L</w:t>
      </w:r>
      <w:r w:rsidR="00157C2D" w:rsidRPr="00157C2D">
        <w:rPr>
          <w:rFonts w:ascii="Arial" w:hAnsi="Arial" w:cs="Arial"/>
          <w:b/>
          <w:color w:val="FF0000"/>
        </w:rPr>
        <w:t>P</w:t>
      </w:r>
      <w:r w:rsidRPr="00157C2D">
        <w:rPr>
          <w:rFonts w:ascii="Arial" w:hAnsi="Arial" w:cs="Arial"/>
          <w:b/>
          <w:color w:val="FF0000"/>
        </w:rPr>
        <w:t xml:space="preserve"> - Plochy </w:t>
      </w:r>
      <w:r w:rsidR="00157C2D" w:rsidRPr="00157C2D">
        <w:rPr>
          <w:rFonts w:ascii="Arial" w:hAnsi="Arial" w:cs="Arial"/>
          <w:b/>
          <w:color w:val="FF0000"/>
        </w:rPr>
        <w:t xml:space="preserve">lesů </w:t>
      </w:r>
    </w:p>
    <w:p w:rsidR="00435417" w:rsidRPr="00157C2D" w:rsidRDefault="00435417" w:rsidP="005B73E9">
      <w:pPr>
        <w:pStyle w:val="Standard"/>
        <w:numPr>
          <w:ilvl w:val="0"/>
          <w:numId w:val="448"/>
        </w:numPr>
        <w:ind w:left="284" w:right="-62" w:hanging="284"/>
        <w:outlineLvl w:val="0"/>
        <w:rPr>
          <w:rFonts w:ascii="Arial" w:hAnsi="Arial" w:cs="Arial"/>
          <w:b/>
          <w:color w:val="FF0000"/>
          <w:u w:val="single"/>
        </w:rPr>
      </w:pPr>
      <w:r w:rsidRPr="00157C2D">
        <w:rPr>
          <w:rFonts w:ascii="Arial" w:hAnsi="Arial" w:cs="Arial"/>
          <w:b/>
          <w:color w:val="FF0000"/>
          <w:u w:val="single"/>
        </w:rPr>
        <w:t>PLOCHY PŘÍRODNÍ</w:t>
      </w:r>
    </w:p>
    <w:p w:rsidR="00435417" w:rsidRPr="00157C2D" w:rsidRDefault="00157C2D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>OP</w:t>
      </w:r>
      <w:r w:rsidR="00435417" w:rsidRPr="00157C2D">
        <w:rPr>
          <w:rFonts w:ascii="Arial" w:hAnsi="Arial" w:cs="Arial"/>
          <w:b/>
          <w:color w:val="FF0000"/>
        </w:rPr>
        <w:t xml:space="preserve"> - Plochy </w:t>
      </w:r>
      <w:r w:rsidRPr="00157C2D">
        <w:rPr>
          <w:rFonts w:ascii="Arial" w:hAnsi="Arial" w:cs="Arial"/>
          <w:b/>
          <w:color w:val="FF0000"/>
        </w:rPr>
        <w:t>biocenter</w:t>
      </w:r>
    </w:p>
    <w:p w:rsidR="00435417" w:rsidRPr="00157C2D" w:rsidRDefault="00435417" w:rsidP="005B73E9">
      <w:pPr>
        <w:pStyle w:val="Standard"/>
        <w:numPr>
          <w:ilvl w:val="0"/>
          <w:numId w:val="448"/>
        </w:numPr>
        <w:ind w:left="284" w:right="-62" w:hanging="284"/>
        <w:outlineLvl w:val="0"/>
        <w:rPr>
          <w:rFonts w:ascii="Arial" w:hAnsi="Arial" w:cs="Arial"/>
          <w:b/>
          <w:color w:val="FF0000"/>
          <w:u w:val="single"/>
        </w:rPr>
      </w:pPr>
      <w:r w:rsidRPr="00157C2D">
        <w:rPr>
          <w:rFonts w:ascii="Arial" w:hAnsi="Arial" w:cs="Arial"/>
          <w:b/>
          <w:color w:val="FF0000"/>
          <w:u w:val="single"/>
        </w:rPr>
        <w:t>PLOCHY SMÍŠENÉ NEZASTAVĚNÉHO ÚZEMÍ</w:t>
      </w:r>
    </w:p>
    <w:p w:rsidR="00435417" w:rsidRPr="00157C2D" w:rsidRDefault="00157C2D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>ZT</w:t>
      </w:r>
      <w:r w:rsidR="00435417" w:rsidRPr="00157C2D">
        <w:rPr>
          <w:rFonts w:ascii="Arial" w:hAnsi="Arial" w:cs="Arial"/>
          <w:b/>
          <w:color w:val="FF0000"/>
        </w:rPr>
        <w:t xml:space="preserve"> - Plochy smíšené </w:t>
      </w:r>
      <w:r w:rsidRPr="00157C2D">
        <w:rPr>
          <w:rFonts w:ascii="Arial" w:hAnsi="Arial" w:cs="Arial"/>
          <w:b/>
          <w:color w:val="FF0000"/>
        </w:rPr>
        <w:t>zemědělské - trvalé travní porosty</w:t>
      </w:r>
    </w:p>
    <w:p w:rsidR="00157C2D" w:rsidRPr="00157C2D" w:rsidRDefault="00157C2D" w:rsidP="0014050E">
      <w:pPr>
        <w:pStyle w:val="Standard"/>
        <w:numPr>
          <w:ilvl w:val="0"/>
          <w:numId w:val="374"/>
        </w:numPr>
        <w:ind w:left="562" w:right="-62" w:hanging="278"/>
        <w:outlineLvl w:val="0"/>
        <w:rPr>
          <w:rFonts w:ascii="Arial" w:hAnsi="Arial" w:cs="Arial"/>
          <w:b/>
          <w:color w:val="FF0000"/>
        </w:rPr>
      </w:pPr>
      <w:r w:rsidRPr="00157C2D">
        <w:rPr>
          <w:rFonts w:ascii="Arial" w:hAnsi="Arial" w:cs="Arial"/>
          <w:b/>
          <w:color w:val="FF0000"/>
        </w:rPr>
        <w:t>LK - Plochy smíšené přírodní - krajinná zeleň</w:t>
      </w:r>
    </w:p>
    <w:p w:rsidR="00435417" w:rsidRPr="00075C96" w:rsidRDefault="00435417" w:rsidP="00435417">
      <w:pPr>
        <w:rPr>
          <w:rFonts w:ascii="Arial" w:hAnsi="Arial" w:cs="Arial"/>
          <w:b/>
          <w:snapToGrid w:val="0"/>
          <w:u w:val="single"/>
        </w:rPr>
      </w:pPr>
    </w:p>
    <w:p w:rsidR="001F5720" w:rsidRDefault="008A5B20" w:rsidP="001F5720">
      <w:pPr>
        <w:rPr>
          <w:rFonts w:ascii="Arial" w:hAnsi="Arial" w:cs="Arial"/>
          <w:b/>
          <w:strike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u w:val="single"/>
        </w:rPr>
        <w:br w:type="page"/>
      </w:r>
      <w:r w:rsidR="001F5720" w:rsidRPr="00075C96">
        <w:rPr>
          <w:rFonts w:ascii="Arial" w:hAnsi="Arial" w:cs="Arial"/>
          <w:b/>
          <w:snapToGrid w:val="0"/>
          <w:u w:val="single"/>
        </w:rPr>
        <w:lastRenderedPageBreak/>
        <w:t xml:space="preserve">VYMEZENÍ ZASTAVITELNÝCH PLOCH </w:t>
      </w:r>
      <w:r w:rsidR="001F5720" w:rsidRPr="00435417">
        <w:rPr>
          <w:rFonts w:ascii="Arial" w:hAnsi="Arial" w:cs="Arial"/>
          <w:b/>
          <w:strike/>
          <w:snapToGrid w:val="0"/>
          <w:color w:val="FF0000"/>
          <w:u w:val="single"/>
        </w:rPr>
        <w:t xml:space="preserve">A PLOCH PŘESTAVEB </w:t>
      </w:r>
    </w:p>
    <w:p w:rsidR="008A5B20" w:rsidRDefault="008A5B20" w:rsidP="001F5720">
      <w:pPr>
        <w:rPr>
          <w:rFonts w:ascii="Arial" w:hAnsi="Arial" w:cs="Arial"/>
          <w:b/>
          <w:strike/>
          <w:snapToGrid w:val="0"/>
          <w:color w:val="FF0000"/>
          <w:u w:val="single"/>
        </w:rPr>
      </w:pPr>
    </w:p>
    <w:p w:rsidR="001F5720" w:rsidRPr="00075C96" w:rsidRDefault="001F5720" w:rsidP="001F5720">
      <w:pPr>
        <w:rPr>
          <w:rFonts w:ascii="Arial" w:hAnsi="Arial" w:cs="Arial"/>
          <w:snapToGrid w:val="0"/>
          <w:u w:val="single"/>
        </w:rPr>
      </w:pPr>
      <w:r w:rsidRPr="00075C96">
        <w:rPr>
          <w:rFonts w:ascii="Arial" w:hAnsi="Arial" w:cs="Arial"/>
          <w:snapToGrid w:val="0"/>
          <w:u w:val="single"/>
        </w:rPr>
        <w:t>Výčet jednotlivých ploch a stanovení podmínek (regulativů) pro jejich využití</w:t>
      </w:r>
    </w:p>
    <w:p w:rsidR="001F5720" w:rsidRPr="00075C96" w:rsidRDefault="001F5720" w:rsidP="001F5720">
      <w:pPr>
        <w:rPr>
          <w:rFonts w:ascii="Arial" w:hAnsi="Arial" w:cs="Arial"/>
          <w:snapToGrid w:val="0"/>
          <w:u w:val="single"/>
        </w:rPr>
      </w:pPr>
    </w:p>
    <w:tbl>
      <w:tblPr>
        <w:tblW w:w="9363" w:type="dxa"/>
        <w:tblInd w:w="68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623"/>
        <w:gridCol w:w="1170"/>
        <w:gridCol w:w="585"/>
        <w:gridCol w:w="585"/>
        <w:gridCol w:w="5400"/>
      </w:tblGrid>
      <w:tr w:rsidR="001F5720" w:rsidRPr="00075C96" w:rsidTr="009B60D8">
        <w:trPr>
          <w:trHeight w:val="170"/>
          <w:tblHeader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Plocha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k.</w:t>
            </w:r>
            <w:r w:rsidR="009B60D8">
              <w:rPr>
                <w:rFonts w:ascii="Arial" w:hAnsi="Arial" w:cs="Arial"/>
                <w:b/>
              </w:rPr>
              <w:t xml:space="preserve"> </w:t>
            </w:r>
            <w:r w:rsidRPr="00075C96">
              <w:rPr>
                <w:rFonts w:ascii="Arial" w:hAnsi="Arial" w:cs="Arial"/>
                <w:b/>
              </w:rPr>
              <w:t>ú.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ÚS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Etap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  <w:b/>
              </w:rPr>
            </w:pP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Podmínky využití ploch</w:t>
            </w:r>
          </w:p>
        </w:tc>
      </w:tr>
      <w:tr w:rsidR="001F5720" w:rsidRPr="00075C96" w:rsidTr="001F5720">
        <w:trPr>
          <w:trHeight w:val="227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  <w:b/>
                <w:position w:val="-20"/>
              </w:rPr>
            </w:pPr>
            <w:r w:rsidRPr="00075C96">
              <w:rPr>
                <w:rFonts w:ascii="Arial" w:hAnsi="Arial" w:cs="Arial"/>
                <w:b/>
                <w:position w:val="-20"/>
              </w:rPr>
              <w:t>PLOCHY BYDLENÍ – BYDLENÍ V RODINNÝCH DOMECH - BR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157C2D" w:rsidRDefault="001F5720" w:rsidP="001F5720">
            <w:pPr>
              <w:jc w:val="center"/>
              <w:rPr>
                <w:rFonts w:ascii="Arial" w:hAnsi="Arial" w:cs="Arial"/>
                <w:b/>
                <w:strike/>
                <w:color w:val="FF0000"/>
              </w:rPr>
            </w:pPr>
            <w:r w:rsidRPr="00157C2D">
              <w:rPr>
                <w:rFonts w:ascii="Arial" w:hAnsi="Arial" w:cs="Arial"/>
                <w:b/>
                <w:strike/>
                <w:color w:val="FF0000"/>
              </w:rPr>
              <w:t>BR1</w:t>
            </w:r>
          </w:p>
          <w:p w:rsidR="001F5720" w:rsidRPr="00157C2D" w:rsidRDefault="001F5720" w:rsidP="001F5720">
            <w:pPr>
              <w:jc w:val="center"/>
              <w:rPr>
                <w:rFonts w:ascii="Arial" w:hAnsi="Arial" w:cs="Arial"/>
                <w:strike/>
                <w:color w:val="FF0000"/>
              </w:rPr>
            </w:pPr>
            <w:r w:rsidRPr="00157C2D">
              <w:rPr>
                <w:rFonts w:ascii="Arial" w:hAnsi="Arial" w:cs="Arial"/>
                <w:strike/>
                <w:color w:val="FF0000"/>
              </w:rPr>
              <w:t>V Kopcích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157C2D" w:rsidRDefault="001F5720" w:rsidP="001F5720">
            <w:pPr>
              <w:jc w:val="center"/>
              <w:rPr>
                <w:rFonts w:ascii="Arial" w:hAnsi="Arial" w:cs="Arial"/>
                <w:strike/>
                <w:color w:val="FF0000"/>
              </w:rPr>
            </w:pPr>
            <w:r w:rsidRPr="00157C2D">
              <w:rPr>
                <w:rFonts w:ascii="Arial" w:hAnsi="Arial" w:cs="Arial"/>
                <w:strike/>
                <w:color w:val="FF0000"/>
              </w:rPr>
              <w:t xml:space="preserve">Lukov </w:t>
            </w:r>
          </w:p>
          <w:p w:rsidR="001F5720" w:rsidRPr="00157C2D" w:rsidRDefault="001F5720" w:rsidP="001F5720">
            <w:pPr>
              <w:jc w:val="center"/>
              <w:rPr>
                <w:rFonts w:ascii="Arial" w:hAnsi="Arial" w:cs="Arial"/>
                <w:strike/>
                <w:color w:val="FF0000"/>
              </w:rPr>
            </w:pPr>
            <w:r w:rsidRPr="00157C2D">
              <w:rPr>
                <w:rFonts w:ascii="Arial" w:hAnsi="Arial" w:cs="Arial"/>
                <w:strike/>
                <w:color w:val="FF0000"/>
              </w:rPr>
              <w:t>u M.</w:t>
            </w:r>
            <w:r w:rsidR="00344385">
              <w:rPr>
                <w:rFonts w:ascii="Arial" w:hAnsi="Arial" w:cs="Arial"/>
                <w:strike/>
                <w:color w:val="FF0000"/>
              </w:rPr>
              <w:t xml:space="preserve"> </w:t>
            </w:r>
            <w:r w:rsidRPr="00157C2D">
              <w:rPr>
                <w:rFonts w:ascii="Arial" w:hAnsi="Arial" w:cs="Arial"/>
                <w:strike/>
                <w:color w:val="FF0000"/>
              </w:rPr>
              <w:t>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157C2D" w:rsidRDefault="001F5720" w:rsidP="001F5720">
            <w:pPr>
              <w:jc w:val="center"/>
              <w:rPr>
                <w:rFonts w:ascii="Arial" w:hAnsi="Arial" w:cs="Arial"/>
                <w:strike/>
                <w:color w:val="FF0000"/>
              </w:rPr>
            </w:pPr>
            <w:r w:rsidRPr="00157C2D">
              <w:rPr>
                <w:rFonts w:ascii="Arial" w:hAnsi="Arial" w:cs="Arial"/>
                <w:strike/>
                <w:color w:val="FF0000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157C2D" w:rsidRDefault="001F5720" w:rsidP="001F5720">
            <w:pPr>
              <w:jc w:val="center"/>
              <w:rPr>
                <w:rFonts w:ascii="Arial" w:hAnsi="Arial" w:cs="Arial"/>
                <w:strike/>
                <w:color w:val="FF0000"/>
              </w:rPr>
            </w:pPr>
            <w:r w:rsidRPr="00157C2D">
              <w:rPr>
                <w:rFonts w:ascii="Arial" w:hAnsi="Arial" w:cs="Arial"/>
                <w:strike/>
                <w:color w:val="FF0000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157C2D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157C2D">
              <w:rPr>
                <w:rFonts w:ascii="Arial" w:hAnsi="Arial" w:cs="Arial"/>
                <w:strike/>
                <w:color w:val="FF0000"/>
              </w:rPr>
              <w:t>Výstavba RD  o max. 1 nadzemním podlaží + podkroví.</w:t>
            </w:r>
          </w:p>
          <w:p w:rsidR="001F5720" w:rsidRPr="00157C2D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157C2D">
              <w:rPr>
                <w:rFonts w:ascii="Arial" w:hAnsi="Arial" w:cs="Arial"/>
                <w:strike/>
                <w:color w:val="FF0000"/>
              </w:rPr>
              <w:t>Dopravní napojení plochy ze stávající místní komunikace a společným sjezdem ze silnice.</w:t>
            </w:r>
          </w:p>
          <w:p w:rsidR="001F5720" w:rsidRPr="00157C2D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BR2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V Kopcích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</w:t>
            </w:r>
            <w:r w:rsidR="00344385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157C2D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157C2D">
              <w:rPr>
                <w:rFonts w:ascii="Arial" w:hAnsi="Arial" w:cs="Arial"/>
                <w:strike/>
                <w:color w:val="FF0000"/>
              </w:rPr>
              <w:t>Výstavba RD  o max. 1 nadzemním podlaží + podkroví.</w:t>
            </w:r>
          </w:p>
          <w:p w:rsidR="00157C2D" w:rsidRPr="00157C2D" w:rsidRDefault="00157C2D" w:rsidP="001F5720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157C2D">
              <w:rPr>
                <w:rFonts w:ascii="Arial" w:hAnsi="Arial" w:cs="Arial"/>
                <w:b/>
                <w:color w:val="FF0000"/>
              </w:rPr>
              <w:t xml:space="preserve">Zástavba do </w:t>
            </w:r>
            <w:r w:rsidR="003B4168">
              <w:rPr>
                <w:rFonts w:ascii="Arial" w:hAnsi="Arial" w:cs="Arial"/>
                <w:b/>
                <w:color w:val="FF0000"/>
              </w:rPr>
              <w:t xml:space="preserve">1 nadzemního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 </w:t>
            </w:r>
            <w:r w:rsidR="003B4168">
              <w:rPr>
                <w:rFonts w:ascii="Arial" w:hAnsi="Arial" w:cs="Arial"/>
                <w:b/>
                <w:color w:val="FF0000"/>
              </w:rPr>
              <w:t xml:space="preserve">podlaží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+ podkroví. 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Dopravní napojení plochy sjezdem nebo sjezdy ze silnice.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BR3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hřbitova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</w:t>
            </w:r>
            <w:r w:rsidR="00344385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3B4168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3B4168">
              <w:rPr>
                <w:rFonts w:ascii="Arial" w:hAnsi="Arial" w:cs="Arial"/>
                <w:strike/>
                <w:color w:val="FF0000"/>
              </w:rPr>
              <w:t>Výstavba RD  o max. 1 nadzemním podlaží + podkroví.</w:t>
            </w:r>
          </w:p>
          <w:p w:rsidR="003B4168" w:rsidRPr="00157C2D" w:rsidRDefault="003B4168" w:rsidP="003B4168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157C2D">
              <w:rPr>
                <w:rFonts w:ascii="Arial" w:hAnsi="Arial" w:cs="Arial"/>
                <w:b/>
                <w:color w:val="FF0000"/>
              </w:rPr>
              <w:t xml:space="preserve">Zástavba do </w:t>
            </w:r>
            <w:r>
              <w:rPr>
                <w:rFonts w:ascii="Arial" w:hAnsi="Arial" w:cs="Arial"/>
                <w:b/>
                <w:color w:val="FF0000"/>
              </w:rPr>
              <w:t xml:space="preserve">1 nadzemního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 podlaží + podkroví. 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Dopravní napojení plochy sjezdy ze silnice.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Respektovat pietní ochranné pásmo hřbitova.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 </w:t>
            </w: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BR4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U silnice I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</w:t>
            </w:r>
            <w:r w:rsidR="00344385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3B4168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3B4168">
              <w:rPr>
                <w:rFonts w:ascii="Arial" w:hAnsi="Arial" w:cs="Arial"/>
                <w:strike/>
                <w:color w:val="FF0000"/>
              </w:rPr>
              <w:t>Výstavba RD  o max. 2 nadzemním podlaží + podkroví.</w:t>
            </w:r>
          </w:p>
          <w:p w:rsidR="003B4168" w:rsidRPr="00157C2D" w:rsidRDefault="003B4168" w:rsidP="003B4168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157C2D">
              <w:rPr>
                <w:rFonts w:ascii="Arial" w:hAnsi="Arial" w:cs="Arial"/>
                <w:b/>
                <w:color w:val="FF0000"/>
              </w:rPr>
              <w:t xml:space="preserve">Zástavba do </w:t>
            </w:r>
            <w:r>
              <w:rPr>
                <w:rFonts w:ascii="Arial" w:hAnsi="Arial" w:cs="Arial"/>
                <w:b/>
                <w:color w:val="FF0000"/>
              </w:rPr>
              <w:t>2 nadzemních podlaží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 + podkroví. 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Dopravní napojení plochy sjezdy ze silnice.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BR5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silnice II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3B4168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3B4168">
              <w:rPr>
                <w:rFonts w:ascii="Arial" w:hAnsi="Arial" w:cs="Arial"/>
                <w:strike/>
                <w:color w:val="FF0000"/>
              </w:rPr>
              <w:t>Výstavba RD  o max. 2 nadzemním podlaží + podkroví.</w:t>
            </w:r>
          </w:p>
          <w:p w:rsidR="003B4168" w:rsidRPr="00157C2D" w:rsidRDefault="003B4168" w:rsidP="003B4168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157C2D">
              <w:rPr>
                <w:rFonts w:ascii="Arial" w:hAnsi="Arial" w:cs="Arial"/>
                <w:b/>
                <w:color w:val="FF0000"/>
              </w:rPr>
              <w:t xml:space="preserve">Zástavba do </w:t>
            </w:r>
            <w:r>
              <w:rPr>
                <w:rFonts w:ascii="Arial" w:hAnsi="Arial" w:cs="Arial"/>
                <w:b/>
                <w:color w:val="FF0000"/>
              </w:rPr>
              <w:t>2 nadzemních podlaží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 + podkroví. </w:t>
            </w:r>
          </w:p>
          <w:p w:rsidR="001F5720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Dopravní napojení plochy sjezdy ze silnice.</w:t>
            </w:r>
          </w:p>
          <w:p w:rsidR="003B4168" w:rsidRPr="003B4168" w:rsidRDefault="003B4168" w:rsidP="001F5720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3B4168">
              <w:rPr>
                <w:rFonts w:ascii="Arial" w:hAnsi="Arial" w:cs="Arial"/>
                <w:b/>
                <w:color w:val="FF0000"/>
              </w:rPr>
              <w:t xml:space="preserve">Respektovat vodovodní řad v ploše. 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BR6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</w:rPr>
              <w:t>U bytovek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</w:t>
            </w:r>
            <w:r w:rsidR="00344385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3B4168">
              <w:rPr>
                <w:rFonts w:ascii="Arial" w:hAnsi="Arial" w:cs="Arial"/>
                <w:strike/>
                <w:color w:val="FF0000"/>
              </w:rPr>
              <w:t>Výstavba RD  o max. 2 nadzemním podlaží + podkroví. nebo bytových domů o max. 3 nadzemních podlažích + podkroví.</w:t>
            </w:r>
          </w:p>
          <w:p w:rsidR="003B4168" w:rsidRPr="00157C2D" w:rsidRDefault="00E76FC7" w:rsidP="003B4168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V případě výstavby rodinných domů z</w:t>
            </w:r>
            <w:r w:rsidR="003B4168" w:rsidRPr="00157C2D">
              <w:rPr>
                <w:rFonts w:ascii="Arial" w:hAnsi="Arial" w:cs="Arial"/>
                <w:b/>
                <w:color w:val="FF0000"/>
              </w:rPr>
              <w:t>ástavba</w:t>
            </w:r>
            <w:r w:rsidR="003B4168">
              <w:rPr>
                <w:rFonts w:ascii="Arial" w:hAnsi="Arial" w:cs="Arial"/>
                <w:b/>
                <w:color w:val="FF0000"/>
              </w:rPr>
              <w:t xml:space="preserve"> </w:t>
            </w:r>
            <w:r w:rsidR="00406DBA">
              <w:rPr>
                <w:rFonts w:ascii="Arial" w:hAnsi="Arial" w:cs="Arial"/>
                <w:b/>
                <w:color w:val="FF0000"/>
              </w:rPr>
              <w:br/>
            </w:r>
            <w:r w:rsidR="003B4168" w:rsidRPr="00157C2D">
              <w:rPr>
                <w:rFonts w:ascii="Arial" w:hAnsi="Arial" w:cs="Arial"/>
                <w:b/>
                <w:color w:val="FF0000"/>
              </w:rPr>
              <w:t xml:space="preserve">do </w:t>
            </w:r>
            <w:r w:rsidR="003B4168">
              <w:rPr>
                <w:rFonts w:ascii="Arial" w:hAnsi="Arial" w:cs="Arial"/>
                <w:b/>
                <w:color w:val="FF0000"/>
              </w:rPr>
              <w:t>2 nadzemních podlaží</w:t>
            </w:r>
            <w:r w:rsidR="003B4168" w:rsidRPr="00157C2D">
              <w:rPr>
                <w:rFonts w:ascii="Arial" w:hAnsi="Arial" w:cs="Arial"/>
                <w:b/>
                <w:color w:val="FF0000"/>
              </w:rPr>
              <w:t xml:space="preserve"> + podkroví. </w:t>
            </w:r>
          </w:p>
          <w:p w:rsidR="003B4168" w:rsidRPr="003B4168" w:rsidRDefault="00E76FC7" w:rsidP="001F5720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V případě výstavby bytových domů z</w:t>
            </w:r>
            <w:r w:rsidR="003B4168">
              <w:rPr>
                <w:rFonts w:ascii="Arial" w:hAnsi="Arial" w:cs="Arial"/>
                <w:b/>
                <w:color w:val="FF0000"/>
              </w:rPr>
              <w:t xml:space="preserve">ástavba </w:t>
            </w:r>
            <w:r w:rsidR="00406DBA">
              <w:rPr>
                <w:rFonts w:ascii="Arial" w:hAnsi="Arial" w:cs="Arial"/>
                <w:b/>
                <w:color w:val="FF0000"/>
              </w:rPr>
              <w:br/>
            </w:r>
            <w:r w:rsidR="003B4168" w:rsidRPr="003B4168">
              <w:rPr>
                <w:rFonts w:ascii="Arial" w:hAnsi="Arial" w:cs="Arial"/>
                <w:b/>
                <w:color w:val="FF0000"/>
              </w:rPr>
              <w:t xml:space="preserve">do 3 nadzemních podlaží + podkroví. 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Dopravní napojení plochy společným sjezdem nebo křižovatkou ze silnice III/36068.</w:t>
            </w:r>
          </w:p>
          <w:p w:rsidR="009B60D8" w:rsidRPr="00075C96" w:rsidRDefault="001F5720" w:rsidP="003B4168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Respektovat </w:t>
            </w:r>
            <w:r w:rsidRPr="003B4168">
              <w:rPr>
                <w:rFonts w:ascii="Arial" w:hAnsi="Arial" w:cs="Arial"/>
                <w:strike/>
                <w:color w:val="FF0000"/>
              </w:rPr>
              <w:t>vodovodní řad v</w:t>
            </w:r>
            <w:r w:rsidR="003B4168">
              <w:rPr>
                <w:rFonts w:ascii="Arial" w:hAnsi="Arial" w:cs="Arial"/>
                <w:strike/>
                <w:color w:val="FF0000"/>
              </w:rPr>
              <w:t> </w:t>
            </w:r>
            <w:r w:rsidRPr="003B4168">
              <w:rPr>
                <w:rFonts w:ascii="Arial" w:hAnsi="Arial" w:cs="Arial"/>
                <w:strike/>
                <w:color w:val="FF0000"/>
              </w:rPr>
              <w:t>ploše</w:t>
            </w:r>
            <w:r w:rsidR="003B4168" w:rsidRPr="003B4168">
              <w:rPr>
                <w:rFonts w:ascii="Arial" w:hAnsi="Arial" w:cs="Arial"/>
                <w:color w:val="FF0000"/>
              </w:rPr>
              <w:t xml:space="preserve"> </w:t>
            </w:r>
            <w:r w:rsidR="003B4168" w:rsidRPr="003B4168">
              <w:rPr>
                <w:rFonts w:ascii="Arial" w:hAnsi="Arial" w:cs="Arial"/>
                <w:b/>
                <w:color w:val="FF0000"/>
              </w:rPr>
              <w:t>vedení VN včetně ochranného pásma.</w:t>
            </w:r>
            <w:r w:rsidR="003B4168">
              <w:rPr>
                <w:rFonts w:ascii="Arial" w:hAnsi="Arial" w:cs="Arial"/>
                <w:strike/>
                <w:color w:val="FF0000"/>
              </w:rPr>
              <w:t xml:space="preserve">  </w:t>
            </w: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BR7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</w:rPr>
              <w:t xml:space="preserve">K Vicenicím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</w:t>
            </w:r>
            <w:r w:rsidR="00344385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Podmíněně přípustná plocha.</w:t>
            </w:r>
          </w:p>
          <w:p w:rsidR="001F5720" w:rsidRPr="003B4168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3B4168">
              <w:rPr>
                <w:rFonts w:ascii="Arial" w:hAnsi="Arial" w:cs="Arial"/>
                <w:strike/>
                <w:color w:val="FF0000"/>
              </w:rPr>
              <w:t>Výstavba RD  o max. 1 nadzemním podlaží + podkroví.</w:t>
            </w:r>
          </w:p>
          <w:p w:rsidR="003B4168" w:rsidRPr="00157C2D" w:rsidRDefault="003B4168" w:rsidP="003B4168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157C2D">
              <w:rPr>
                <w:rFonts w:ascii="Arial" w:hAnsi="Arial" w:cs="Arial"/>
                <w:b/>
                <w:color w:val="FF0000"/>
              </w:rPr>
              <w:t xml:space="preserve">Zástavba do </w:t>
            </w:r>
            <w:r>
              <w:rPr>
                <w:rFonts w:ascii="Arial" w:hAnsi="Arial" w:cs="Arial"/>
                <w:b/>
                <w:color w:val="FF0000"/>
              </w:rPr>
              <w:t xml:space="preserve">1 nadzemního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 </w:t>
            </w:r>
            <w:r>
              <w:rPr>
                <w:rFonts w:ascii="Arial" w:hAnsi="Arial" w:cs="Arial"/>
                <w:b/>
                <w:color w:val="FF0000"/>
              </w:rPr>
              <w:t xml:space="preserve">podlaží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+ podkroví. 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Dopravní napojení plochy sjezdem ze silnice.</w:t>
            </w:r>
          </w:p>
          <w:p w:rsidR="001F5720" w:rsidRPr="00075C96" w:rsidRDefault="001F5720" w:rsidP="001F5720">
            <w:pPr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 Část plochy se nachází v ochranném pásmu dráhy.</w:t>
            </w:r>
          </w:p>
          <w:p w:rsidR="001F5720" w:rsidRPr="00075C96" w:rsidRDefault="001F5720" w:rsidP="003B4168">
            <w:pPr>
              <w:ind w:left="80" w:hanging="8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 Umístění </w:t>
            </w:r>
            <w:r w:rsidRPr="003B4168">
              <w:rPr>
                <w:rFonts w:ascii="Arial" w:hAnsi="Arial" w:cs="Arial"/>
                <w:strike/>
                <w:color w:val="FF0000"/>
              </w:rPr>
              <w:t>ploch a objektů pro bydlení</w:t>
            </w:r>
            <w:r w:rsidRPr="00075C96">
              <w:rPr>
                <w:rFonts w:ascii="Arial" w:hAnsi="Arial" w:cs="Arial"/>
              </w:rPr>
              <w:t xml:space="preserve"> </w:t>
            </w:r>
            <w:r w:rsidR="003B4168" w:rsidRPr="003B4168">
              <w:rPr>
                <w:rFonts w:ascii="Arial" w:hAnsi="Arial" w:cs="Arial"/>
                <w:b/>
                <w:color w:val="FF0000"/>
              </w:rPr>
              <w:t xml:space="preserve">chráněných </w:t>
            </w:r>
            <w:r w:rsidR="003B4168">
              <w:rPr>
                <w:rFonts w:ascii="Arial" w:hAnsi="Arial" w:cs="Arial"/>
                <w:b/>
                <w:color w:val="FF0000"/>
              </w:rPr>
              <w:t>prostorů</w:t>
            </w:r>
            <w:r w:rsidR="003B4168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je podmíněno kladným posouzením z hlediska hluku z železniční dopravy. Bude posouzeno v územním řízení staveb.</w:t>
            </w: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BR8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</w:rPr>
              <w:t>K Vicenicím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</w:t>
            </w:r>
            <w:r w:rsidR="00344385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Podmíněně přípustná plocha.</w:t>
            </w:r>
          </w:p>
          <w:p w:rsidR="001F5720" w:rsidRPr="003B4168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3B4168">
              <w:rPr>
                <w:rFonts w:ascii="Arial" w:hAnsi="Arial" w:cs="Arial"/>
                <w:strike/>
                <w:color w:val="FF0000"/>
              </w:rPr>
              <w:t>Výstavba RD  o max. 1 nadzemním podlaží + podkroví.</w:t>
            </w:r>
          </w:p>
          <w:p w:rsidR="003B4168" w:rsidRPr="00157C2D" w:rsidRDefault="003B4168" w:rsidP="003B4168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157C2D">
              <w:rPr>
                <w:rFonts w:ascii="Arial" w:hAnsi="Arial" w:cs="Arial"/>
                <w:b/>
                <w:color w:val="FF0000"/>
              </w:rPr>
              <w:t xml:space="preserve">Zástavba do </w:t>
            </w:r>
            <w:r>
              <w:rPr>
                <w:rFonts w:ascii="Arial" w:hAnsi="Arial" w:cs="Arial"/>
                <w:b/>
                <w:color w:val="FF0000"/>
              </w:rPr>
              <w:t xml:space="preserve">1 nadzemního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 </w:t>
            </w:r>
            <w:r>
              <w:rPr>
                <w:rFonts w:ascii="Arial" w:hAnsi="Arial" w:cs="Arial"/>
                <w:b/>
                <w:color w:val="FF0000"/>
              </w:rPr>
              <w:t xml:space="preserve">podlaží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+ podkroví. 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Dopravní napojení plochy sjezdem ze silnice.</w:t>
            </w:r>
          </w:p>
          <w:p w:rsidR="001F5720" w:rsidRPr="00075C96" w:rsidRDefault="001F5720" w:rsidP="001F5720">
            <w:pPr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 Část plochy se nachází v ochranném pásmu dráhy.</w:t>
            </w:r>
          </w:p>
          <w:p w:rsidR="001F5720" w:rsidRPr="00075C96" w:rsidRDefault="001F5720" w:rsidP="001F5720">
            <w:pPr>
              <w:ind w:left="80" w:hanging="8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 Umístění </w:t>
            </w:r>
            <w:r w:rsidRPr="007545F1">
              <w:rPr>
                <w:rFonts w:ascii="Arial" w:hAnsi="Arial" w:cs="Arial"/>
                <w:strike/>
                <w:color w:val="FF0000"/>
              </w:rPr>
              <w:t>ploch a objektů pro bydlení</w:t>
            </w:r>
            <w:r w:rsidRPr="00075C96">
              <w:rPr>
                <w:rFonts w:ascii="Arial" w:hAnsi="Arial" w:cs="Arial"/>
              </w:rPr>
              <w:t xml:space="preserve"> </w:t>
            </w:r>
            <w:r w:rsidR="007545F1" w:rsidRPr="007545F1">
              <w:rPr>
                <w:rFonts w:ascii="Arial" w:hAnsi="Arial" w:cs="Arial"/>
                <w:b/>
                <w:color w:val="FF0000"/>
              </w:rPr>
              <w:t>chráněných prostorů</w:t>
            </w:r>
            <w:r w:rsidR="007545F1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je podmíněno kladným posouzením z hlediska hluku z železniční dopravy. Bude posouzeno v územním řízení staveb.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lastRenderedPageBreak/>
              <w:t>BR9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</w:rPr>
              <w:t>K Budějovicím 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</w:t>
            </w:r>
            <w:r w:rsidR="00344385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Podmíněně přípustná plocha.</w:t>
            </w:r>
          </w:p>
          <w:p w:rsidR="001F5720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C762A1">
              <w:rPr>
                <w:rFonts w:ascii="Arial" w:hAnsi="Arial" w:cs="Arial"/>
                <w:strike/>
                <w:color w:val="FF0000"/>
              </w:rPr>
              <w:t>Výstavba RD  o max. 1 nadzemním podlaží + podkroví.</w:t>
            </w:r>
          </w:p>
          <w:p w:rsidR="007545F1" w:rsidRPr="00157C2D" w:rsidRDefault="007545F1" w:rsidP="007545F1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157C2D">
              <w:rPr>
                <w:rFonts w:ascii="Arial" w:hAnsi="Arial" w:cs="Arial"/>
                <w:b/>
                <w:color w:val="FF0000"/>
              </w:rPr>
              <w:t xml:space="preserve">Zástavba do </w:t>
            </w:r>
            <w:r>
              <w:rPr>
                <w:rFonts w:ascii="Arial" w:hAnsi="Arial" w:cs="Arial"/>
                <w:b/>
                <w:color w:val="FF0000"/>
              </w:rPr>
              <w:t xml:space="preserve">1 nadzemního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 </w:t>
            </w:r>
            <w:r>
              <w:rPr>
                <w:rFonts w:ascii="Arial" w:hAnsi="Arial" w:cs="Arial"/>
                <w:b/>
                <w:color w:val="FF0000"/>
              </w:rPr>
              <w:t xml:space="preserve">podlaží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+ podkroví. 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Dopravní napojení plochy sjezdem ze silnice.</w:t>
            </w:r>
          </w:p>
          <w:p w:rsidR="001F5720" w:rsidRPr="00075C96" w:rsidRDefault="001F5720" w:rsidP="001F5720">
            <w:pPr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 Část plochy se nachází v ochranném pásmu dráhy.</w:t>
            </w:r>
          </w:p>
          <w:p w:rsidR="001F5720" w:rsidRPr="00075C96" w:rsidRDefault="001F5720" w:rsidP="001F5720">
            <w:pPr>
              <w:ind w:left="80" w:hanging="8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 Umístění </w:t>
            </w:r>
            <w:r w:rsidRPr="007545F1">
              <w:rPr>
                <w:rFonts w:ascii="Arial" w:hAnsi="Arial" w:cs="Arial"/>
                <w:strike/>
                <w:color w:val="FF0000"/>
              </w:rPr>
              <w:t>ploch a objektů pro bydlení</w:t>
            </w:r>
            <w:r w:rsidRPr="00075C96">
              <w:rPr>
                <w:rFonts w:ascii="Arial" w:hAnsi="Arial" w:cs="Arial"/>
              </w:rPr>
              <w:t xml:space="preserve"> </w:t>
            </w:r>
            <w:r w:rsidR="007545F1" w:rsidRPr="007545F1">
              <w:rPr>
                <w:rFonts w:ascii="Arial" w:hAnsi="Arial" w:cs="Arial"/>
                <w:b/>
                <w:color w:val="FF0000"/>
              </w:rPr>
              <w:t>chráněných prostorů</w:t>
            </w:r>
            <w:r w:rsidR="007545F1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je podmíněno kladným posouzením z hlediska hluku z železniční dopravy. Bude posouzeno v územním řízení staveb.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BR10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</w:rPr>
              <w:t>K Budějovicím 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</w:t>
            </w:r>
            <w:r w:rsidR="00344385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Podmíněně přípustná plocha.</w:t>
            </w:r>
          </w:p>
          <w:p w:rsidR="001F5720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7545F1">
              <w:rPr>
                <w:rFonts w:ascii="Arial" w:hAnsi="Arial" w:cs="Arial"/>
                <w:strike/>
                <w:color w:val="FF0000"/>
              </w:rPr>
              <w:t>Výstavba RD  o max. 1 nadzemním podlaží + podkroví.</w:t>
            </w:r>
          </w:p>
          <w:p w:rsidR="007545F1" w:rsidRPr="00157C2D" w:rsidRDefault="007545F1" w:rsidP="007545F1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157C2D">
              <w:rPr>
                <w:rFonts w:ascii="Arial" w:hAnsi="Arial" w:cs="Arial"/>
                <w:b/>
                <w:color w:val="FF0000"/>
              </w:rPr>
              <w:t xml:space="preserve">Zástavba do </w:t>
            </w:r>
            <w:r>
              <w:rPr>
                <w:rFonts w:ascii="Arial" w:hAnsi="Arial" w:cs="Arial"/>
                <w:b/>
                <w:color w:val="FF0000"/>
              </w:rPr>
              <w:t xml:space="preserve">1 nadzemního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 </w:t>
            </w:r>
            <w:r>
              <w:rPr>
                <w:rFonts w:ascii="Arial" w:hAnsi="Arial" w:cs="Arial"/>
                <w:b/>
                <w:color w:val="FF0000"/>
              </w:rPr>
              <w:t xml:space="preserve">podlaží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+ podkroví. 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Dopravní napojení plochy sjezdem ze silnice.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Část plochy leží v ochranném pásmu dráhy.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Umístění </w:t>
            </w:r>
            <w:r w:rsidRPr="007545F1">
              <w:rPr>
                <w:rFonts w:ascii="Arial" w:hAnsi="Arial" w:cs="Arial"/>
                <w:strike/>
                <w:color w:val="FF0000"/>
              </w:rPr>
              <w:t>ploch a objektů pro bydlení</w:t>
            </w:r>
            <w:r w:rsidRPr="00075C96">
              <w:rPr>
                <w:rFonts w:ascii="Arial" w:hAnsi="Arial" w:cs="Arial"/>
              </w:rPr>
              <w:t xml:space="preserve"> </w:t>
            </w:r>
            <w:r w:rsidR="007545F1" w:rsidRPr="007545F1">
              <w:rPr>
                <w:rFonts w:ascii="Arial" w:hAnsi="Arial" w:cs="Arial"/>
                <w:b/>
                <w:color w:val="FF0000"/>
              </w:rPr>
              <w:t>chráněných prostorů</w:t>
            </w:r>
            <w:r w:rsidR="007545F1" w:rsidRPr="00075C96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je podmíněno kladným posouzením z hlediska hluku z železniční dopravy. Bude posouzeno v územním řízení staveb.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BR11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</w:rPr>
              <w:t>K Budějovicím IIi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</w:t>
            </w:r>
            <w:r w:rsidR="00344385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B</w:t>
            </w:r>
            <w:r w:rsidR="00344385">
              <w:rPr>
                <w:rFonts w:ascii="Arial" w:hAnsi="Arial" w:cs="Arial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7545F1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7545F1">
              <w:rPr>
                <w:rFonts w:ascii="Arial" w:hAnsi="Arial" w:cs="Arial"/>
                <w:strike/>
                <w:color w:val="FF0000"/>
              </w:rPr>
              <w:t>Výstavba RD  o max. 1 nadzemním podlaží + podkroví.</w:t>
            </w:r>
          </w:p>
          <w:p w:rsidR="007545F1" w:rsidRPr="00157C2D" w:rsidRDefault="007545F1" w:rsidP="007545F1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157C2D">
              <w:rPr>
                <w:rFonts w:ascii="Arial" w:hAnsi="Arial" w:cs="Arial"/>
                <w:b/>
                <w:color w:val="FF0000"/>
              </w:rPr>
              <w:t xml:space="preserve">Zástavba do </w:t>
            </w:r>
            <w:r>
              <w:rPr>
                <w:rFonts w:ascii="Arial" w:hAnsi="Arial" w:cs="Arial"/>
                <w:b/>
                <w:color w:val="FF0000"/>
              </w:rPr>
              <w:t xml:space="preserve">1 nadzemního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 </w:t>
            </w:r>
            <w:r>
              <w:rPr>
                <w:rFonts w:ascii="Arial" w:hAnsi="Arial" w:cs="Arial"/>
                <w:b/>
                <w:color w:val="FF0000"/>
              </w:rPr>
              <w:t xml:space="preserve">podlaží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+ podkroví. 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Dopravní napojení plochy sjezdem ze silnice.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BR12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</w:rPr>
              <w:t>U mlýna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</w:t>
            </w:r>
            <w:r w:rsidR="00344385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B</w:t>
            </w:r>
            <w:r w:rsidR="00344385">
              <w:rPr>
                <w:rFonts w:ascii="Arial" w:hAnsi="Arial" w:cs="Arial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7545F1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7545F1">
              <w:rPr>
                <w:rFonts w:ascii="Arial" w:hAnsi="Arial" w:cs="Arial"/>
                <w:strike/>
                <w:color w:val="FF0000"/>
              </w:rPr>
              <w:t>Výstavba RD  o max. 1 nadzemním podlaží + podkroví.</w:t>
            </w:r>
          </w:p>
          <w:p w:rsidR="007545F1" w:rsidRPr="00157C2D" w:rsidRDefault="007545F1" w:rsidP="007545F1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157C2D">
              <w:rPr>
                <w:rFonts w:ascii="Arial" w:hAnsi="Arial" w:cs="Arial"/>
                <w:b/>
                <w:color w:val="FF0000"/>
              </w:rPr>
              <w:t xml:space="preserve">Zástavba do </w:t>
            </w:r>
            <w:r>
              <w:rPr>
                <w:rFonts w:ascii="Arial" w:hAnsi="Arial" w:cs="Arial"/>
                <w:b/>
                <w:color w:val="FF0000"/>
              </w:rPr>
              <w:t xml:space="preserve">1 nadzemního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 </w:t>
            </w:r>
            <w:r>
              <w:rPr>
                <w:rFonts w:ascii="Arial" w:hAnsi="Arial" w:cs="Arial"/>
                <w:b/>
                <w:color w:val="FF0000"/>
              </w:rPr>
              <w:t xml:space="preserve">podlaží </w:t>
            </w:r>
            <w:r w:rsidRPr="00157C2D">
              <w:rPr>
                <w:rFonts w:ascii="Arial" w:hAnsi="Arial" w:cs="Arial"/>
                <w:b/>
                <w:color w:val="FF0000"/>
              </w:rPr>
              <w:t xml:space="preserve">+ podkroví. 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Dopravní napojení plochy ze stávající místní komunikace.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1F5720" w:rsidRPr="00075C96" w:rsidTr="001F5720">
        <w:trPr>
          <w:trHeight w:val="410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  <w:b/>
                <w:position w:val="-20"/>
              </w:rPr>
            </w:pPr>
            <w:r w:rsidRPr="00075C96">
              <w:rPr>
                <w:rFonts w:ascii="Arial" w:hAnsi="Arial" w:cs="Arial"/>
                <w:b/>
                <w:position w:val="-20"/>
              </w:rPr>
              <w:t>PLOCHY OBČANSKÉHO VYBAVENÍ – SPORT A TĚLOVÝCHOVA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  <w:position w:val="-16"/>
              </w:rPr>
            </w:pPr>
            <w:r w:rsidRPr="00075C96">
              <w:rPr>
                <w:rFonts w:ascii="Arial" w:hAnsi="Arial" w:cs="Arial"/>
                <w:b/>
                <w:position w:val="-16"/>
              </w:rPr>
              <w:t>OS1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</w:t>
            </w:r>
            <w:r w:rsidR="00344385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B</w:t>
            </w:r>
            <w:r w:rsidR="00344385">
              <w:rPr>
                <w:rFonts w:ascii="Arial" w:hAnsi="Arial" w:cs="Arial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  <w:b/>
              </w:rPr>
            </w:pPr>
            <w:r w:rsidRPr="00075C96">
              <w:rPr>
                <w:rFonts w:ascii="Arial" w:hAnsi="Arial" w:cs="Arial"/>
                <w:b/>
              </w:rPr>
              <w:t>Podmíněně přípustná plocha.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Plocha pro sportovní hřiště pro obyvatele obce.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Respektovat lokální ÚSES podél Rokytky.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Respektovat územní rezervu pro koridor vedení VVN.</w:t>
            </w:r>
          </w:p>
          <w:p w:rsidR="007545F1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Využití plochy je vázáno na podmínku, že plocha nesmí ohrozit územní rezervu pro toto vedení VVN. </w:t>
            </w:r>
          </w:p>
          <w:p w:rsidR="007545F1" w:rsidRPr="007545F1" w:rsidRDefault="007545F1" w:rsidP="001F5720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7545F1">
              <w:rPr>
                <w:rFonts w:ascii="Arial" w:hAnsi="Arial" w:cs="Arial"/>
                <w:b/>
                <w:color w:val="FF0000"/>
              </w:rPr>
              <w:t xml:space="preserve">Plocha leží v záplavovém území a aktivní zóně záplavového území. </w:t>
            </w:r>
          </w:p>
          <w:p w:rsidR="001F5720" w:rsidRPr="002B0AE9" w:rsidRDefault="001E48C6" w:rsidP="001F5720">
            <w:pPr>
              <w:ind w:left="80" w:firstLine="0"/>
              <w:rPr>
                <w:rFonts w:ascii="Arial" w:hAnsi="Arial" w:cs="Arial"/>
                <w:color w:val="000000"/>
              </w:rPr>
            </w:pPr>
            <w:r w:rsidRPr="001E48C6">
              <w:rPr>
                <w:rFonts w:ascii="Arial" w:hAnsi="Arial" w:cs="Arial"/>
                <w:b/>
                <w:color w:val="FF0000"/>
              </w:rPr>
              <w:t>Využití plochy vzhledem k územní rezervě a záplavovému území</w:t>
            </w:r>
            <w:r>
              <w:rPr>
                <w:rFonts w:ascii="Arial" w:hAnsi="Arial" w:cs="Arial"/>
              </w:rPr>
              <w:t xml:space="preserve"> </w:t>
            </w:r>
            <w:r w:rsidRPr="002B0AE9">
              <w:rPr>
                <w:rFonts w:ascii="Arial" w:hAnsi="Arial" w:cs="Arial"/>
                <w:color w:val="000000"/>
              </w:rPr>
              <w:t>b</w:t>
            </w:r>
            <w:r w:rsidR="001F5720" w:rsidRPr="002B0AE9">
              <w:rPr>
                <w:rFonts w:ascii="Arial" w:hAnsi="Arial" w:cs="Arial"/>
                <w:color w:val="000000"/>
              </w:rPr>
              <w:t>ude</w:t>
            </w:r>
            <w:r w:rsidR="001F5720" w:rsidRPr="007545F1">
              <w:rPr>
                <w:rFonts w:ascii="Arial" w:hAnsi="Arial" w:cs="Arial"/>
                <w:color w:val="FF0000"/>
              </w:rPr>
              <w:t xml:space="preserve"> </w:t>
            </w:r>
            <w:r w:rsidR="001F5720" w:rsidRPr="002B0AE9">
              <w:rPr>
                <w:rFonts w:ascii="Arial" w:hAnsi="Arial" w:cs="Arial"/>
                <w:color w:val="000000"/>
              </w:rPr>
              <w:t>posouzeno v územním řízení stavby.</w:t>
            </w:r>
          </w:p>
          <w:p w:rsidR="001F5720" w:rsidRPr="00075C96" w:rsidRDefault="001F5720" w:rsidP="007545F1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1E48C6" w:rsidRPr="00075C96" w:rsidTr="00D3358A">
        <w:trPr>
          <w:trHeight w:val="227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1E48C6" w:rsidRDefault="001E48C6" w:rsidP="001E48C6">
            <w:pPr>
              <w:ind w:left="80" w:firstLine="0"/>
              <w:rPr>
                <w:rFonts w:ascii="Arial" w:hAnsi="Arial" w:cs="Arial"/>
                <w:b/>
                <w:color w:val="FF0000"/>
                <w:position w:val="-20"/>
              </w:rPr>
            </w:pPr>
            <w:r w:rsidRPr="001E48C6">
              <w:rPr>
                <w:rFonts w:ascii="Arial" w:hAnsi="Arial" w:cs="Arial"/>
                <w:b/>
                <w:color w:val="FF0000"/>
                <w:position w:val="-20"/>
              </w:rPr>
              <w:t xml:space="preserve">PLOCHY ZELENĚ – ZELEŇ SOUKROMÁ A VYHRAZENÁ - ZAHRADY </w:t>
            </w:r>
          </w:p>
          <w:p w:rsidR="001E48C6" w:rsidRPr="00075C96" w:rsidRDefault="001E48C6" w:rsidP="001F5720">
            <w:pPr>
              <w:ind w:left="80" w:firstLine="0"/>
              <w:rPr>
                <w:rFonts w:ascii="Arial" w:hAnsi="Arial" w:cs="Arial"/>
                <w:b/>
              </w:rPr>
            </w:pPr>
          </w:p>
        </w:tc>
      </w:tr>
      <w:tr w:rsidR="001E48C6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1E48C6" w:rsidRDefault="001E48C6" w:rsidP="001F5720">
            <w:pPr>
              <w:jc w:val="center"/>
              <w:rPr>
                <w:rFonts w:ascii="Arial" w:hAnsi="Arial" w:cs="Arial"/>
                <w:b/>
                <w:color w:val="FF0000"/>
                <w:position w:val="-16"/>
              </w:rPr>
            </w:pPr>
            <w:r w:rsidRPr="001E48C6">
              <w:rPr>
                <w:rFonts w:ascii="Arial" w:hAnsi="Arial" w:cs="Arial"/>
                <w:b/>
                <w:color w:val="FF0000"/>
                <w:position w:val="-16"/>
              </w:rPr>
              <w:t>ZZ1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1E48C6" w:rsidRDefault="001E48C6" w:rsidP="00D3358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1E48C6">
              <w:rPr>
                <w:rFonts w:ascii="Arial" w:hAnsi="Arial" w:cs="Arial"/>
                <w:b/>
                <w:color w:val="FF0000"/>
              </w:rPr>
              <w:t xml:space="preserve">Lukov </w:t>
            </w:r>
          </w:p>
          <w:p w:rsidR="001E48C6" w:rsidRPr="001E48C6" w:rsidRDefault="001E48C6" w:rsidP="00D3358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1E48C6">
              <w:rPr>
                <w:rFonts w:ascii="Arial" w:hAnsi="Arial" w:cs="Arial"/>
                <w:b/>
                <w:color w:val="FF0000"/>
              </w:rPr>
              <w:t>u M.</w:t>
            </w:r>
            <w:r w:rsidR="00344385">
              <w:rPr>
                <w:rFonts w:ascii="Arial" w:hAnsi="Arial" w:cs="Arial"/>
                <w:b/>
                <w:color w:val="FF0000"/>
              </w:rPr>
              <w:t xml:space="preserve"> </w:t>
            </w:r>
            <w:r w:rsidRPr="001E48C6">
              <w:rPr>
                <w:rFonts w:ascii="Arial" w:hAnsi="Arial" w:cs="Arial"/>
                <w:b/>
                <w:color w:val="FF0000"/>
              </w:rPr>
              <w:t>B</w:t>
            </w:r>
            <w:r w:rsidR="00344385">
              <w:rPr>
                <w:rFonts w:ascii="Arial" w:hAnsi="Arial" w:cs="Arial"/>
                <w:b/>
                <w:color w:val="FF0000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1E48C6" w:rsidRDefault="001E48C6" w:rsidP="00D3358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1E48C6">
              <w:rPr>
                <w:rFonts w:ascii="Arial" w:hAnsi="Arial" w:cs="Arial"/>
                <w:b/>
                <w:color w:val="FF0000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1E48C6" w:rsidRDefault="001E48C6" w:rsidP="00D3358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1E48C6">
              <w:rPr>
                <w:rFonts w:ascii="Arial" w:hAnsi="Arial" w:cs="Arial"/>
                <w:b/>
                <w:color w:val="FF0000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AC7B98" w:rsidRDefault="001E48C6" w:rsidP="00AC7B98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AC7B98">
              <w:rPr>
                <w:rFonts w:ascii="Arial" w:hAnsi="Arial" w:cs="Arial"/>
                <w:b/>
                <w:color w:val="FF0000"/>
              </w:rPr>
              <w:t xml:space="preserve">Zahrady </w:t>
            </w:r>
            <w:r w:rsidR="00AC7B98" w:rsidRPr="00AC7B98">
              <w:rPr>
                <w:rFonts w:ascii="Arial" w:hAnsi="Arial" w:cs="Arial"/>
                <w:b/>
                <w:color w:val="FF0000"/>
              </w:rPr>
              <w:t xml:space="preserve">k plochám bydlení. </w:t>
            </w:r>
            <w:r w:rsidRPr="00AC7B98">
              <w:rPr>
                <w:rFonts w:ascii="Arial" w:hAnsi="Arial" w:cs="Arial"/>
                <w:b/>
                <w:color w:val="FF0000"/>
              </w:rPr>
              <w:t xml:space="preserve"> </w:t>
            </w:r>
          </w:p>
        </w:tc>
      </w:tr>
      <w:tr w:rsidR="001E48C6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1E48C6" w:rsidRDefault="001E48C6" w:rsidP="001F5720">
            <w:pPr>
              <w:jc w:val="center"/>
              <w:rPr>
                <w:rFonts w:ascii="Arial" w:hAnsi="Arial" w:cs="Arial"/>
                <w:b/>
                <w:color w:val="FF0000"/>
                <w:position w:val="-16"/>
              </w:rPr>
            </w:pPr>
            <w:r w:rsidRPr="001E48C6">
              <w:rPr>
                <w:rFonts w:ascii="Arial" w:hAnsi="Arial" w:cs="Arial"/>
                <w:b/>
                <w:color w:val="FF0000"/>
                <w:position w:val="-16"/>
              </w:rPr>
              <w:t>ZZ2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1E48C6" w:rsidRDefault="001E48C6" w:rsidP="00D3358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1E48C6">
              <w:rPr>
                <w:rFonts w:ascii="Arial" w:hAnsi="Arial" w:cs="Arial"/>
                <w:b/>
                <w:color w:val="FF0000"/>
              </w:rPr>
              <w:t xml:space="preserve">Lukov </w:t>
            </w:r>
          </w:p>
          <w:p w:rsidR="001E48C6" w:rsidRPr="001E48C6" w:rsidRDefault="001E48C6" w:rsidP="00D3358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1E48C6">
              <w:rPr>
                <w:rFonts w:ascii="Arial" w:hAnsi="Arial" w:cs="Arial"/>
                <w:b/>
                <w:color w:val="FF0000"/>
              </w:rPr>
              <w:t>u M.</w:t>
            </w:r>
            <w:r w:rsidR="00344385">
              <w:rPr>
                <w:rFonts w:ascii="Arial" w:hAnsi="Arial" w:cs="Arial"/>
                <w:b/>
                <w:color w:val="FF0000"/>
              </w:rPr>
              <w:t xml:space="preserve"> </w:t>
            </w:r>
            <w:r w:rsidRPr="001E48C6">
              <w:rPr>
                <w:rFonts w:ascii="Arial" w:hAnsi="Arial" w:cs="Arial"/>
                <w:b/>
                <w:color w:val="FF0000"/>
              </w:rPr>
              <w:t>B</w:t>
            </w:r>
            <w:r w:rsidR="00344385">
              <w:rPr>
                <w:rFonts w:ascii="Arial" w:hAnsi="Arial" w:cs="Arial"/>
                <w:b/>
                <w:color w:val="FF0000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1E48C6" w:rsidRDefault="001E48C6" w:rsidP="00D3358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1E48C6">
              <w:rPr>
                <w:rFonts w:ascii="Arial" w:hAnsi="Arial" w:cs="Arial"/>
                <w:b/>
                <w:color w:val="FF0000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1E48C6" w:rsidRDefault="001E48C6" w:rsidP="00D3358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1E48C6">
              <w:rPr>
                <w:rFonts w:ascii="Arial" w:hAnsi="Arial" w:cs="Arial"/>
                <w:b/>
                <w:color w:val="FF0000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AC7B98" w:rsidRDefault="00AC7B98" w:rsidP="00AC7B98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AC7B98">
              <w:rPr>
                <w:rFonts w:ascii="Arial" w:hAnsi="Arial" w:cs="Arial"/>
                <w:b/>
                <w:color w:val="FF0000"/>
              </w:rPr>
              <w:t xml:space="preserve">Zahrada k plochám bydlení. </w:t>
            </w:r>
          </w:p>
        </w:tc>
      </w:tr>
      <w:tr w:rsidR="001E48C6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1E48C6" w:rsidRDefault="001E48C6" w:rsidP="001F5720">
            <w:pPr>
              <w:jc w:val="center"/>
              <w:rPr>
                <w:rFonts w:ascii="Arial" w:hAnsi="Arial" w:cs="Arial"/>
                <w:b/>
                <w:color w:val="FF0000"/>
                <w:position w:val="-16"/>
              </w:rPr>
            </w:pPr>
            <w:r w:rsidRPr="001E48C6">
              <w:rPr>
                <w:rFonts w:ascii="Arial" w:hAnsi="Arial" w:cs="Arial"/>
                <w:b/>
                <w:color w:val="FF0000"/>
                <w:position w:val="-16"/>
              </w:rPr>
              <w:t>ZZ3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1E48C6" w:rsidRDefault="001E48C6" w:rsidP="00D3358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1E48C6">
              <w:rPr>
                <w:rFonts w:ascii="Arial" w:hAnsi="Arial" w:cs="Arial"/>
                <w:b/>
                <w:color w:val="FF0000"/>
              </w:rPr>
              <w:t xml:space="preserve">Lukov </w:t>
            </w:r>
          </w:p>
          <w:p w:rsidR="001E48C6" w:rsidRPr="001E48C6" w:rsidRDefault="001E48C6" w:rsidP="00D3358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1E48C6">
              <w:rPr>
                <w:rFonts w:ascii="Arial" w:hAnsi="Arial" w:cs="Arial"/>
                <w:b/>
                <w:color w:val="FF0000"/>
              </w:rPr>
              <w:t>u M.</w:t>
            </w:r>
            <w:r w:rsidR="00344385">
              <w:rPr>
                <w:rFonts w:ascii="Arial" w:hAnsi="Arial" w:cs="Arial"/>
                <w:b/>
                <w:color w:val="FF0000"/>
              </w:rPr>
              <w:t xml:space="preserve"> </w:t>
            </w:r>
            <w:r w:rsidRPr="001E48C6">
              <w:rPr>
                <w:rFonts w:ascii="Arial" w:hAnsi="Arial" w:cs="Arial"/>
                <w:b/>
                <w:color w:val="FF0000"/>
              </w:rPr>
              <w:t>B</w:t>
            </w:r>
            <w:r w:rsidR="00344385">
              <w:rPr>
                <w:rFonts w:ascii="Arial" w:hAnsi="Arial" w:cs="Arial"/>
                <w:b/>
                <w:color w:val="FF0000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1E48C6" w:rsidRDefault="001E48C6" w:rsidP="00D3358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1E48C6">
              <w:rPr>
                <w:rFonts w:ascii="Arial" w:hAnsi="Arial" w:cs="Arial"/>
                <w:b/>
                <w:color w:val="FF0000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1E48C6" w:rsidRDefault="001E48C6" w:rsidP="00D3358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1E48C6">
              <w:rPr>
                <w:rFonts w:ascii="Arial" w:hAnsi="Arial" w:cs="Arial"/>
                <w:b/>
                <w:color w:val="FF0000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8C6" w:rsidRPr="00AC7B98" w:rsidRDefault="00AC7B98" w:rsidP="00AC7B98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AC7B98">
              <w:rPr>
                <w:rFonts w:ascii="Arial" w:hAnsi="Arial" w:cs="Arial"/>
                <w:b/>
                <w:color w:val="FF0000"/>
              </w:rPr>
              <w:t xml:space="preserve">Zahrady k plochám bydlení.  </w:t>
            </w:r>
          </w:p>
        </w:tc>
      </w:tr>
      <w:tr w:rsidR="001F5720" w:rsidRPr="00075C96" w:rsidTr="001F5720">
        <w:trPr>
          <w:trHeight w:val="227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  <w:b/>
                <w:position w:val="-20"/>
              </w:rPr>
              <w:t>PLOCHY DOPRAVNÍ INFRASTRUKTURY- PLOCHY ÚČELOVÝCH KOMUNIKACÍ</w:t>
            </w: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E48C6">
            <w:pPr>
              <w:jc w:val="center"/>
              <w:rPr>
                <w:rFonts w:ascii="Arial" w:hAnsi="Arial" w:cs="Arial"/>
                <w:b/>
                <w:position w:val="-16"/>
              </w:rPr>
            </w:pPr>
            <w:r w:rsidRPr="00075C96">
              <w:rPr>
                <w:rFonts w:ascii="Arial" w:hAnsi="Arial" w:cs="Arial"/>
                <w:b/>
                <w:position w:val="-16"/>
              </w:rPr>
              <w:t>DÚ1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</w:t>
            </w:r>
            <w:r w:rsidR="00344385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B</w:t>
            </w:r>
            <w:r w:rsidR="00344385">
              <w:rPr>
                <w:rFonts w:ascii="Arial" w:hAnsi="Arial" w:cs="Arial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Plocha pro účelovou komunikaci za tratí.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Plocha se nachází v ochranném pásmu dráhy.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E48C6">
            <w:pPr>
              <w:jc w:val="center"/>
              <w:rPr>
                <w:rFonts w:ascii="Arial" w:hAnsi="Arial" w:cs="Arial"/>
                <w:b/>
                <w:position w:val="-16"/>
              </w:rPr>
            </w:pPr>
            <w:r w:rsidRPr="00075C96">
              <w:rPr>
                <w:rFonts w:ascii="Arial" w:hAnsi="Arial" w:cs="Arial"/>
                <w:b/>
                <w:position w:val="-16"/>
              </w:rPr>
              <w:t>DÚ2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</w:t>
            </w:r>
            <w:r w:rsidR="00344385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B</w:t>
            </w:r>
            <w:r w:rsidR="00344385">
              <w:rPr>
                <w:rFonts w:ascii="Arial" w:hAnsi="Arial" w:cs="Arial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Plocha pro účelovou komunikaci podél Rokytky.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1F5720" w:rsidRPr="00075C96" w:rsidTr="001F5720">
        <w:trPr>
          <w:trHeight w:val="227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720" w:rsidRPr="000F3080" w:rsidRDefault="001F5720" w:rsidP="001F5720">
            <w:pPr>
              <w:ind w:left="80" w:firstLine="0"/>
              <w:rPr>
                <w:rFonts w:ascii="Arial" w:hAnsi="Arial" w:cs="Arial"/>
                <w:b/>
                <w:strike/>
                <w:color w:val="FF0000"/>
                <w:position w:val="-20"/>
              </w:rPr>
            </w:pPr>
            <w:r w:rsidRPr="000F3080">
              <w:rPr>
                <w:rFonts w:ascii="Arial" w:hAnsi="Arial" w:cs="Arial"/>
                <w:b/>
                <w:strike/>
                <w:color w:val="FF0000"/>
                <w:position w:val="-20"/>
              </w:rPr>
              <w:lastRenderedPageBreak/>
              <w:t xml:space="preserve">VEŘEJNÁ PROSTRANSTVÍ - KOMUNIKAČNÍ PLOCHY </w:t>
            </w:r>
          </w:p>
          <w:p w:rsidR="001F5720" w:rsidRPr="000F3080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720" w:rsidRPr="00157C2D" w:rsidRDefault="001F5720" w:rsidP="001E48C6">
            <w:pPr>
              <w:jc w:val="center"/>
              <w:rPr>
                <w:rFonts w:ascii="Arial" w:hAnsi="Arial" w:cs="Arial"/>
                <w:b/>
                <w:strike/>
                <w:color w:val="FF0000"/>
              </w:rPr>
            </w:pPr>
            <w:r w:rsidRPr="00157C2D">
              <w:rPr>
                <w:rFonts w:ascii="Arial" w:hAnsi="Arial" w:cs="Arial"/>
                <w:b/>
                <w:strike/>
                <w:color w:val="FF0000"/>
                <w:position w:val="-16"/>
              </w:rPr>
              <w:t>PD1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720" w:rsidRPr="00157C2D" w:rsidRDefault="001F5720" w:rsidP="001F5720">
            <w:pPr>
              <w:jc w:val="center"/>
              <w:rPr>
                <w:rFonts w:ascii="Arial" w:hAnsi="Arial" w:cs="Arial"/>
                <w:strike/>
                <w:color w:val="FF0000"/>
              </w:rPr>
            </w:pPr>
            <w:r w:rsidRPr="00157C2D">
              <w:rPr>
                <w:rFonts w:ascii="Arial" w:hAnsi="Arial" w:cs="Arial"/>
                <w:strike/>
                <w:color w:val="FF0000"/>
              </w:rPr>
              <w:t xml:space="preserve">Lukov </w:t>
            </w:r>
          </w:p>
          <w:p w:rsidR="001F5720" w:rsidRPr="00157C2D" w:rsidRDefault="001F5720" w:rsidP="001F5720">
            <w:pPr>
              <w:jc w:val="center"/>
              <w:rPr>
                <w:rFonts w:ascii="Arial" w:hAnsi="Arial" w:cs="Arial"/>
                <w:strike/>
                <w:color w:val="FF0000"/>
              </w:rPr>
            </w:pPr>
            <w:r w:rsidRPr="00157C2D">
              <w:rPr>
                <w:rFonts w:ascii="Arial" w:hAnsi="Arial" w:cs="Arial"/>
                <w:strike/>
                <w:color w:val="FF0000"/>
              </w:rPr>
              <w:t>u M.</w:t>
            </w:r>
            <w:r w:rsidR="00344385">
              <w:rPr>
                <w:rFonts w:ascii="Arial" w:hAnsi="Arial" w:cs="Arial"/>
                <w:strike/>
                <w:color w:val="FF0000"/>
              </w:rPr>
              <w:t xml:space="preserve"> </w:t>
            </w:r>
            <w:r w:rsidRPr="00157C2D">
              <w:rPr>
                <w:rFonts w:ascii="Arial" w:hAnsi="Arial" w:cs="Arial"/>
                <w:strike/>
                <w:color w:val="FF0000"/>
              </w:rPr>
              <w:t>B</w:t>
            </w:r>
            <w:r w:rsidR="00344385">
              <w:rPr>
                <w:rFonts w:ascii="Arial" w:hAnsi="Arial" w:cs="Arial"/>
                <w:strike/>
                <w:color w:val="FF0000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720" w:rsidRPr="00157C2D" w:rsidRDefault="001F5720" w:rsidP="001F5720">
            <w:pPr>
              <w:jc w:val="center"/>
              <w:rPr>
                <w:rFonts w:ascii="Arial" w:hAnsi="Arial" w:cs="Arial"/>
                <w:strike/>
                <w:color w:val="FF0000"/>
              </w:rPr>
            </w:pPr>
            <w:r w:rsidRPr="00157C2D">
              <w:rPr>
                <w:rFonts w:ascii="Arial" w:hAnsi="Arial" w:cs="Arial"/>
                <w:strike/>
                <w:color w:val="FF0000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720" w:rsidRPr="00157C2D" w:rsidRDefault="001F5720" w:rsidP="001F5720">
            <w:pPr>
              <w:jc w:val="center"/>
              <w:rPr>
                <w:rFonts w:ascii="Arial" w:hAnsi="Arial" w:cs="Arial"/>
                <w:strike/>
                <w:color w:val="FF0000"/>
              </w:rPr>
            </w:pPr>
            <w:r w:rsidRPr="00157C2D">
              <w:rPr>
                <w:rFonts w:ascii="Arial" w:hAnsi="Arial" w:cs="Arial"/>
                <w:strike/>
                <w:color w:val="FF0000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720" w:rsidRPr="000F3080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0F3080">
              <w:rPr>
                <w:rFonts w:ascii="Arial" w:hAnsi="Arial" w:cs="Arial"/>
                <w:strike/>
                <w:color w:val="FF0000"/>
              </w:rPr>
              <w:t xml:space="preserve">Přestavbová plocha. </w:t>
            </w:r>
          </w:p>
          <w:p w:rsidR="001F5720" w:rsidRPr="000F3080" w:rsidRDefault="001F5720" w:rsidP="009B60D8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0F3080">
              <w:rPr>
                <w:rFonts w:ascii="Arial" w:hAnsi="Arial" w:cs="Arial"/>
                <w:strike/>
                <w:color w:val="FF0000"/>
              </w:rPr>
              <w:t>Plocha pro veřejné prostranství - parkoviště a zeleň u hřbitova.</w:t>
            </w:r>
          </w:p>
        </w:tc>
      </w:tr>
      <w:tr w:rsidR="001F5720" w:rsidRPr="00075C96" w:rsidTr="001F5720">
        <w:trPr>
          <w:trHeight w:val="227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D8" w:rsidRDefault="009B60D8" w:rsidP="001F5720">
            <w:pPr>
              <w:ind w:left="80" w:firstLine="0"/>
              <w:rPr>
                <w:rFonts w:ascii="Arial" w:hAnsi="Arial" w:cs="Arial"/>
                <w:b/>
                <w:position w:val="-20"/>
              </w:rPr>
            </w:pPr>
          </w:p>
          <w:p w:rsidR="001F5720" w:rsidRDefault="000F3080" w:rsidP="009B60D8">
            <w:pPr>
              <w:ind w:left="80" w:firstLine="0"/>
              <w:rPr>
                <w:rFonts w:ascii="Arial" w:hAnsi="Arial" w:cs="Arial"/>
                <w:b/>
                <w:position w:val="-20"/>
              </w:rPr>
            </w:pPr>
            <w:r w:rsidRPr="000F3080">
              <w:rPr>
                <w:rFonts w:ascii="Arial" w:hAnsi="Arial" w:cs="Arial"/>
                <w:b/>
                <w:color w:val="FF0000"/>
                <w:position w:val="-20"/>
              </w:rPr>
              <w:t>PLOCHY VÝROBY -</w:t>
            </w:r>
            <w:r>
              <w:rPr>
                <w:rFonts w:ascii="Arial" w:hAnsi="Arial" w:cs="Arial"/>
                <w:b/>
                <w:position w:val="-20"/>
              </w:rPr>
              <w:t xml:space="preserve"> </w:t>
            </w:r>
            <w:r w:rsidR="001F5720" w:rsidRPr="00075C96">
              <w:rPr>
                <w:rFonts w:ascii="Arial" w:hAnsi="Arial" w:cs="Arial"/>
                <w:b/>
                <w:position w:val="-20"/>
              </w:rPr>
              <w:t xml:space="preserve">DROBNÁ VÝROBA A ŘEMESLNÁ VÝROBA </w:t>
            </w:r>
          </w:p>
          <w:p w:rsidR="009B60D8" w:rsidRPr="00075C96" w:rsidRDefault="009B60D8" w:rsidP="009B60D8">
            <w:pPr>
              <w:ind w:left="80" w:firstLine="0"/>
              <w:rPr>
                <w:rFonts w:ascii="Arial" w:hAnsi="Arial" w:cs="Arial"/>
              </w:rPr>
            </w:pPr>
          </w:p>
        </w:tc>
      </w:tr>
      <w:tr w:rsidR="001F5720" w:rsidRPr="00075C96" w:rsidTr="009B60D8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720" w:rsidRPr="00075C96" w:rsidRDefault="001F5720" w:rsidP="001E48C6">
            <w:pPr>
              <w:jc w:val="center"/>
              <w:rPr>
                <w:rFonts w:ascii="Arial" w:hAnsi="Arial" w:cs="Arial"/>
                <w:b/>
                <w:position w:val="-16"/>
              </w:rPr>
            </w:pPr>
            <w:r w:rsidRPr="00075C96">
              <w:rPr>
                <w:rFonts w:ascii="Arial" w:hAnsi="Arial" w:cs="Arial"/>
                <w:b/>
                <w:position w:val="-16"/>
              </w:rPr>
              <w:t>VD1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Lukov </w:t>
            </w:r>
          </w:p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u M.</w:t>
            </w:r>
            <w:r w:rsidR="00344385">
              <w:rPr>
                <w:rFonts w:ascii="Arial" w:hAnsi="Arial" w:cs="Arial"/>
              </w:rPr>
              <w:t xml:space="preserve"> </w:t>
            </w:r>
            <w:r w:rsidRPr="00075C96">
              <w:rPr>
                <w:rFonts w:ascii="Arial" w:hAnsi="Arial" w:cs="Arial"/>
              </w:rPr>
              <w:t>B</w:t>
            </w:r>
            <w:r w:rsidR="00344385">
              <w:rPr>
                <w:rFonts w:ascii="Arial" w:hAnsi="Arial" w:cs="Arial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jc w:val="center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 xml:space="preserve">Plocha pro drobnou výrobu v návaznosti na výrobní území města M.B. v ul. Chelčického. 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  <w:r w:rsidRPr="00075C96">
              <w:rPr>
                <w:rFonts w:ascii="Arial" w:hAnsi="Arial" w:cs="Arial"/>
              </w:rPr>
              <w:t>Dopravní napojení sjezdem ze silnice.</w:t>
            </w:r>
          </w:p>
          <w:p w:rsidR="001F5720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1E48C6">
              <w:rPr>
                <w:rFonts w:ascii="Arial" w:hAnsi="Arial" w:cs="Arial"/>
                <w:strike/>
                <w:color w:val="FF0000"/>
              </w:rPr>
              <w:t>Respektovat vedení VN v ploše.</w:t>
            </w:r>
          </w:p>
          <w:p w:rsidR="001F5720" w:rsidRPr="00157C2D" w:rsidRDefault="001F5720" w:rsidP="001F5720">
            <w:pPr>
              <w:ind w:left="80" w:firstLine="0"/>
              <w:rPr>
                <w:rFonts w:ascii="Arial" w:hAnsi="Arial" w:cs="Arial"/>
                <w:strike/>
                <w:color w:val="FF0000"/>
              </w:rPr>
            </w:pPr>
            <w:r w:rsidRPr="00157C2D">
              <w:rPr>
                <w:rFonts w:ascii="Arial" w:hAnsi="Arial" w:cs="Arial"/>
                <w:strike/>
                <w:color w:val="FF0000"/>
              </w:rPr>
              <w:t>Respektovat dopravní koridor pro výstavbu severozápadní objízdné trasy města Moravské Budějovice.</w:t>
            </w:r>
          </w:p>
          <w:p w:rsidR="00344385" w:rsidRPr="001E48C6" w:rsidRDefault="00344385" w:rsidP="00344385">
            <w:pPr>
              <w:ind w:left="80" w:firstLine="0"/>
              <w:rPr>
                <w:rFonts w:ascii="Arial" w:hAnsi="Arial" w:cs="Arial"/>
                <w:b/>
                <w:color w:val="FF0000"/>
              </w:rPr>
            </w:pPr>
            <w:r w:rsidRPr="001E48C6">
              <w:rPr>
                <w:rFonts w:ascii="Arial" w:hAnsi="Arial" w:cs="Arial"/>
                <w:b/>
                <w:color w:val="FF0000"/>
              </w:rPr>
              <w:t xml:space="preserve">Respektovat technickou infrastrukturu v ploše, případně řešit její přeložení. </w:t>
            </w:r>
          </w:p>
          <w:p w:rsidR="001F5720" w:rsidRPr="00075C96" w:rsidRDefault="001F5720" w:rsidP="001F5720">
            <w:pPr>
              <w:ind w:left="80" w:firstLine="0"/>
              <w:rPr>
                <w:rFonts w:ascii="Arial" w:hAnsi="Arial" w:cs="Arial"/>
              </w:rPr>
            </w:pPr>
          </w:p>
        </w:tc>
      </w:tr>
    </w:tbl>
    <w:p w:rsidR="001F5720" w:rsidRPr="00075C96" w:rsidRDefault="001F5720" w:rsidP="001F5720">
      <w:pPr>
        <w:rPr>
          <w:rFonts w:ascii="Arial" w:hAnsi="Arial" w:cs="Arial"/>
          <w:b/>
          <w:snapToGrid w:val="0"/>
          <w:u w:val="single"/>
        </w:rPr>
      </w:pP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</w:rPr>
      </w:pPr>
      <w:r w:rsidRPr="00075C96">
        <w:rPr>
          <w:rFonts w:ascii="Arial" w:hAnsi="Arial" w:cs="Arial"/>
        </w:rPr>
        <w:t>Poznámky: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i/>
        </w:rPr>
      </w:pPr>
      <w:r w:rsidRPr="00075C96">
        <w:rPr>
          <w:rFonts w:ascii="Arial" w:hAnsi="Arial" w:cs="Arial"/>
        </w:rPr>
        <w:t xml:space="preserve">Etap. – pořadí výstavby (etapizace),  0-  etapizace není stanovena, 1 – 1.etapa, 2 – 2.etapa 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b/>
          <w:u w:val="single"/>
        </w:rPr>
      </w:pPr>
      <w:r w:rsidRPr="00075C96">
        <w:rPr>
          <w:rFonts w:ascii="Arial" w:hAnsi="Arial" w:cs="Arial"/>
        </w:rPr>
        <w:t xml:space="preserve">ÚS – povinnost zpracovat územní studii. 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b/>
          <w:u w:val="single"/>
        </w:rPr>
      </w:pPr>
    </w:p>
    <w:p w:rsidR="001F5720" w:rsidRPr="00157C2D" w:rsidRDefault="001F5720" w:rsidP="001F5720">
      <w:pPr>
        <w:tabs>
          <w:tab w:val="left" w:pos="284"/>
        </w:tabs>
        <w:rPr>
          <w:rFonts w:ascii="Arial" w:hAnsi="Arial" w:cs="Arial"/>
          <w:b/>
          <w:strike/>
          <w:color w:val="FF0000"/>
          <w:u w:val="single"/>
        </w:rPr>
      </w:pPr>
      <w:r w:rsidRPr="00157C2D">
        <w:rPr>
          <w:rFonts w:ascii="Arial" w:hAnsi="Arial" w:cs="Arial"/>
          <w:b/>
          <w:strike/>
          <w:color w:val="FF0000"/>
          <w:u w:val="single"/>
        </w:rPr>
        <w:t>NAVRHOVANÉ KORIDORY DOPRAVNÍ  INFRASTRUKTURY</w:t>
      </w:r>
    </w:p>
    <w:p w:rsidR="001F5720" w:rsidRPr="00157C2D" w:rsidRDefault="001F5720" w:rsidP="001F5720">
      <w:pPr>
        <w:tabs>
          <w:tab w:val="left" w:pos="284"/>
        </w:tabs>
        <w:rPr>
          <w:rFonts w:ascii="Arial" w:hAnsi="Arial" w:cs="Arial"/>
          <w:b/>
          <w:strike/>
          <w:color w:val="FF0000"/>
          <w:u w:val="single"/>
        </w:rPr>
      </w:pPr>
    </w:p>
    <w:p w:rsidR="001F5720" w:rsidRPr="00157C2D" w:rsidRDefault="001F5720" w:rsidP="001F5720">
      <w:pPr>
        <w:ind w:left="567" w:hanging="567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b/>
          <w:strike/>
          <w:color w:val="FF0000"/>
        </w:rPr>
        <w:t>K1</w:t>
      </w:r>
      <w:r w:rsidRPr="00157C2D">
        <w:rPr>
          <w:rFonts w:ascii="Arial" w:hAnsi="Arial" w:cs="Arial"/>
          <w:strike/>
          <w:color w:val="FF0000"/>
        </w:rPr>
        <w:t xml:space="preserve">  Homogenizace stávajícího tahu silnice II/152 – koridor o šířce </w:t>
      </w:r>
      <w:smartTag w:uri="urn:schemas-microsoft-com:office:smarttags" w:element="metricconverter">
        <w:smartTagPr>
          <w:attr w:name="ProductID" w:val="80 m"/>
        </w:smartTagPr>
        <w:r w:rsidRPr="00157C2D">
          <w:rPr>
            <w:rFonts w:ascii="Arial" w:hAnsi="Arial" w:cs="Arial"/>
            <w:strike/>
            <w:color w:val="FF0000"/>
          </w:rPr>
          <w:t>80 m</w:t>
        </w:r>
      </w:smartTag>
      <w:r w:rsidRPr="00157C2D">
        <w:rPr>
          <w:rFonts w:ascii="Arial" w:hAnsi="Arial" w:cs="Arial"/>
          <w:strike/>
          <w:color w:val="FF0000"/>
        </w:rPr>
        <w:t>;</w:t>
      </w:r>
    </w:p>
    <w:p w:rsidR="001F5720" w:rsidRPr="00157C2D" w:rsidRDefault="001F5720" w:rsidP="001F5720">
      <w:pPr>
        <w:ind w:left="567" w:hanging="567"/>
        <w:rPr>
          <w:rFonts w:ascii="Arial" w:hAnsi="Arial" w:cs="Arial"/>
          <w:b/>
          <w:strike/>
          <w:color w:val="FF0000"/>
        </w:rPr>
      </w:pPr>
    </w:p>
    <w:p w:rsidR="001F5720" w:rsidRPr="00157C2D" w:rsidRDefault="001F5720" w:rsidP="001F5720">
      <w:pPr>
        <w:ind w:left="567" w:hanging="567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b/>
          <w:strike/>
          <w:color w:val="FF0000"/>
        </w:rPr>
        <w:t>K2</w:t>
      </w:r>
      <w:r w:rsidRPr="00157C2D">
        <w:rPr>
          <w:rFonts w:ascii="Arial" w:hAnsi="Arial" w:cs="Arial"/>
          <w:strike/>
          <w:color w:val="FF0000"/>
        </w:rPr>
        <w:t xml:space="preserve">  Koridor pro severozápadní objízdnou trasu města Moravské Budějovice- koridor o šířce </w:t>
      </w:r>
      <w:smartTag w:uri="urn:schemas-microsoft-com:office:smarttags" w:element="metricconverter">
        <w:smartTagPr>
          <w:attr w:name="ProductID" w:val="50 m"/>
        </w:smartTagPr>
        <w:r w:rsidRPr="00157C2D">
          <w:rPr>
            <w:rFonts w:ascii="Arial" w:hAnsi="Arial" w:cs="Arial"/>
            <w:strike/>
            <w:color w:val="FF0000"/>
          </w:rPr>
          <w:t>50 m</w:t>
        </w:r>
      </w:smartTag>
      <w:r w:rsidRPr="00157C2D">
        <w:rPr>
          <w:rFonts w:ascii="Arial" w:hAnsi="Arial" w:cs="Arial"/>
          <w:strike/>
          <w:color w:val="FF0000"/>
        </w:rPr>
        <w:t xml:space="preserve">. </w:t>
      </w:r>
    </w:p>
    <w:p w:rsidR="001F5720" w:rsidRPr="00157C2D" w:rsidRDefault="001F5720" w:rsidP="001F5720">
      <w:pPr>
        <w:ind w:left="567" w:hanging="567"/>
        <w:rPr>
          <w:rFonts w:ascii="Arial" w:hAnsi="Arial" w:cs="Arial"/>
          <w:strike/>
          <w:color w:val="FF0000"/>
        </w:rPr>
      </w:pPr>
    </w:p>
    <w:p w:rsidR="001F5720" w:rsidRPr="00157C2D" w:rsidRDefault="001F5720" w:rsidP="001F5720">
      <w:pPr>
        <w:tabs>
          <w:tab w:val="left" w:pos="0"/>
        </w:tabs>
        <w:ind w:left="0" w:firstLine="284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</w:rPr>
        <w:t>Koridory jsou vymezeny na ochranu území pro realizaci staveb dopravní infrastruktury.  Přesnější vymezení tras staveb dopravní infrastruktury bude stanoveno v podrobnější dokumentaci. Působnost koridoru pro dopravní infrastrukturu končí realizací stavby.</w:t>
      </w:r>
    </w:p>
    <w:p w:rsidR="001F5720" w:rsidRPr="00157C2D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</w:rPr>
      </w:pPr>
    </w:p>
    <w:p w:rsidR="001F5720" w:rsidRPr="00157C2D" w:rsidRDefault="001F5720" w:rsidP="001F5720">
      <w:pPr>
        <w:pStyle w:val="Nadpis5"/>
        <w:rPr>
          <w:rFonts w:ascii="Arial" w:hAnsi="Arial" w:cs="Arial"/>
          <w:b/>
          <w:strike/>
          <w:color w:val="FF0000"/>
          <w:sz w:val="20"/>
        </w:rPr>
      </w:pPr>
      <w:r w:rsidRPr="00157C2D">
        <w:rPr>
          <w:rFonts w:ascii="Arial" w:hAnsi="Arial" w:cs="Arial"/>
          <w:b/>
          <w:strike/>
          <w:color w:val="FF0000"/>
          <w:sz w:val="20"/>
        </w:rPr>
        <w:t>Podmínky pro využití ploch v koridorech dopravní infrastruktury</w:t>
      </w:r>
    </w:p>
    <w:p w:rsidR="001F5720" w:rsidRPr="00157C2D" w:rsidRDefault="001F5720" w:rsidP="001F5720">
      <w:pPr>
        <w:pStyle w:val="Zkladntext"/>
        <w:rPr>
          <w:rFonts w:ascii="Arial" w:hAnsi="Arial" w:cs="Arial"/>
          <w:strike/>
          <w:color w:val="FF0000"/>
        </w:rPr>
      </w:pPr>
    </w:p>
    <w:p w:rsidR="001F5720" w:rsidRPr="00157C2D" w:rsidRDefault="001F5720" w:rsidP="001F5720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</w:rPr>
        <w:t xml:space="preserve">Pro všechny části ploch s rozdílným způsobem využití zasahující do vymezených koridorů dopravní infrastruktury platí místo podmínek využití stanovených pro tyto plochy následující podmínky: </w:t>
      </w:r>
    </w:p>
    <w:p w:rsidR="001F5720" w:rsidRPr="00157C2D" w:rsidRDefault="001F5720" w:rsidP="001F5720">
      <w:pPr>
        <w:pStyle w:val="Zkladntext"/>
        <w:spacing w:after="0"/>
        <w:rPr>
          <w:rFonts w:ascii="Arial" w:hAnsi="Arial" w:cs="Arial"/>
          <w:strike/>
          <w:color w:val="FF0000"/>
          <w:u w:val="single"/>
        </w:rPr>
      </w:pPr>
      <w:r w:rsidRPr="00157C2D">
        <w:rPr>
          <w:rFonts w:ascii="Arial" w:hAnsi="Arial" w:cs="Arial"/>
          <w:strike/>
          <w:color w:val="FF0000"/>
          <w:u w:val="single"/>
        </w:rPr>
        <w:t>Hlavní:</w:t>
      </w:r>
    </w:p>
    <w:p w:rsidR="001F5720" w:rsidRPr="00157C2D" w:rsidRDefault="001F5720" w:rsidP="001F5720">
      <w:pPr>
        <w:pStyle w:val="Zkladntext"/>
        <w:spacing w:after="0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</w:rPr>
        <w:t>- Využití pro novou pozemní komunikaci včetně souvisejících ploch.</w:t>
      </w:r>
    </w:p>
    <w:p w:rsidR="001F5720" w:rsidRPr="00157C2D" w:rsidRDefault="001F5720" w:rsidP="001F5720">
      <w:pPr>
        <w:pStyle w:val="Zkladntext"/>
        <w:spacing w:after="0"/>
        <w:rPr>
          <w:rFonts w:ascii="Arial" w:hAnsi="Arial" w:cs="Arial"/>
          <w:strike/>
          <w:color w:val="FF0000"/>
          <w:u w:val="single"/>
        </w:rPr>
      </w:pPr>
      <w:r w:rsidRPr="00157C2D">
        <w:rPr>
          <w:rFonts w:ascii="Arial" w:hAnsi="Arial" w:cs="Arial"/>
          <w:strike/>
          <w:color w:val="FF0000"/>
          <w:u w:val="single"/>
        </w:rPr>
        <w:t>Přípustné:</w:t>
      </w:r>
    </w:p>
    <w:p w:rsidR="001F5720" w:rsidRPr="00157C2D" w:rsidRDefault="001F5720" w:rsidP="001F5720">
      <w:pPr>
        <w:pStyle w:val="Zkladntext"/>
        <w:spacing w:after="0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</w:rPr>
        <w:t xml:space="preserve">- Činnosti a děje a zařízení dopravní povahy, včetně dílčích úprav stávajících komunikací   a dopravního napojení na stávající komunikace, </w:t>
      </w:r>
    </w:p>
    <w:p w:rsidR="001F5720" w:rsidRPr="00157C2D" w:rsidRDefault="001F5720" w:rsidP="001F5720">
      <w:pPr>
        <w:pStyle w:val="Zkladntext"/>
        <w:spacing w:after="0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</w:rPr>
        <w:t xml:space="preserve">- Účelové komunikace pěší a cyklistické cesty související s předmětnou komunikací.  </w:t>
      </w:r>
    </w:p>
    <w:p w:rsidR="001F5720" w:rsidRPr="00157C2D" w:rsidRDefault="001F5720" w:rsidP="001F5720">
      <w:pPr>
        <w:pStyle w:val="Zkladntext"/>
        <w:spacing w:after="0"/>
        <w:ind w:left="142" w:hanging="142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</w:rPr>
        <w:t>- Realizace zařízení technické infrastruktury vyvolané výstavbou komunikace, protihluková opatření, protipovodňová opatření.</w:t>
      </w:r>
    </w:p>
    <w:p w:rsidR="001F5720" w:rsidRPr="00157C2D" w:rsidRDefault="001F5720" w:rsidP="001F5720">
      <w:pPr>
        <w:pStyle w:val="Zkladntext"/>
        <w:spacing w:after="0"/>
        <w:ind w:left="426" w:hanging="426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</w:rPr>
        <w:t>- Plochy pro ochrannou a izolační zeleň, ÚSES.</w:t>
      </w:r>
    </w:p>
    <w:p w:rsidR="001F5720" w:rsidRPr="00157C2D" w:rsidRDefault="001F5720" w:rsidP="001F5720">
      <w:pPr>
        <w:pStyle w:val="Zkladntext"/>
        <w:spacing w:after="0"/>
        <w:ind w:left="426" w:hanging="426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</w:rPr>
        <w:t xml:space="preserve">- Nutné asanační úpravy. </w:t>
      </w:r>
    </w:p>
    <w:p w:rsidR="001F5720" w:rsidRPr="00157C2D" w:rsidRDefault="001F5720" w:rsidP="001F5720">
      <w:pPr>
        <w:pStyle w:val="Zkladntext"/>
        <w:spacing w:after="0"/>
        <w:rPr>
          <w:rFonts w:ascii="Arial" w:hAnsi="Arial" w:cs="Arial"/>
          <w:strike/>
          <w:color w:val="FF0000"/>
          <w:u w:val="single"/>
        </w:rPr>
      </w:pPr>
      <w:r w:rsidRPr="00157C2D">
        <w:rPr>
          <w:rFonts w:ascii="Arial" w:hAnsi="Arial" w:cs="Arial"/>
          <w:strike/>
          <w:color w:val="FF0000"/>
          <w:u w:val="single"/>
        </w:rPr>
        <w:t>Podmíněně přípustné:</w:t>
      </w:r>
    </w:p>
    <w:p w:rsidR="001F5720" w:rsidRPr="00157C2D" w:rsidRDefault="001F5720" w:rsidP="001F5720">
      <w:pPr>
        <w:pStyle w:val="Zkladntext"/>
        <w:spacing w:after="0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</w:rPr>
        <w:t xml:space="preserve">- Účelové komunikace, zemědělské, pěší a cyklistické cesty nesouvisející s předmětnou komunikací, pokud podstatně neovlivní realizaci  dané dopravní stavby ve vymezeném koridoru. </w:t>
      </w:r>
    </w:p>
    <w:p w:rsidR="001F5720" w:rsidRPr="00157C2D" w:rsidRDefault="001F5720" w:rsidP="001F5720">
      <w:pPr>
        <w:pStyle w:val="Zkladntext"/>
        <w:spacing w:after="0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</w:rPr>
        <w:t xml:space="preserve">-  Realizace zařízení technické infrastruktury  nesouvisející s předmětnou komunikací, pokud podstatně neovlivní realizaci  dané dopravní stavby ve vymezeném koridoru. </w:t>
      </w:r>
    </w:p>
    <w:p w:rsidR="001F5720" w:rsidRPr="00157C2D" w:rsidRDefault="001F5720" w:rsidP="001F5720">
      <w:pPr>
        <w:pStyle w:val="Zkladntext"/>
        <w:spacing w:after="0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</w:rPr>
        <w:t>- V případě vydání územního rozhodnutí na dopravní stavbu  pro niž je koridor vymezen  nebo zpracování podrobné dopravní studie pro tuto stavbu je dotčení koridoru podmíněno souhlasem dotčených orgánu dopravy.</w:t>
      </w:r>
    </w:p>
    <w:p w:rsidR="001F5720" w:rsidRPr="00157C2D" w:rsidRDefault="001F5720" w:rsidP="001F5720">
      <w:pPr>
        <w:pStyle w:val="Zkladntext"/>
        <w:spacing w:after="0"/>
        <w:rPr>
          <w:rFonts w:ascii="Arial" w:hAnsi="Arial" w:cs="Arial"/>
          <w:strike/>
          <w:color w:val="FF0000"/>
          <w:u w:val="single"/>
        </w:rPr>
      </w:pPr>
      <w:r w:rsidRPr="00157C2D">
        <w:rPr>
          <w:rFonts w:ascii="Arial" w:hAnsi="Arial" w:cs="Arial"/>
          <w:strike/>
          <w:color w:val="FF0000"/>
          <w:u w:val="single"/>
        </w:rPr>
        <w:lastRenderedPageBreak/>
        <w:t>Nepřípustné:</w:t>
      </w:r>
    </w:p>
    <w:p w:rsidR="001F5720" w:rsidRPr="00157C2D" w:rsidRDefault="001F5720" w:rsidP="001F5720">
      <w:pPr>
        <w:pStyle w:val="Zkladntext"/>
        <w:spacing w:after="0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</w:rPr>
        <w:t xml:space="preserve">- Je jakékoliv využití, podstatně omezující potenciální vedení dané dopravní  infrastruktury ve vymezeném koridoru. </w:t>
      </w:r>
    </w:p>
    <w:p w:rsidR="001F5720" w:rsidRPr="00157C2D" w:rsidRDefault="001F5720" w:rsidP="001F5720">
      <w:pPr>
        <w:pStyle w:val="Zkladntext"/>
        <w:spacing w:after="0"/>
        <w:rPr>
          <w:rFonts w:ascii="Arial" w:hAnsi="Arial" w:cs="Arial"/>
          <w:strike/>
          <w:color w:val="FF0000"/>
        </w:rPr>
      </w:pPr>
    </w:p>
    <w:p w:rsidR="001F5720" w:rsidRPr="00157C2D" w:rsidRDefault="001F5720" w:rsidP="001F5720">
      <w:pPr>
        <w:tabs>
          <w:tab w:val="left" w:pos="284"/>
        </w:tabs>
        <w:rPr>
          <w:rFonts w:ascii="Arial" w:hAnsi="Arial" w:cs="Arial"/>
          <w:b/>
          <w:strike/>
          <w:color w:val="FF0000"/>
          <w:u w:val="single"/>
        </w:rPr>
      </w:pPr>
      <w:r w:rsidRPr="00157C2D">
        <w:rPr>
          <w:rFonts w:ascii="Arial" w:hAnsi="Arial" w:cs="Arial"/>
          <w:b/>
          <w:strike/>
          <w:color w:val="FF0000"/>
          <w:u w:val="single"/>
        </w:rPr>
        <w:t>NAVRHOVANÉ KORIDORY TECHNICKÉ INFRASTRUKTURY</w:t>
      </w:r>
    </w:p>
    <w:p w:rsidR="001F5720" w:rsidRPr="00157C2D" w:rsidRDefault="001F5720" w:rsidP="001F5720">
      <w:pPr>
        <w:tabs>
          <w:tab w:val="left" w:pos="284"/>
        </w:tabs>
        <w:rPr>
          <w:rFonts w:ascii="Arial" w:hAnsi="Arial" w:cs="Arial"/>
          <w:b/>
          <w:strike/>
          <w:color w:val="FF0000"/>
          <w:u w:val="single"/>
        </w:rPr>
      </w:pPr>
    </w:p>
    <w:p w:rsidR="001F5720" w:rsidRPr="00157C2D" w:rsidRDefault="001F5720" w:rsidP="001F5720">
      <w:pPr>
        <w:tabs>
          <w:tab w:val="left" w:pos="284"/>
        </w:tabs>
        <w:ind w:left="426" w:hanging="426"/>
        <w:rPr>
          <w:rFonts w:ascii="Arial" w:hAnsi="Arial" w:cs="Arial"/>
          <w:b/>
          <w:strike/>
          <w:color w:val="FF0000"/>
        </w:rPr>
      </w:pPr>
      <w:r w:rsidRPr="00157C2D">
        <w:rPr>
          <w:rFonts w:ascii="Arial" w:hAnsi="Arial" w:cs="Arial"/>
          <w:b/>
          <w:strike/>
          <w:color w:val="FF0000"/>
        </w:rPr>
        <w:t xml:space="preserve">K3   </w:t>
      </w:r>
      <w:r w:rsidRPr="00157C2D">
        <w:rPr>
          <w:rFonts w:ascii="Arial" w:hAnsi="Arial" w:cs="Arial"/>
          <w:strike/>
          <w:color w:val="FF0000"/>
        </w:rPr>
        <w:t xml:space="preserve">Koridor pro vedení kanalizačního řadu z obce Vicenice na ČOV Moravské Budějovice.  </w:t>
      </w:r>
    </w:p>
    <w:p w:rsidR="001F5720" w:rsidRPr="00157C2D" w:rsidRDefault="001F5720" w:rsidP="001F5720">
      <w:pPr>
        <w:tabs>
          <w:tab w:val="left" w:pos="284"/>
        </w:tabs>
        <w:ind w:left="567" w:hanging="567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b/>
          <w:strike/>
          <w:color w:val="FF0000"/>
        </w:rPr>
        <w:t xml:space="preserve">K4 </w:t>
      </w:r>
      <w:r w:rsidRPr="00157C2D">
        <w:rPr>
          <w:rFonts w:ascii="Arial" w:hAnsi="Arial" w:cs="Arial"/>
          <w:strike/>
          <w:color w:val="FF0000"/>
        </w:rPr>
        <w:t xml:space="preserve">  Koridor pro novou trafostanici včetně přípojky  podle v šířce podle grafické části.  </w:t>
      </w:r>
    </w:p>
    <w:p w:rsidR="001F5720" w:rsidRPr="00157C2D" w:rsidRDefault="001F5720" w:rsidP="001F5720">
      <w:pPr>
        <w:tabs>
          <w:tab w:val="left" w:pos="284"/>
        </w:tabs>
        <w:ind w:left="567" w:hanging="567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b/>
          <w:strike/>
          <w:color w:val="FF0000"/>
        </w:rPr>
        <w:t xml:space="preserve">K5 </w:t>
      </w:r>
      <w:r w:rsidRPr="00157C2D">
        <w:rPr>
          <w:rFonts w:ascii="Arial" w:hAnsi="Arial" w:cs="Arial"/>
          <w:strike/>
          <w:color w:val="FF0000"/>
        </w:rPr>
        <w:t xml:space="preserve">  Koridor pro novou trafostanici včetně přípojky  podle v šířce podle grafické části.  </w:t>
      </w:r>
    </w:p>
    <w:p w:rsidR="001F5720" w:rsidRPr="00157C2D" w:rsidRDefault="001F5720" w:rsidP="001F5720">
      <w:pPr>
        <w:tabs>
          <w:tab w:val="left" w:pos="284"/>
        </w:tabs>
        <w:ind w:left="567" w:hanging="567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b/>
          <w:strike/>
          <w:color w:val="FF0000"/>
        </w:rPr>
        <w:t xml:space="preserve">K6 </w:t>
      </w:r>
      <w:r w:rsidRPr="00157C2D">
        <w:rPr>
          <w:rFonts w:ascii="Arial" w:hAnsi="Arial" w:cs="Arial"/>
          <w:strike/>
          <w:color w:val="FF0000"/>
        </w:rPr>
        <w:t xml:space="preserve">  Koridor pro novou trafostanici včetně přípojky  podle v šířce podle grafické části.  </w:t>
      </w:r>
    </w:p>
    <w:p w:rsidR="001F5720" w:rsidRPr="00157C2D" w:rsidRDefault="001F5720" w:rsidP="00017E41">
      <w:pPr>
        <w:tabs>
          <w:tab w:val="left" w:pos="284"/>
        </w:tabs>
        <w:ind w:left="426" w:hanging="426"/>
        <w:rPr>
          <w:rFonts w:ascii="Arial" w:hAnsi="Arial" w:cs="Arial"/>
          <w:b/>
          <w:strike/>
          <w:color w:val="FF0000"/>
        </w:rPr>
      </w:pPr>
    </w:p>
    <w:p w:rsidR="001F5720" w:rsidRPr="00157C2D" w:rsidRDefault="001F5720" w:rsidP="00017E41">
      <w:pPr>
        <w:pStyle w:val="Nadpis5"/>
        <w:rPr>
          <w:rFonts w:ascii="Arial" w:hAnsi="Arial" w:cs="Arial"/>
          <w:strike/>
          <w:color w:val="FF0000"/>
          <w:sz w:val="20"/>
        </w:rPr>
      </w:pPr>
      <w:r w:rsidRPr="00157C2D">
        <w:rPr>
          <w:rFonts w:ascii="Arial" w:hAnsi="Arial" w:cs="Arial"/>
          <w:strike/>
          <w:color w:val="FF0000"/>
          <w:sz w:val="20"/>
        </w:rPr>
        <w:t>Podmínky pro využití ploch v koridorech technické infrastruktury</w:t>
      </w:r>
    </w:p>
    <w:p w:rsidR="001F5720" w:rsidRPr="00157C2D" w:rsidRDefault="001F5720" w:rsidP="00017E41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</w:rPr>
        <w:t xml:space="preserve">Pro všechny části ploch s rozdílným způsobem využití zasahující do koridorů technické vybavenosti  platí místo podmínek využití stanovených pro tyto plochy následující podmínky: </w:t>
      </w:r>
    </w:p>
    <w:p w:rsidR="001F5720" w:rsidRPr="00157C2D" w:rsidRDefault="001F5720" w:rsidP="00017E41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  <w:u w:val="single"/>
        </w:rPr>
        <w:t>Přípustné</w:t>
      </w:r>
      <w:r w:rsidRPr="00157C2D">
        <w:rPr>
          <w:rFonts w:ascii="Arial" w:hAnsi="Arial" w:cs="Arial"/>
          <w:strike/>
          <w:color w:val="FF0000"/>
        </w:rPr>
        <w:t xml:space="preserve"> je využití, které neztíží nebo neznemožní výstavbu předmětné technické infrastruktury ve vymezeném koridoru.</w:t>
      </w:r>
    </w:p>
    <w:p w:rsidR="001F5720" w:rsidRPr="00157C2D" w:rsidRDefault="001F5720" w:rsidP="00017E41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  <w:u w:val="single"/>
        </w:rPr>
        <w:t>Nepřípustné</w:t>
      </w:r>
      <w:r w:rsidRPr="00157C2D">
        <w:rPr>
          <w:rFonts w:ascii="Arial" w:hAnsi="Arial" w:cs="Arial"/>
          <w:strike/>
          <w:color w:val="FF0000"/>
        </w:rPr>
        <w:t xml:space="preserve"> je jakékoliv využití, podstatně omezující potenciální vedení dané technické infrastruktury ve vymezeném koridoru. </w:t>
      </w:r>
    </w:p>
    <w:p w:rsidR="001F5720" w:rsidRPr="00157C2D" w:rsidRDefault="001F5720" w:rsidP="00017E41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  <w:r w:rsidRPr="00157C2D">
        <w:rPr>
          <w:rFonts w:ascii="Arial" w:hAnsi="Arial" w:cs="Arial"/>
          <w:strike/>
          <w:color w:val="FF0000"/>
        </w:rPr>
        <w:t xml:space="preserve">Míra přesnosti vymezení koridorů je dána celkovou mírou podrobnosti řešení územního plánu v nezastavěném území (nezohledňující vlastnické vztahy k pozemkům) a rozpory mezi podkladovou mapou a skutečným stavem využití území. </w:t>
      </w:r>
    </w:p>
    <w:p w:rsidR="00017E41" w:rsidRDefault="00017E41" w:rsidP="001F5720">
      <w:pPr>
        <w:tabs>
          <w:tab w:val="left" w:pos="284"/>
        </w:tabs>
        <w:rPr>
          <w:rFonts w:ascii="Arial" w:hAnsi="Arial" w:cs="Arial"/>
          <w:b/>
          <w:u w:val="single"/>
        </w:rPr>
      </w:pP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b/>
          <w:u w:val="single"/>
        </w:rPr>
      </w:pPr>
      <w:r w:rsidRPr="00075C96">
        <w:rPr>
          <w:rFonts w:ascii="Arial" w:hAnsi="Arial" w:cs="Arial"/>
          <w:b/>
          <w:u w:val="single"/>
        </w:rPr>
        <w:t>KONCEPCE SYSTÉMU VEŘEJNÉ (SÍDELNÍ) ZELENĚ</w:t>
      </w:r>
    </w:p>
    <w:p w:rsidR="001F5720" w:rsidRPr="00075C96" w:rsidRDefault="001F5720" w:rsidP="001F5720">
      <w:pPr>
        <w:pStyle w:val="Nadpis1"/>
        <w:rPr>
          <w:rFonts w:ascii="Arial" w:hAnsi="Arial" w:cs="Arial"/>
          <w:sz w:val="20"/>
        </w:rPr>
      </w:pPr>
    </w:p>
    <w:p w:rsidR="001F5720" w:rsidRPr="00075C96" w:rsidRDefault="001F5720" w:rsidP="0014050E">
      <w:pPr>
        <w:numPr>
          <w:ilvl w:val="0"/>
          <w:numId w:val="391"/>
        </w:numPr>
        <w:tabs>
          <w:tab w:val="left" w:pos="284"/>
        </w:tabs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V územním plánu jsou označeny 2 základní kategorie (funkční plochy) zeleně, a to zeleň krajinná a zeleň sídelní.</w:t>
      </w:r>
    </w:p>
    <w:p w:rsidR="001F5720" w:rsidRPr="00075C96" w:rsidRDefault="001F5720" w:rsidP="001F5720">
      <w:pPr>
        <w:tabs>
          <w:tab w:val="left" w:pos="284"/>
        </w:tabs>
        <w:ind w:left="0"/>
        <w:rPr>
          <w:rFonts w:ascii="Arial" w:hAnsi="Arial" w:cs="Arial"/>
          <w:i/>
        </w:rPr>
      </w:pP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 xml:space="preserve">Krajinná zeleň </w:t>
      </w:r>
      <w:r w:rsidRPr="00075C96">
        <w:rPr>
          <w:rFonts w:ascii="Arial" w:hAnsi="Arial" w:cs="Arial"/>
        </w:rPr>
        <w:t xml:space="preserve"> </w:t>
      </w:r>
    </w:p>
    <w:p w:rsidR="001F5720" w:rsidRPr="00075C96" w:rsidRDefault="001F5720" w:rsidP="001F5720">
      <w:pPr>
        <w:tabs>
          <w:tab w:val="left" w:pos="1926"/>
        </w:tabs>
        <w:rPr>
          <w:rFonts w:ascii="Arial" w:hAnsi="Arial" w:cs="Arial"/>
          <w:u w:val="single"/>
        </w:rPr>
      </w:pPr>
    </w:p>
    <w:p w:rsidR="001F5720" w:rsidRPr="00075C96" w:rsidRDefault="001F5720" w:rsidP="0014050E">
      <w:pPr>
        <w:numPr>
          <w:ilvl w:val="0"/>
          <w:numId w:val="391"/>
        </w:numPr>
        <w:tabs>
          <w:tab w:val="left" w:pos="0"/>
        </w:tabs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Krajinná zeleň je zastoupena lesními komplexy, remízky a břehovou zelení podél vodotečí.</w:t>
      </w:r>
    </w:p>
    <w:p w:rsidR="00F0149E" w:rsidRDefault="001F5720" w:rsidP="0014050E">
      <w:pPr>
        <w:numPr>
          <w:ilvl w:val="0"/>
          <w:numId w:val="391"/>
        </w:numPr>
        <w:tabs>
          <w:tab w:val="left" w:pos="0"/>
        </w:tabs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 xml:space="preserve">V bezprostředním okolí obce je krajinná zeleň zastoupena pouze podél Rokytky  a v okolí Lukovské hory, ostatní plochy tvoří především zemědělská půda, která je zemědělsky obhospodařovaná. </w:t>
      </w:r>
    </w:p>
    <w:p w:rsidR="00F0149E" w:rsidRDefault="001F5720" w:rsidP="0014050E">
      <w:pPr>
        <w:numPr>
          <w:ilvl w:val="0"/>
          <w:numId w:val="391"/>
        </w:numPr>
        <w:tabs>
          <w:tab w:val="left" w:pos="0"/>
        </w:tabs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 xml:space="preserve">V územním plánu je navrženo doplnění krajinné zeleně návrhem prvků ÚSES (regionální biokoridor s vloženými biocentry, lokální biokoridory) a doplnění </w:t>
      </w:r>
      <w:r w:rsidRPr="00F0149E">
        <w:rPr>
          <w:rFonts w:ascii="Arial" w:hAnsi="Arial" w:cs="Arial"/>
          <w:strike/>
          <w:snapToGrid w:val="0"/>
          <w:color w:val="FF0000"/>
        </w:rPr>
        <w:t>interakčních prvků ÚSES</w:t>
      </w:r>
      <w:r w:rsidR="00F0149E">
        <w:rPr>
          <w:rFonts w:ascii="Arial" w:hAnsi="Arial" w:cs="Arial"/>
          <w:snapToGrid w:val="0"/>
        </w:rPr>
        <w:t xml:space="preserve"> </w:t>
      </w:r>
      <w:r w:rsidR="00F0149E" w:rsidRPr="00F0149E">
        <w:rPr>
          <w:rFonts w:ascii="Arial" w:hAnsi="Arial" w:cs="Arial"/>
          <w:b/>
          <w:snapToGrid w:val="0"/>
          <w:color w:val="FF0000"/>
        </w:rPr>
        <w:t>liniové ochranné a izolační zeleně</w:t>
      </w:r>
      <w:r w:rsidRPr="00075C96">
        <w:rPr>
          <w:rFonts w:ascii="Arial" w:hAnsi="Arial" w:cs="Arial"/>
          <w:snapToGrid w:val="0"/>
        </w:rPr>
        <w:t xml:space="preserve">. </w:t>
      </w:r>
    </w:p>
    <w:p w:rsidR="001F5720" w:rsidRPr="00075C96" w:rsidRDefault="001F5720" w:rsidP="0014050E">
      <w:pPr>
        <w:numPr>
          <w:ilvl w:val="0"/>
          <w:numId w:val="391"/>
        </w:numPr>
        <w:tabs>
          <w:tab w:val="left" w:pos="0"/>
        </w:tabs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 xml:space="preserve">Na celém území katastru je navrženo doplnění prvků ÚSES a doplnění rozptýlené zeleně v krajině, která má protierozní účinky a velký význam pro ekologickou stabilitu krajiny. </w:t>
      </w:r>
    </w:p>
    <w:p w:rsidR="001F5720" w:rsidRPr="00075C96" w:rsidRDefault="001F5720" w:rsidP="001F5720">
      <w:pPr>
        <w:tabs>
          <w:tab w:val="left" w:pos="284"/>
        </w:tabs>
        <w:ind w:left="0" w:firstLine="284"/>
        <w:rPr>
          <w:rFonts w:ascii="Arial" w:hAnsi="Arial" w:cs="Arial"/>
          <w:i/>
        </w:rPr>
      </w:pPr>
    </w:p>
    <w:p w:rsidR="001F5720" w:rsidRPr="00075C96" w:rsidRDefault="001F5720" w:rsidP="001F5720">
      <w:pPr>
        <w:tabs>
          <w:tab w:val="left" w:pos="1926"/>
        </w:tabs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Sídelní zeleň</w:t>
      </w:r>
    </w:p>
    <w:p w:rsidR="001F5720" w:rsidRPr="00075C96" w:rsidRDefault="001F5720" w:rsidP="001F5720">
      <w:pPr>
        <w:tabs>
          <w:tab w:val="left" w:pos="1926"/>
        </w:tabs>
        <w:ind w:left="0"/>
        <w:rPr>
          <w:rFonts w:ascii="Arial" w:hAnsi="Arial" w:cs="Arial"/>
          <w:u w:val="single"/>
        </w:rPr>
      </w:pPr>
    </w:p>
    <w:p w:rsidR="001F5720" w:rsidRPr="00075C96" w:rsidRDefault="001F5720" w:rsidP="0014050E">
      <w:pPr>
        <w:numPr>
          <w:ilvl w:val="0"/>
          <w:numId w:val="392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Plochy sídelní zeleně uvnitř zastavěného území jsou zastoupeny především  zelení s centrální části sídla. Jedná se o plochy na návsi, v okolí farního kostela a menší plochy jsou u hřbitova. Sídelní zeleň  je  zastoupena také na veřejném prostranství v Kopcích. </w:t>
      </w:r>
    </w:p>
    <w:p w:rsidR="001F5720" w:rsidRPr="00075C96" w:rsidRDefault="001F5720" w:rsidP="0014050E">
      <w:pPr>
        <w:numPr>
          <w:ilvl w:val="0"/>
          <w:numId w:val="392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Solitéry a dílčí plochy zeleně jsou součástí také jiných funkčních ploch. </w:t>
      </w:r>
    </w:p>
    <w:p w:rsidR="00F0149E" w:rsidRDefault="001F5720" w:rsidP="0014050E">
      <w:pPr>
        <w:numPr>
          <w:ilvl w:val="0"/>
          <w:numId w:val="392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Nové monofunkční plochy sídelní zeleně nejsou v územním plánu navrženy. </w:t>
      </w:r>
    </w:p>
    <w:p w:rsidR="00F0149E" w:rsidRDefault="001F5720" w:rsidP="0014050E">
      <w:pPr>
        <w:numPr>
          <w:ilvl w:val="0"/>
          <w:numId w:val="392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Při úpravách je třeba maximálně respektovat stávající zeleň  a jiných funkčních plochách. </w:t>
      </w:r>
    </w:p>
    <w:p w:rsidR="001F5720" w:rsidRPr="00075C96" w:rsidRDefault="001F5720" w:rsidP="0014050E">
      <w:pPr>
        <w:numPr>
          <w:ilvl w:val="0"/>
          <w:numId w:val="392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Veřejná prostranství, zejména prostor návsi  by měla sjednocena sadovnickými úpravami. </w:t>
      </w:r>
    </w:p>
    <w:p w:rsidR="001F5720" w:rsidRPr="00075C96" w:rsidRDefault="001F5720" w:rsidP="0014050E">
      <w:pPr>
        <w:numPr>
          <w:ilvl w:val="0"/>
          <w:numId w:val="392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Dále je v územním plánu </w:t>
      </w:r>
      <w:r w:rsidRPr="00F0149E">
        <w:rPr>
          <w:rFonts w:ascii="Arial" w:hAnsi="Arial" w:cs="Arial"/>
          <w:strike/>
          <w:color w:val="FF0000"/>
        </w:rPr>
        <w:t>navržení</w:t>
      </w:r>
      <w:r w:rsidRPr="00075C96">
        <w:rPr>
          <w:rFonts w:ascii="Arial" w:hAnsi="Arial" w:cs="Arial"/>
        </w:rPr>
        <w:t xml:space="preserve"> </w:t>
      </w:r>
      <w:r w:rsidR="00F0149E" w:rsidRPr="00F0149E">
        <w:rPr>
          <w:rFonts w:ascii="Arial" w:hAnsi="Arial" w:cs="Arial"/>
          <w:b/>
          <w:color w:val="FF0000"/>
        </w:rPr>
        <w:t>navrženo doplnění</w:t>
      </w:r>
      <w:r w:rsidR="00F0149E">
        <w:rPr>
          <w:rFonts w:ascii="Arial" w:hAnsi="Arial" w:cs="Arial"/>
        </w:rPr>
        <w:t xml:space="preserve"> </w:t>
      </w:r>
      <w:r w:rsidRPr="00075C96">
        <w:rPr>
          <w:rFonts w:ascii="Arial" w:hAnsi="Arial" w:cs="Arial"/>
        </w:rPr>
        <w:t xml:space="preserve">zeleně formou liniové zeleně podél komunikací, polních cest a vodotečí a formou ochranné zeleně po obvodu zemědělských areálů.     </w:t>
      </w:r>
    </w:p>
    <w:p w:rsidR="001F5720" w:rsidRDefault="001F5720" w:rsidP="0014050E">
      <w:pPr>
        <w:numPr>
          <w:ilvl w:val="0"/>
          <w:numId w:val="392"/>
        </w:numPr>
        <w:tabs>
          <w:tab w:val="left" w:pos="283"/>
          <w:tab w:val="left" w:pos="567"/>
          <w:tab w:val="left" w:pos="1701"/>
          <w:tab w:val="left" w:leader="hyphen" w:pos="5103"/>
          <w:tab w:val="left" w:pos="6237"/>
          <w:tab w:val="left" w:pos="7030"/>
        </w:tabs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Z hlediska doplnění a úprav zeleně je třeba respektovat vhodnou skladbu dřevin (zejména používat domácí druhy dřevin).</w:t>
      </w:r>
    </w:p>
    <w:p w:rsidR="009B60D8" w:rsidRDefault="009B60D8" w:rsidP="001F5720">
      <w:pPr>
        <w:tabs>
          <w:tab w:val="left" w:pos="283"/>
          <w:tab w:val="left" w:pos="567"/>
          <w:tab w:val="left" w:pos="1701"/>
          <w:tab w:val="left" w:leader="hyphen" w:pos="5103"/>
          <w:tab w:val="left" w:pos="6237"/>
          <w:tab w:val="left" w:pos="7030"/>
        </w:tabs>
        <w:ind w:left="0" w:firstLine="284"/>
        <w:rPr>
          <w:rFonts w:ascii="Arial" w:hAnsi="Arial" w:cs="Arial"/>
        </w:rPr>
      </w:pPr>
    </w:p>
    <w:p w:rsidR="00F47318" w:rsidRDefault="00F47318" w:rsidP="001F5720">
      <w:pPr>
        <w:tabs>
          <w:tab w:val="left" w:pos="283"/>
          <w:tab w:val="left" w:pos="567"/>
          <w:tab w:val="left" w:pos="1701"/>
          <w:tab w:val="left" w:leader="hyphen" w:pos="5103"/>
          <w:tab w:val="left" w:pos="6237"/>
          <w:tab w:val="left" w:pos="7030"/>
        </w:tabs>
        <w:ind w:left="0" w:firstLine="284"/>
        <w:rPr>
          <w:rFonts w:ascii="Arial" w:hAnsi="Arial" w:cs="Arial"/>
        </w:rPr>
      </w:pPr>
    </w:p>
    <w:p w:rsidR="00F47318" w:rsidRDefault="00F47318" w:rsidP="001F5720">
      <w:pPr>
        <w:tabs>
          <w:tab w:val="left" w:pos="283"/>
          <w:tab w:val="left" w:pos="567"/>
          <w:tab w:val="left" w:pos="1701"/>
          <w:tab w:val="left" w:leader="hyphen" w:pos="5103"/>
          <w:tab w:val="left" w:pos="6237"/>
          <w:tab w:val="left" w:pos="7030"/>
        </w:tabs>
        <w:ind w:left="0" w:firstLine="284"/>
        <w:rPr>
          <w:rFonts w:ascii="Arial" w:hAnsi="Arial" w:cs="Arial"/>
        </w:rPr>
      </w:pPr>
    </w:p>
    <w:p w:rsidR="00F47318" w:rsidRDefault="00F47318" w:rsidP="001F5720">
      <w:pPr>
        <w:tabs>
          <w:tab w:val="left" w:pos="283"/>
          <w:tab w:val="left" w:pos="567"/>
          <w:tab w:val="left" w:pos="1701"/>
          <w:tab w:val="left" w:leader="hyphen" w:pos="5103"/>
          <w:tab w:val="left" w:pos="6237"/>
          <w:tab w:val="left" w:pos="7030"/>
        </w:tabs>
        <w:ind w:left="0" w:firstLine="284"/>
        <w:rPr>
          <w:rFonts w:ascii="Arial" w:hAnsi="Arial" w:cs="Arial"/>
        </w:rPr>
      </w:pPr>
    </w:p>
    <w:p w:rsidR="00F47318" w:rsidRDefault="00F47318" w:rsidP="001F5720">
      <w:pPr>
        <w:tabs>
          <w:tab w:val="left" w:pos="283"/>
          <w:tab w:val="left" w:pos="567"/>
          <w:tab w:val="left" w:pos="1701"/>
          <w:tab w:val="left" w:leader="hyphen" w:pos="5103"/>
          <w:tab w:val="left" w:pos="6237"/>
          <w:tab w:val="left" w:pos="7030"/>
        </w:tabs>
        <w:ind w:left="0" w:firstLine="284"/>
        <w:rPr>
          <w:rFonts w:ascii="Arial" w:hAnsi="Arial" w:cs="Arial"/>
        </w:rPr>
      </w:pPr>
    </w:p>
    <w:p w:rsidR="00F47318" w:rsidRDefault="00F47318" w:rsidP="001F5720">
      <w:pPr>
        <w:tabs>
          <w:tab w:val="left" w:pos="283"/>
          <w:tab w:val="left" w:pos="567"/>
          <w:tab w:val="left" w:pos="1701"/>
          <w:tab w:val="left" w:leader="hyphen" w:pos="5103"/>
          <w:tab w:val="left" w:pos="6237"/>
          <w:tab w:val="left" w:pos="7030"/>
        </w:tabs>
        <w:ind w:left="0" w:firstLine="284"/>
        <w:rPr>
          <w:rFonts w:ascii="Arial" w:hAnsi="Arial" w:cs="Arial"/>
        </w:rPr>
      </w:pPr>
    </w:p>
    <w:p w:rsidR="00017E41" w:rsidRPr="00075C96" w:rsidRDefault="00017E41" w:rsidP="001F5720">
      <w:pPr>
        <w:tabs>
          <w:tab w:val="left" w:pos="283"/>
          <w:tab w:val="left" w:pos="567"/>
          <w:tab w:val="left" w:pos="1701"/>
          <w:tab w:val="left" w:leader="hyphen" w:pos="5103"/>
          <w:tab w:val="left" w:pos="6237"/>
          <w:tab w:val="left" w:pos="7030"/>
        </w:tabs>
        <w:ind w:left="0" w:firstLine="284"/>
        <w:rPr>
          <w:rFonts w:ascii="Arial" w:hAnsi="Arial" w:cs="Arial"/>
        </w:rPr>
      </w:pPr>
    </w:p>
    <w:p w:rsidR="001F5720" w:rsidRPr="00075C96" w:rsidRDefault="001F5720" w:rsidP="001F5720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180" w:hanging="180"/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lastRenderedPageBreak/>
        <w:t>4. KONCEPCE VEŘEJNÉ INFRASTRUKTURY, VČETNĚ PODMÍNEK PRO JEJÍ UMÍSŤOVÁNÍ</w:t>
      </w:r>
    </w:p>
    <w:p w:rsidR="001F5720" w:rsidRPr="00075C96" w:rsidRDefault="001F5720" w:rsidP="001F5720">
      <w:pPr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rPr>
          <w:rFonts w:ascii="Arial" w:hAnsi="Arial" w:cs="Arial"/>
          <w:b/>
          <w:snapToGrid w:val="0"/>
          <w:u w:val="single"/>
        </w:rPr>
      </w:pPr>
      <w:r w:rsidRPr="00075C96">
        <w:rPr>
          <w:rFonts w:ascii="Arial" w:hAnsi="Arial" w:cs="Arial"/>
          <w:b/>
          <w:snapToGrid w:val="0"/>
        </w:rPr>
        <w:t xml:space="preserve">1. </w:t>
      </w:r>
      <w:r w:rsidRPr="00075C96">
        <w:rPr>
          <w:rFonts w:ascii="Arial" w:hAnsi="Arial" w:cs="Arial"/>
          <w:b/>
          <w:snapToGrid w:val="0"/>
          <w:u w:val="single"/>
        </w:rPr>
        <w:t>Dopravní infrastruktura</w:t>
      </w:r>
    </w:p>
    <w:p w:rsidR="001F5720" w:rsidRPr="00075C96" w:rsidRDefault="001F5720" w:rsidP="001F5720">
      <w:pPr>
        <w:pStyle w:val="Nadpis2"/>
        <w:rPr>
          <w:rFonts w:ascii="Arial" w:hAnsi="Arial" w:cs="Arial"/>
          <w:sz w:val="20"/>
        </w:rPr>
      </w:pPr>
    </w:p>
    <w:p w:rsidR="001F5720" w:rsidRPr="00075C96" w:rsidRDefault="001F5720" w:rsidP="001F5720">
      <w:pPr>
        <w:rPr>
          <w:rFonts w:ascii="Arial" w:hAnsi="Arial" w:cs="Arial"/>
          <w:snapToGrid w:val="0"/>
          <w:u w:val="single"/>
        </w:rPr>
      </w:pPr>
      <w:r w:rsidRPr="00075C96">
        <w:rPr>
          <w:rFonts w:ascii="Arial" w:hAnsi="Arial" w:cs="Arial"/>
          <w:snapToGrid w:val="0"/>
          <w:u w:val="single"/>
        </w:rPr>
        <w:t xml:space="preserve">Silniční doprava </w:t>
      </w:r>
    </w:p>
    <w:p w:rsidR="001F5720" w:rsidRPr="00F0149E" w:rsidRDefault="001F5720" w:rsidP="00F0149E">
      <w:pPr>
        <w:rPr>
          <w:rFonts w:ascii="Arial" w:hAnsi="Arial" w:cs="Arial"/>
        </w:rPr>
      </w:pPr>
    </w:p>
    <w:p w:rsidR="001F5720" w:rsidRPr="00F0149E" w:rsidRDefault="001F5720" w:rsidP="0014050E">
      <w:pPr>
        <w:numPr>
          <w:ilvl w:val="0"/>
          <w:numId w:val="393"/>
        </w:numPr>
        <w:ind w:left="284" w:hanging="284"/>
        <w:rPr>
          <w:rFonts w:ascii="Arial" w:hAnsi="Arial" w:cs="Arial"/>
        </w:rPr>
      </w:pPr>
      <w:r w:rsidRPr="00F0149E">
        <w:rPr>
          <w:rFonts w:ascii="Arial" w:hAnsi="Arial" w:cs="Arial"/>
        </w:rPr>
        <w:t xml:space="preserve">Katastrálním územím Lukova u M.B. prochází silnice II/152, silnice III/36068 a silnice III/15227. </w:t>
      </w:r>
    </w:p>
    <w:p w:rsidR="001F5720" w:rsidRPr="00F0149E" w:rsidRDefault="001F5720" w:rsidP="0014050E">
      <w:pPr>
        <w:numPr>
          <w:ilvl w:val="0"/>
          <w:numId w:val="393"/>
        </w:numPr>
        <w:ind w:left="284" w:hanging="284"/>
        <w:rPr>
          <w:rFonts w:ascii="Arial" w:hAnsi="Arial" w:cs="Arial"/>
        </w:rPr>
      </w:pPr>
      <w:r w:rsidRPr="00F0149E">
        <w:rPr>
          <w:rFonts w:ascii="Arial" w:hAnsi="Arial" w:cs="Arial"/>
        </w:rPr>
        <w:t>Trasy silnic III.</w:t>
      </w:r>
      <w:r w:rsidR="00F0149E">
        <w:rPr>
          <w:rFonts w:ascii="Arial" w:hAnsi="Arial" w:cs="Arial"/>
        </w:rPr>
        <w:t xml:space="preserve"> </w:t>
      </w:r>
      <w:r w:rsidRPr="00F0149E">
        <w:rPr>
          <w:rFonts w:ascii="Arial" w:hAnsi="Arial" w:cs="Arial"/>
        </w:rPr>
        <w:t>tříd jsou územně stabilizované a výhledové úpravy se budou týkat pouze zlepšení jejich technických parametrů ve stávající trase.</w:t>
      </w:r>
    </w:p>
    <w:p w:rsidR="001F5720" w:rsidRPr="001923AA" w:rsidRDefault="001F5720" w:rsidP="0014050E">
      <w:pPr>
        <w:numPr>
          <w:ilvl w:val="0"/>
          <w:numId w:val="393"/>
        </w:numPr>
        <w:ind w:left="284" w:hanging="284"/>
        <w:rPr>
          <w:rFonts w:ascii="Arial" w:hAnsi="Arial" w:cs="Arial"/>
        </w:rPr>
      </w:pPr>
      <w:r w:rsidRPr="00F0149E">
        <w:rPr>
          <w:rFonts w:ascii="Arial" w:hAnsi="Arial" w:cs="Arial"/>
        </w:rPr>
        <w:t xml:space="preserve">Silnice II/152 prochází mimo zastavěné území východní části katastru. V územním plánu je navržen koridor pro homogenizaci této silnice </w:t>
      </w:r>
      <w:r w:rsidRPr="00F0149E">
        <w:rPr>
          <w:rFonts w:ascii="Arial" w:hAnsi="Arial" w:cs="Arial"/>
          <w:strike/>
          <w:color w:val="FF0000"/>
        </w:rPr>
        <w:t>převzatý a zpřesněný ze Zásad územního rozvoje kraje Vysočina</w:t>
      </w:r>
      <w:r w:rsidRPr="001923AA">
        <w:rPr>
          <w:rFonts w:ascii="Arial" w:hAnsi="Arial" w:cs="Arial"/>
        </w:rPr>
        <w:t>.</w:t>
      </w:r>
    </w:p>
    <w:p w:rsidR="001F5720" w:rsidRPr="00F0149E" w:rsidRDefault="001F5720" w:rsidP="0014050E">
      <w:pPr>
        <w:numPr>
          <w:ilvl w:val="0"/>
          <w:numId w:val="393"/>
        </w:numPr>
        <w:ind w:left="284" w:hanging="284"/>
        <w:rPr>
          <w:rFonts w:ascii="Arial" w:hAnsi="Arial" w:cs="Arial"/>
          <w:strike/>
          <w:color w:val="FF0000"/>
        </w:rPr>
      </w:pPr>
      <w:r w:rsidRPr="00F0149E">
        <w:rPr>
          <w:rFonts w:ascii="Arial" w:hAnsi="Arial" w:cs="Arial"/>
          <w:strike/>
          <w:color w:val="FF0000"/>
        </w:rPr>
        <w:t xml:space="preserve">V územním plánu je dále navržen koridor pro část severozápadní objízdné trasu města Moravské Budějovice. Koridor navazuje na trasu schválenou v územním plánu města M.B.  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snapToGrid w:val="0"/>
          <w:u w:val="single"/>
        </w:rPr>
      </w:pP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snapToGrid w:val="0"/>
          <w:u w:val="single"/>
        </w:rPr>
      </w:pPr>
      <w:r w:rsidRPr="00075C96">
        <w:rPr>
          <w:rFonts w:ascii="Arial" w:hAnsi="Arial" w:cs="Arial"/>
          <w:snapToGrid w:val="0"/>
          <w:u w:val="single"/>
        </w:rPr>
        <w:t>Místní komunikace</w:t>
      </w:r>
    </w:p>
    <w:p w:rsidR="001F5720" w:rsidRPr="00075C96" w:rsidRDefault="001F5720" w:rsidP="001F5720">
      <w:pPr>
        <w:ind w:left="0" w:firstLine="284"/>
        <w:rPr>
          <w:rFonts w:ascii="Arial" w:hAnsi="Arial" w:cs="Arial"/>
        </w:rPr>
      </w:pPr>
    </w:p>
    <w:p w:rsidR="001F5720" w:rsidRPr="00075C96" w:rsidRDefault="001F5720" w:rsidP="0014050E">
      <w:pPr>
        <w:numPr>
          <w:ilvl w:val="0"/>
          <w:numId w:val="394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Místní komunikace a parkoviště pro obsluhu území je možné umístit i uvnitř jednotlivých funkčních ploch podle regulativu příslušné funkční plochy.</w:t>
      </w:r>
    </w:p>
    <w:p w:rsidR="001F5720" w:rsidRPr="00075C96" w:rsidRDefault="001F5720" w:rsidP="0014050E">
      <w:pPr>
        <w:numPr>
          <w:ilvl w:val="0"/>
          <w:numId w:val="394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Jednoznačně lokalizované plochy pro místní komunikace nejsou navrženy.</w:t>
      </w:r>
    </w:p>
    <w:p w:rsidR="001F5720" w:rsidRPr="00F0149E" w:rsidRDefault="001F5720" w:rsidP="0014050E">
      <w:pPr>
        <w:numPr>
          <w:ilvl w:val="0"/>
          <w:numId w:val="394"/>
        </w:numPr>
        <w:ind w:left="284" w:hanging="284"/>
        <w:rPr>
          <w:rFonts w:ascii="Arial" w:hAnsi="Arial" w:cs="Arial"/>
          <w:strike/>
          <w:color w:val="FF0000"/>
        </w:rPr>
      </w:pPr>
      <w:r w:rsidRPr="00F0149E">
        <w:rPr>
          <w:rFonts w:ascii="Arial" w:hAnsi="Arial" w:cs="Arial"/>
          <w:strike/>
          <w:color w:val="FF0000"/>
        </w:rPr>
        <w:t xml:space="preserve">V územním plánu je navržena nová plocha pro veřejné prostranství naproti hřbitovu. V ploše bude umístěno parkoviště pro hřbitov a zeleň. </w:t>
      </w:r>
    </w:p>
    <w:p w:rsidR="001F5720" w:rsidRPr="00075C96" w:rsidRDefault="001F5720" w:rsidP="0014050E">
      <w:pPr>
        <w:numPr>
          <w:ilvl w:val="0"/>
          <w:numId w:val="394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V územním plánu jsou navrženy plochy pro účelové komunikace ke zlepšení prostupnosti </w:t>
      </w:r>
      <w:r w:rsidR="00017E41">
        <w:rPr>
          <w:rFonts w:ascii="Arial" w:hAnsi="Arial" w:cs="Arial"/>
        </w:rPr>
        <w:br/>
      </w:r>
      <w:r w:rsidRPr="00075C96">
        <w:rPr>
          <w:rFonts w:ascii="Arial" w:hAnsi="Arial" w:cs="Arial"/>
        </w:rPr>
        <w:t xml:space="preserve">a zpřístupnění krajiny. </w:t>
      </w:r>
    </w:p>
    <w:p w:rsidR="001F5720" w:rsidRPr="00075C96" w:rsidRDefault="001F5720" w:rsidP="001F5720">
      <w:pPr>
        <w:ind w:left="0" w:firstLine="284"/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snapToGrid w:val="0"/>
          <w:u w:val="single"/>
        </w:rPr>
      </w:pPr>
      <w:r w:rsidRPr="00075C96">
        <w:rPr>
          <w:rFonts w:ascii="Arial" w:hAnsi="Arial" w:cs="Arial"/>
          <w:snapToGrid w:val="0"/>
          <w:u w:val="single"/>
        </w:rPr>
        <w:t>Ostatní dopravní plochy</w:t>
      </w:r>
    </w:p>
    <w:p w:rsidR="001F5720" w:rsidRPr="00075C96" w:rsidRDefault="001F5720" w:rsidP="0014050E">
      <w:pPr>
        <w:numPr>
          <w:ilvl w:val="0"/>
          <w:numId w:val="395"/>
        </w:numPr>
        <w:tabs>
          <w:tab w:val="left" w:pos="0"/>
        </w:tabs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>Autobusová zastávky  v obci jsou vyhovující.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rPr>
          <w:rFonts w:ascii="Arial" w:hAnsi="Arial" w:cs="Arial"/>
          <w:snapToGrid w:val="0"/>
          <w:u w:val="single"/>
        </w:rPr>
      </w:pPr>
      <w:r w:rsidRPr="00075C96">
        <w:rPr>
          <w:rFonts w:ascii="Arial" w:hAnsi="Arial" w:cs="Arial"/>
          <w:snapToGrid w:val="0"/>
          <w:u w:val="single"/>
        </w:rPr>
        <w:t>Železniční doprava</w:t>
      </w:r>
    </w:p>
    <w:p w:rsidR="001F5720" w:rsidRPr="00075C96" w:rsidRDefault="001F5720" w:rsidP="0014050E">
      <w:pPr>
        <w:numPr>
          <w:ilvl w:val="0"/>
          <w:numId w:val="396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Plochy železniční dopravy jsou stabilizované.</w:t>
      </w:r>
    </w:p>
    <w:p w:rsidR="00D3358A" w:rsidRDefault="00D3358A" w:rsidP="001F5720">
      <w:pPr>
        <w:rPr>
          <w:rFonts w:ascii="Arial" w:hAnsi="Arial" w:cs="Arial"/>
          <w:b/>
          <w:snapToGrid w:val="0"/>
        </w:rPr>
      </w:pPr>
    </w:p>
    <w:p w:rsidR="00D3358A" w:rsidRPr="00690740" w:rsidRDefault="00D3358A" w:rsidP="00D3358A">
      <w:pPr>
        <w:suppressAutoHyphens/>
        <w:ind w:left="0" w:firstLine="0"/>
        <w:jc w:val="left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  <w:u w:val="single"/>
        </w:rPr>
        <w:t>Koridory dopravní infrastruktury nad plochami s RZV z nadřazené dokumentace:</w:t>
      </w:r>
    </w:p>
    <w:p w:rsidR="00D3358A" w:rsidRPr="00690740" w:rsidRDefault="00D3358A" w:rsidP="00D3358A">
      <w:pPr>
        <w:ind w:left="0" w:firstLine="0"/>
        <w:jc w:val="left"/>
        <w:rPr>
          <w:rFonts w:ascii="Arial" w:hAnsi="Arial" w:cs="Arial"/>
          <w:b/>
          <w:color w:val="FF0000"/>
        </w:rPr>
      </w:pPr>
    </w:p>
    <w:tbl>
      <w:tblPr>
        <w:tblW w:w="9518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560"/>
        <w:gridCol w:w="2835"/>
        <w:gridCol w:w="1984"/>
        <w:gridCol w:w="3139"/>
      </w:tblGrid>
      <w:tr w:rsidR="00D3358A" w:rsidRPr="00690740" w:rsidTr="006E180F">
        <w:trPr>
          <w:trHeight w:val="227"/>
        </w:trPr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</w:tcPr>
          <w:p w:rsidR="00D3358A" w:rsidRPr="00690740" w:rsidRDefault="00D3358A" w:rsidP="00D3358A">
            <w:pPr>
              <w:ind w:left="57" w:firstLine="0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D3358A" w:rsidRPr="00690740" w:rsidRDefault="00D3358A" w:rsidP="00D3358A">
            <w:pPr>
              <w:ind w:left="-71" w:right="-71" w:firstLine="0"/>
              <w:jc w:val="center"/>
              <w:rPr>
                <w:rFonts w:ascii="Arial" w:hAnsi="Arial" w:cs="Arial"/>
                <w:b/>
                <w:color w:val="FF0000"/>
              </w:rPr>
            </w:pPr>
            <w:r w:rsidRPr="00690740">
              <w:rPr>
                <w:rFonts w:ascii="Arial" w:hAnsi="Arial" w:cs="Arial"/>
                <w:b/>
                <w:color w:val="FF0000"/>
              </w:rPr>
              <w:t>Číslo koridoru</w:t>
            </w:r>
          </w:p>
          <w:p w:rsidR="00D3358A" w:rsidRPr="00690740" w:rsidRDefault="00D3358A" w:rsidP="00D3358A">
            <w:pPr>
              <w:ind w:left="57" w:firstLine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D3358A" w:rsidRPr="00690740" w:rsidRDefault="00D3358A" w:rsidP="00D3358A">
            <w:pPr>
              <w:ind w:left="-44" w:firstLine="0"/>
              <w:jc w:val="center"/>
              <w:rPr>
                <w:rFonts w:ascii="Arial" w:hAnsi="Arial" w:cs="Arial"/>
                <w:b/>
                <w:color w:val="FF0000"/>
              </w:rPr>
            </w:pPr>
            <w:r w:rsidRPr="00690740">
              <w:rPr>
                <w:rFonts w:ascii="Arial" w:hAnsi="Arial" w:cs="Arial"/>
                <w:b/>
                <w:color w:val="FF0000"/>
              </w:rPr>
              <w:t>Název koridoru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D3358A" w:rsidRPr="00690740" w:rsidRDefault="00D3358A" w:rsidP="00D3358A">
            <w:pPr>
              <w:ind w:left="57" w:firstLine="0"/>
              <w:jc w:val="center"/>
              <w:rPr>
                <w:rFonts w:ascii="Arial" w:hAnsi="Arial" w:cs="Arial"/>
                <w:b/>
                <w:color w:val="FF0000"/>
              </w:rPr>
            </w:pPr>
            <w:r w:rsidRPr="00690740">
              <w:rPr>
                <w:rFonts w:ascii="Arial" w:hAnsi="Arial" w:cs="Arial"/>
                <w:b/>
                <w:color w:val="FF0000"/>
              </w:rPr>
              <w:t>Šíře koridoru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D3358A" w:rsidRPr="00690740" w:rsidRDefault="00D3358A" w:rsidP="00D3358A">
            <w:pPr>
              <w:ind w:left="57" w:firstLine="0"/>
              <w:jc w:val="center"/>
              <w:rPr>
                <w:rFonts w:ascii="Arial" w:hAnsi="Arial" w:cs="Arial"/>
                <w:b/>
                <w:color w:val="FF0000"/>
              </w:rPr>
            </w:pPr>
            <w:r w:rsidRPr="00690740">
              <w:rPr>
                <w:rFonts w:ascii="Arial" w:hAnsi="Arial" w:cs="Arial"/>
                <w:b/>
                <w:color w:val="FF0000"/>
              </w:rPr>
              <w:t xml:space="preserve">Podmínky využití koridoru, poznámka </w:t>
            </w:r>
          </w:p>
        </w:tc>
      </w:tr>
      <w:tr w:rsidR="00690740" w:rsidRPr="00690740" w:rsidTr="006E180F">
        <w:trPr>
          <w:trHeight w:val="907"/>
        </w:trPr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358A" w:rsidRPr="00690740" w:rsidRDefault="00D3358A" w:rsidP="00D3358A">
            <w:pPr>
              <w:ind w:left="0" w:firstLine="0"/>
              <w:jc w:val="center"/>
              <w:rPr>
                <w:rFonts w:ascii="Arial" w:hAnsi="Arial" w:cs="Arial"/>
                <w:b/>
                <w:color w:val="FF0000"/>
              </w:rPr>
            </w:pPr>
            <w:r w:rsidRPr="00690740">
              <w:rPr>
                <w:rFonts w:ascii="Arial" w:hAnsi="Arial" w:cs="Arial"/>
                <w:b/>
                <w:color w:val="FF0000"/>
              </w:rPr>
              <w:t>K1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358A" w:rsidRPr="00690740" w:rsidRDefault="00D3358A" w:rsidP="00D3358A">
            <w:pPr>
              <w:ind w:left="71" w:firstLine="0"/>
              <w:jc w:val="left"/>
              <w:rPr>
                <w:rFonts w:ascii="Arial" w:hAnsi="Arial" w:cs="Arial"/>
                <w:b/>
                <w:color w:val="FF0000"/>
              </w:rPr>
            </w:pPr>
            <w:r w:rsidRPr="00690740">
              <w:rPr>
                <w:rFonts w:ascii="Arial" w:hAnsi="Arial" w:cs="Arial"/>
                <w:b/>
                <w:color w:val="FF0000"/>
              </w:rPr>
              <w:t>Koridor pro homogenizaci silnice II/152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358A" w:rsidRPr="00690740" w:rsidRDefault="00D3358A" w:rsidP="00D3358A">
            <w:pPr>
              <w:numPr>
                <w:ilvl w:val="0"/>
                <w:numId w:val="18"/>
              </w:numPr>
              <w:suppressAutoHyphens/>
              <w:ind w:left="212" w:hanging="141"/>
              <w:jc w:val="left"/>
              <w:rPr>
                <w:rFonts w:ascii="Arial" w:hAnsi="Arial" w:cs="Arial"/>
                <w:b/>
                <w:color w:val="FF0000"/>
              </w:rPr>
            </w:pPr>
            <w:r w:rsidRPr="00690740">
              <w:rPr>
                <w:rFonts w:ascii="Arial" w:hAnsi="Arial" w:cs="Arial"/>
                <w:b/>
                <w:color w:val="FF0000"/>
              </w:rPr>
              <w:t xml:space="preserve">80 m 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358A" w:rsidRPr="00690740" w:rsidRDefault="00D3358A" w:rsidP="00D3358A">
            <w:pPr>
              <w:numPr>
                <w:ilvl w:val="0"/>
                <w:numId w:val="18"/>
              </w:numPr>
              <w:suppressAutoHyphens/>
              <w:ind w:left="213" w:hanging="213"/>
              <w:jc w:val="left"/>
              <w:rPr>
                <w:rFonts w:ascii="Arial" w:hAnsi="Arial" w:cs="Arial"/>
                <w:b/>
                <w:color w:val="FF0000"/>
                <w:kern w:val="1"/>
              </w:rPr>
            </w:pPr>
            <w:r w:rsidRPr="00690740">
              <w:rPr>
                <w:rFonts w:ascii="Arial" w:hAnsi="Arial" w:cs="Arial"/>
                <w:b/>
                <w:color w:val="FF0000"/>
                <w:kern w:val="2"/>
              </w:rPr>
              <w:t>Stavbou v koridoru se rozumí celý soubor vzájemně souvisejících staveb včetně staveb vedlejších, které mohou zasahovat i mimo koridor dopravní infrastruktury.</w:t>
            </w:r>
          </w:p>
          <w:p w:rsidR="00D3358A" w:rsidRPr="00690740" w:rsidRDefault="00D3358A" w:rsidP="00690740">
            <w:pPr>
              <w:numPr>
                <w:ilvl w:val="0"/>
                <w:numId w:val="18"/>
              </w:numPr>
              <w:suppressAutoHyphens/>
              <w:ind w:left="213" w:hanging="213"/>
              <w:jc w:val="left"/>
              <w:rPr>
                <w:rFonts w:ascii="Arial" w:hAnsi="Arial" w:cs="Arial"/>
                <w:b/>
                <w:color w:val="FF0000"/>
                <w:kern w:val="1"/>
              </w:rPr>
            </w:pPr>
            <w:r w:rsidRPr="00690740">
              <w:rPr>
                <w:rFonts w:ascii="Arial" w:hAnsi="Arial" w:cs="Arial"/>
                <w:b/>
                <w:color w:val="FF0000"/>
                <w:kern w:val="1"/>
              </w:rPr>
              <w:t>Stavba v koridoru je veřejně prospěšnou stavbou VD1</w:t>
            </w:r>
            <w:r w:rsidR="00690740" w:rsidRPr="00690740">
              <w:rPr>
                <w:rFonts w:ascii="Arial" w:hAnsi="Arial" w:cs="Arial"/>
                <w:b/>
                <w:color w:val="FF0000"/>
                <w:kern w:val="1"/>
              </w:rPr>
              <w:t xml:space="preserve"> (DK11)</w:t>
            </w:r>
          </w:p>
        </w:tc>
      </w:tr>
    </w:tbl>
    <w:p w:rsidR="00D3358A" w:rsidRPr="00690740" w:rsidRDefault="00D3358A" w:rsidP="00D3358A">
      <w:pPr>
        <w:suppressAutoHyphens/>
        <w:ind w:left="0" w:firstLine="0"/>
        <w:rPr>
          <w:rFonts w:ascii="Arial" w:hAnsi="Arial" w:cs="Arial"/>
          <w:b/>
          <w:color w:val="FF0000"/>
        </w:rPr>
      </w:pPr>
    </w:p>
    <w:p w:rsidR="00D3358A" w:rsidRPr="00690740" w:rsidRDefault="00D3358A" w:rsidP="00690740">
      <w:pPr>
        <w:suppressAutoHyphens/>
        <w:ind w:left="0" w:firstLine="0"/>
        <w:jc w:val="left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  <w:u w:val="single"/>
        </w:rPr>
        <w:t xml:space="preserve">Stanovení podmínek v koridorech dopravní infrastruktury: </w:t>
      </w:r>
    </w:p>
    <w:p w:rsidR="00D3358A" w:rsidRPr="00690740" w:rsidRDefault="00D3358A" w:rsidP="00D3358A">
      <w:pPr>
        <w:ind w:left="0" w:firstLine="0"/>
        <w:jc w:val="left"/>
        <w:rPr>
          <w:rFonts w:ascii="Arial" w:hAnsi="Arial" w:cs="Arial"/>
          <w:b/>
          <w:color w:val="FF0000"/>
        </w:rPr>
      </w:pPr>
    </w:p>
    <w:p w:rsidR="00D3358A" w:rsidRPr="00690740" w:rsidRDefault="00D3358A" w:rsidP="005B73E9">
      <w:pPr>
        <w:numPr>
          <w:ilvl w:val="0"/>
          <w:numId w:val="460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Koridory jsou vymezeny k ochraně území pro realizaci stavby veřejné dopravní infrastruktury. </w:t>
      </w:r>
    </w:p>
    <w:p w:rsidR="00D3358A" w:rsidRPr="00690740" w:rsidRDefault="00D3358A" w:rsidP="005B73E9">
      <w:pPr>
        <w:numPr>
          <w:ilvl w:val="0"/>
          <w:numId w:val="460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>Působnost koridorů dopravní infrastruktury končí realizací stavby.</w:t>
      </w:r>
    </w:p>
    <w:p w:rsidR="00D3358A" w:rsidRPr="00690740" w:rsidRDefault="00D3358A" w:rsidP="005B73E9">
      <w:pPr>
        <w:numPr>
          <w:ilvl w:val="0"/>
          <w:numId w:val="460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Územní plán stanovuje podmínky pro všechny části ploch s rozdílným způsobem využití, zasahujících do vymezených koridorů dopravní infrastruktury, a to:   </w:t>
      </w:r>
    </w:p>
    <w:p w:rsidR="00D3358A" w:rsidRPr="00690740" w:rsidRDefault="00D3358A" w:rsidP="005B73E9">
      <w:pPr>
        <w:numPr>
          <w:ilvl w:val="0"/>
          <w:numId w:val="461"/>
        </w:numPr>
        <w:suppressAutoHyphens/>
        <w:ind w:left="567" w:hanging="283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  <w:u w:val="single"/>
        </w:rPr>
        <w:t>Přípustné</w:t>
      </w:r>
      <w:r w:rsidRPr="00690740">
        <w:rPr>
          <w:rFonts w:ascii="Arial" w:hAnsi="Arial" w:cs="Arial"/>
          <w:b/>
          <w:color w:val="FF0000"/>
        </w:rPr>
        <w:t xml:space="preserve"> </w:t>
      </w:r>
    </w:p>
    <w:p w:rsidR="00D3358A" w:rsidRPr="00690740" w:rsidRDefault="00D3358A" w:rsidP="006E180F">
      <w:pPr>
        <w:numPr>
          <w:ilvl w:val="0"/>
          <w:numId w:val="19"/>
        </w:numPr>
        <w:suppressAutoHyphens/>
        <w:ind w:left="993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Je využití, které neztíží nebo neznemožní výstavbu dopravní stavby včetně zařízení </w:t>
      </w:r>
      <w:r w:rsidRPr="00690740">
        <w:rPr>
          <w:rFonts w:ascii="Arial" w:hAnsi="Arial" w:cs="Arial"/>
          <w:b/>
          <w:color w:val="FF0000"/>
        </w:rPr>
        <w:br/>
        <w:t xml:space="preserve">a doprovodných staveb nezbytných k provedení stavby a zajištění řádného užívání stavby (zařízení staveniště, přípojky inženýrských sítí, příjezdové komunikace </w:t>
      </w:r>
      <w:r w:rsidRPr="00690740">
        <w:rPr>
          <w:rFonts w:ascii="Arial" w:hAnsi="Arial" w:cs="Arial"/>
          <w:b/>
          <w:color w:val="FF0000"/>
        </w:rPr>
        <w:br/>
      </w:r>
      <w:r w:rsidRPr="00690740">
        <w:rPr>
          <w:rFonts w:ascii="Arial" w:hAnsi="Arial" w:cs="Arial"/>
          <w:b/>
          <w:color w:val="FF0000"/>
        </w:rPr>
        <w:lastRenderedPageBreak/>
        <w:t>a napojení na komunikace nižšího řádu, doprovodné zařízení technické infrastruktury, doprovodné dopravní stavby aj.), pro které byl koridor vymezen.</w:t>
      </w:r>
    </w:p>
    <w:p w:rsidR="00D3358A" w:rsidRPr="00690740" w:rsidRDefault="00D3358A" w:rsidP="005B73E9">
      <w:pPr>
        <w:numPr>
          <w:ilvl w:val="0"/>
          <w:numId w:val="461"/>
        </w:numPr>
        <w:suppressAutoHyphens/>
        <w:ind w:left="567" w:hanging="283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  <w:u w:val="single"/>
        </w:rPr>
        <w:t>Podmíněně přípustné</w:t>
      </w:r>
      <w:r w:rsidRPr="00690740">
        <w:rPr>
          <w:rFonts w:ascii="Arial" w:hAnsi="Arial" w:cs="Arial"/>
          <w:b/>
          <w:color w:val="FF0000"/>
        </w:rPr>
        <w:t xml:space="preserve"> </w:t>
      </w:r>
    </w:p>
    <w:p w:rsidR="00D3358A" w:rsidRPr="00690740" w:rsidRDefault="00D3358A" w:rsidP="006E180F">
      <w:pPr>
        <w:numPr>
          <w:ilvl w:val="0"/>
          <w:numId w:val="20"/>
        </w:numPr>
        <w:tabs>
          <w:tab w:val="left" w:pos="993"/>
        </w:tabs>
        <w:suppressAutoHyphens/>
        <w:ind w:left="993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Je využití podle podmínek využití ploch s rozdílným způsobem využití, které koridor dopravní infrastruktury překrývá, za podmínky, že neztíží realizaci dopravní stavby </w:t>
      </w:r>
      <w:r w:rsidRPr="00690740">
        <w:rPr>
          <w:rFonts w:ascii="Arial" w:hAnsi="Arial" w:cs="Arial"/>
          <w:b/>
          <w:color w:val="FF0000"/>
        </w:rPr>
        <w:br/>
        <w:t>a jejího zařízení, pro kterou byl koridor vymezen.</w:t>
      </w:r>
    </w:p>
    <w:p w:rsidR="00D3358A" w:rsidRPr="00690740" w:rsidRDefault="00D3358A" w:rsidP="005B73E9">
      <w:pPr>
        <w:numPr>
          <w:ilvl w:val="0"/>
          <w:numId w:val="461"/>
        </w:numPr>
        <w:suppressAutoHyphens/>
        <w:ind w:left="567" w:hanging="283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  <w:u w:val="single"/>
        </w:rPr>
        <w:t>Nepřípustné</w:t>
      </w:r>
    </w:p>
    <w:p w:rsidR="00D3358A" w:rsidRDefault="00D3358A" w:rsidP="006E180F">
      <w:pPr>
        <w:numPr>
          <w:ilvl w:val="0"/>
          <w:numId w:val="21"/>
        </w:numPr>
        <w:suppressAutoHyphens/>
        <w:ind w:left="993" w:hanging="283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>Je jakékoliv využití, které znemožní nebo ztíží realizaci dopravní stavby a jejího zařízení, pro kterou byl koridor vymezen.</w:t>
      </w:r>
    </w:p>
    <w:p w:rsidR="00F47318" w:rsidRPr="00690740" w:rsidRDefault="00F47318" w:rsidP="00F47318">
      <w:pPr>
        <w:suppressAutoHyphens/>
        <w:rPr>
          <w:rFonts w:ascii="Arial" w:hAnsi="Arial" w:cs="Arial"/>
          <w:b/>
          <w:color w:val="FF0000"/>
        </w:rPr>
      </w:pPr>
    </w:p>
    <w:p w:rsidR="001F5720" w:rsidRPr="00075C96" w:rsidRDefault="001F5720" w:rsidP="001F5720">
      <w:pPr>
        <w:rPr>
          <w:rFonts w:ascii="Arial" w:hAnsi="Arial" w:cs="Arial"/>
          <w:b/>
          <w:snapToGrid w:val="0"/>
          <w:u w:val="single"/>
        </w:rPr>
      </w:pPr>
      <w:r w:rsidRPr="00075C96">
        <w:rPr>
          <w:rFonts w:ascii="Arial" w:hAnsi="Arial" w:cs="Arial"/>
          <w:b/>
          <w:snapToGrid w:val="0"/>
        </w:rPr>
        <w:t xml:space="preserve">2. </w:t>
      </w:r>
      <w:r w:rsidRPr="00075C96">
        <w:rPr>
          <w:rFonts w:ascii="Arial" w:hAnsi="Arial" w:cs="Arial"/>
          <w:b/>
          <w:snapToGrid w:val="0"/>
          <w:u w:val="single"/>
        </w:rPr>
        <w:t>Technická infrastruktura</w:t>
      </w:r>
    </w:p>
    <w:p w:rsidR="001F5720" w:rsidRPr="00075C96" w:rsidRDefault="001F5720" w:rsidP="001F5720">
      <w:pPr>
        <w:tabs>
          <w:tab w:val="left" w:pos="0"/>
        </w:tabs>
        <w:rPr>
          <w:rFonts w:ascii="Arial" w:hAnsi="Arial" w:cs="Arial"/>
        </w:rPr>
      </w:pPr>
    </w:p>
    <w:p w:rsidR="001F5720" w:rsidRPr="00075C96" w:rsidRDefault="001F5720" w:rsidP="001F5720">
      <w:pPr>
        <w:pStyle w:val="Nadpis1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t>Vodní hospodářství</w:t>
      </w:r>
    </w:p>
    <w:p w:rsidR="001F5720" w:rsidRPr="00075C96" w:rsidRDefault="001F5720" w:rsidP="001F5720">
      <w:pPr>
        <w:rPr>
          <w:rFonts w:ascii="Arial" w:hAnsi="Arial" w:cs="Arial"/>
        </w:rPr>
      </w:pP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b/>
          <w:i/>
          <w:u w:val="single"/>
        </w:rPr>
      </w:pPr>
      <w:r w:rsidRPr="00075C96">
        <w:rPr>
          <w:rFonts w:ascii="Arial" w:hAnsi="Arial" w:cs="Arial"/>
          <w:b/>
          <w:i/>
          <w:u w:val="single"/>
        </w:rPr>
        <w:t>Zásobování pitnou vodou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i/>
        </w:rPr>
      </w:pPr>
    </w:p>
    <w:p w:rsidR="00690740" w:rsidRPr="00690740" w:rsidRDefault="001F5720" w:rsidP="0014050E">
      <w:pPr>
        <w:numPr>
          <w:ilvl w:val="0"/>
          <w:numId w:val="399"/>
        </w:numPr>
        <w:autoSpaceDE w:val="0"/>
        <w:autoSpaceDN w:val="0"/>
        <w:adjustRightInd w:val="0"/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</w:rPr>
        <w:t xml:space="preserve">Obec Lukov má vybudovaný veřejný vodovod, zásobený gravitačně z vodojemu  Moravské Budějovice. Stávající stav zásobení pitnou vodou v obci je vyhovující. </w:t>
      </w:r>
    </w:p>
    <w:p w:rsidR="00690740" w:rsidRPr="00690740" w:rsidRDefault="001F5720" w:rsidP="0014050E">
      <w:pPr>
        <w:numPr>
          <w:ilvl w:val="0"/>
          <w:numId w:val="399"/>
        </w:numPr>
        <w:autoSpaceDE w:val="0"/>
        <w:autoSpaceDN w:val="0"/>
        <w:adjustRightInd w:val="0"/>
        <w:ind w:left="284" w:hanging="284"/>
        <w:rPr>
          <w:rFonts w:ascii="Arial" w:hAnsi="Arial" w:cs="Arial"/>
          <w:strike/>
          <w:snapToGrid w:val="0"/>
          <w:color w:val="FF0000"/>
        </w:rPr>
      </w:pPr>
      <w:r w:rsidRPr="00690740">
        <w:rPr>
          <w:rFonts w:ascii="Arial" w:hAnsi="Arial" w:cs="Arial"/>
          <w:strike/>
          <w:snapToGrid w:val="0"/>
          <w:color w:val="FF0000"/>
        </w:rPr>
        <w:t>V obci je vybudována veřejná vodovodní síť, která je v dobrém stavebním stavu.</w:t>
      </w:r>
    </w:p>
    <w:p w:rsidR="001F5720" w:rsidRPr="00690740" w:rsidRDefault="001F5720" w:rsidP="0014050E">
      <w:pPr>
        <w:numPr>
          <w:ilvl w:val="0"/>
          <w:numId w:val="399"/>
        </w:numPr>
        <w:autoSpaceDE w:val="0"/>
        <w:autoSpaceDN w:val="0"/>
        <w:adjustRightInd w:val="0"/>
        <w:ind w:left="284" w:hanging="284"/>
        <w:rPr>
          <w:rFonts w:ascii="Arial" w:hAnsi="Arial" w:cs="Arial"/>
          <w:strike/>
          <w:snapToGrid w:val="0"/>
          <w:color w:val="FF0000"/>
        </w:rPr>
      </w:pPr>
      <w:r w:rsidRPr="00690740">
        <w:rPr>
          <w:rFonts w:ascii="Arial" w:hAnsi="Arial" w:cs="Arial"/>
          <w:strike/>
          <w:snapToGrid w:val="0"/>
          <w:color w:val="FF0000"/>
        </w:rPr>
        <w:t>Areál bývalého velkokapacitního kravína má vlastní vodovod.</w:t>
      </w:r>
    </w:p>
    <w:p w:rsidR="001F5720" w:rsidRPr="00690740" w:rsidRDefault="001F5720" w:rsidP="0014050E">
      <w:pPr>
        <w:numPr>
          <w:ilvl w:val="0"/>
          <w:numId w:val="399"/>
        </w:numPr>
        <w:tabs>
          <w:tab w:val="left" w:pos="0"/>
        </w:tabs>
        <w:ind w:left="284" w:hanging="284"/>
        <w:rPr>
          <w:rFonts w:ascii="Arial" w:hAnsi="Arial" w:cs="Arial"/>
          <w:strike/>
          <w:color w:val="FF0000"/>
        </w:rPr>
      </w:pPr>
      <w:r w:rsidRPr="00690740">
        <w:rPr>
          <w:rFonts w:ascii="Arial" w:hAnsi="Arial" w:cs="Arial"/>
          <w:strike/>
          <w:snapToGrid w:val="0"/>
          <w:color w:val="FF0000"/>
        </w:rPr>
        <w:t xml:space="preserve">Pro navrhovanou bytovou výstavbu bude třeba provést prodloužení, eventuelně zaokruhování vodovodní sítě. </w:t>
      </w:r>
      <w:r w:rsidRPr="00690740">
        <w:rPr>
          <w:rFonts w:ascii="Arial" w:hAnsi="Arial" w:cs="Arial"/>
          <w:strike/>
          <w:color w:val="FF0000"/>
        </w:rPr>
        <w:t>Je nutné respektovat vodovodní přivaděč a vodovodní řady včetně ochranných pásem.</w:t>
      </w:r>
    </w:p>
    <w:p w:rsidR="00690740" w:rsidRPr="00690740" w:rsidRDefault="00690740" w:rsidP="0014050E">
      <w:pPr>
        <w:numPr>
          <w:ilvl w:val="0"/>
          <w:numId w:val="400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Stávající koncepce zásobování obce pitnou vodou bude respektována. </w:t>
      </w:r>
    </w:p>
    <w:p w:rsidR="00690740" w:rsidRPr="00690740" w:rsidRDefault="00690740" w:rsidP="0014050E">
      <w:pPr>
        <w:numPr>
          <w:ilvl w:val="0"/>
          <w:numId w:val="400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Vodovodní řady a ostatní vodovodní zařízení v řešeném území budou respektovány. </w:t>
      </w:r>
    </w:p>
    <w:p w:rsidR="00690740" w:rsidRPr="00690740" w:rsidRDefault="00690740" w:rsidP="0014050E">
      <w:pPr>
        <w:numPr>
          <w:ilvl w:val="0"/>
          <w:numId w:val="400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Pro novou výstavbu budou dobudovány nové vodovodní řady.  </w:t>
      </w:r>
    </w:p>
    <w:p w:rsidR="00690740" w:rsidRPr="00690740" w:rsidRDefault="00690740" w:rsidP="0014050E">
      <w:pPr>
        <w:numPr>
          <w:ilvl w:val="0"/>
          <w:numId w:val="400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Nové vodovodní řady budou umisťovány zejména na veřejných prostranstvích </w:t>
      </w:r>
      <w:r w:rsidR="00306299">
        <w:rPr>
          <w:rFonts w:ascii="Arial" w:hAnsi="Arial" w:cs="Arial"/>
          <w:b/>
          <w:color w:val="FF0000"/>
        </w:rPr>
        <w:br/>
      </w:r>
      <w:r w:rsidRPr="00690740">
        <w:rPr>
          <w:rFonts w:ascii="Arial" w:hAnsi="Arial" w:cs="Arial"/>
          <w:b/>
          <w:color w:val="FF0000"/>
        </w:rPr>
        <w:t xml:space="preserve">a na jednotlivých zastavitelných plochách. </w:t>
      </w:r>
    </w:p>
    <w:p w:rsidR="00690740" w:rsidRPr="00690740" w:rsidRDefault="00690740" w:rsidP="0014050E">
      <w:pPr>
        <w:numPr>
          <w:ilvl w:val="0"/>
          <w:numId w:val="400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Technická infrastruktura (vodovodní řady a další zařízení na vodovodní síti včetně nových studní či vrtů) je přípustná ve všech plochách s rozdílným způsobem využití v zastavěném území. </w:t>
      </w:r>
    </w:p>
    <w:p w:rsidR="00690740" w:rsidRPr="00690740" w:rsidRDefault="00690740" w:rsidP="0014050E">
      <w:pPr>
        <w:numPr>
          <w:ilvl w:val="0"/>
          <w:numId w:val="400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V nezastavěném území je pak přípustná veřejná technická infrastruktura a přípojky. </w:t>
      </w:r>
    </w:p>
    <w:p w:rsidR="001F5720" w:rsidRPr="00075C96" w:rsidRDefault="001F5720" w:rsidP="001F5720">
      <w:pPr>
        <w:tabs>
          <w:tab w:val="left" w:pos="0"/>
        </w:tabs>
        <w:ind w:left="0" w:firstLine="284"/>
        <w:rPr>
          <w:rFonts w:ascii="Arial" w:hAnsi="Arial" w:cs="Arial"/>
        </w:rPr>
      </w:pPr>
    </w:p>
    <w:p w:rsidR="001F5720" w:rsidRPr="00075C96" w:rsidRDefault="001F5720" w:rsidP="001F5720">
      <w:pPr>
        <w:pStyle w:val="Nadpis1"/>
        <w:rPr>
          <w:rFonts w:ascii="Arial" w:hAnsi="Arial" w:cs="Arial"/>
          <w:b/>
          <w:sz w:val="20"/>
        </w:rPr>
      </w:pPr>
      <w:r w:rsidRPr="00075C96">
        <w:rPr>
          <w:rFonts w:ascii="Arial" w:hAnsi="Arial" w:cs="Arial"/>
          <w:b/>
          <w:sz w:val="20"/>
        </w:rPr>
        <w:t>Odkanalizování a čištění odpadních vod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i/>
          <w:u w:val="single"/>
        </w:rPr>
      </w:pPr>
    </w:p>
    <w:p w:rsidR="00690740" w:rsidRDefault="001F5720" w:rsidP="0014050E">
      <w:pPr>
        <w:numPr>
          <w:ilvl w:val="0"/>
          <w:numId w:val="401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Obec má vybudovanou jednotnou kanalizační síť. V obci není vybudována čistírna odpadních vod. Odpadní vody jsou odváděny sběračem na ČOV Moravské Budějovice. </w:t>
      </w:r>
    </w:p>
    <w:p w:rsidR="001F5720" w:rsidRPr="00690740" w:rsidRDefault="001F5720" w:rsidP="0014050E">
      <w:pPr>
        <w:numPr>
          <w:ilvl w:val="0"/>
          <w:numId w:val="401"/>
        </w:numPr>
        <w:autoSpaceDE w:val="0"/>
        <w:autoSpaceDN w:val="0"/>
        <w:adjustRightInd w:val="0"/>
        <w:ind w:left="284" w:hanging="284"/>
        <w:rPr>
          <w:rFonts w:ascii="Arial" w:hAnsi="Arial" w:cs="Arial"/>
          <w:strike/>
          <w:color w:val="FF0000"/>
        </w:rPr>
      </w:pPr>
      <w:r w:rsidRPr="00690740">
        <w:rPr>
          <w:rFonts w:ascii="Arial" w:hAnsi="Arial" w:cs="Arial"/>
          <w:strike/>
          <w:color w:val="FF0000"/>
        </w:rPr>
        <w:t>V obci je navrženo dobudování nové kanalizace.</w:t>
      </w:r>
    </w:p>
    <w:p w:rsidR="001F5720" w:rsidRPr="00690740" w:rsidRDefault="001F5720" w:rsidP="0014050E">
      <w:pPr>
        <w:numPr>
          <w:ilvl w:val="0"/>
          <w:numId w:val="401"/>
        </w:numPr>
        <w:autoSpaceDE w:val="0"/>
        <w:autoSpaceDN w:val="0"/>
        <w:adjustRightInd w:val="0"/>
        <w:ind w:left="284" w:hanging="284"/>
        <w:rPr>
          <w:rFonts w:ascii="Arial" w:hAnsi="Arial" w:cs="Arial"/>
          <w:strike/>
          <w:color w:val="FF0000"/>
        </w:rPr>
      </w:pPr>
      <w:r w:rsidRPr="00690740">
        <w:rPr>
          <w:rFonts w:ascii="Arial" w:hAnsi="Arial" w:cs="Arial"/>
          <w:strike/>
          <w:color w:val="FF0000"/>
        </w:rPr>
        <w:t>V územním plánu je vymezen koridor pro kanalizační řad z obce Vícenice na kanalizační síť Lukova s čištěním odpadních vod v ČOV Moravské Budějovice.</w:t>
      </w:r>
    </w:p>
    <w:p w:rsidR="001F5720" w:rsidRPr="00690740" w:rsidRDefault="001F5720" w:rsidP="0014050E">
      <w:pPr>
        <w:numPr>
          <w:ilvl w:val="0"/>
          <w:numId w:val="401"/>
        </w:numPr>
        <w:tabs>
          <w:tab w:val="left" w:pos="0"/>
        </w:tabs>
        <w:ind w:left="284" w:hanging="284"/>
        <w:rPr>
          <w:rFonts w:ascii="Arial" w:hAnsi="Arial" w:cs="Arial"/>
          <w:i/>
          <w:strike/>
          <w:color w:val="FF0000"/>
          <w:u w:val="single"/>
        </w:rPr>
      </w:pPr>
      <w:r w:rsidRPr="00690740">
        <w:rPr>
          <w:rFonts w:ascii="Arial" w:hAnsi="Arial" w:cs="Arial"/>
          <w:strike/>
          <w:snapToGrid w:val="0"/>
          <w:color w:val="FF0000"/>
        </w:rPr>
        <w:t xml:space="preserve">Dešťové vody budou v maximální míře likvidovány popř. zdrženy na pozemku investorů (akumulace dešťových vod, vsakování). </w:t>
      </w:r>
      <w:r w:rsidRPr="00690740">
        <w:rPr>
          <w:rFonts w:ascii="Arial" w:hAnsi="Arial" w:cs="Arial"/>
          <w:strike/>
          <w:color w:val="FF0000"/>
        </w:rPr>
        <w:t>Je nutné respektovat stávající kanalizační řady včetně ochranných pásem. Návrh koncepce odkanalizování a čištění odpadních vod je zakreslen v grafické části.</w:t>
      </w:r>
    </w:p>
    <w:p w:rsidR="00690740" w:rsidRPr="00690740" w:rsidRDefault="00690740" w:rsidP="0014050E">
      <w:pPr>
        <w:numPr>
          <w:ilvl w:val="0"/>
          <w:numId w:val="401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Stávající koncepce </w:t>
      </w:r>
      <w:r>
        <w:rPr>
          <w:rFonts w:ascii="Arial" w:hAnsi="Arial" w:cs="Arial"/>
          <w:b/>
          <w:color w:val="FF0000"/>
        </w:rPr>
        <w:t xml:space="preserve">odkanalizování obce </w:t>
      </w:r>
      <w:r w:rsidRPr="00690740">
        <w:rPr>
          <w:rFonts w:ascii="Arial" w:hAnsi="Arial" w:cs="Arial"/>
          <w:b/>
          <w:color w:val="FF0000"/>
        </w:rPr>
        <w:t xml:space="preserve">bude respektována. </w:t>
      </w:r>
    </w:p>
    <w:p w:rsidR="00690740" w:rsidRPr="00690740" w:rsidRDefault="00690740" w:rsidP="0014050E">
      <w:pPr>
        <w:numPr>
          <w:ilvl w:val="0"/>
          <w:numId w:val="401"/>
        </w:numPr>
        <w:ind w:left="284" w:hanging="284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Kanalizační </w:t>
      </w:r>
      <w:r w:rsidRPr="00690740">
        <w:rPr>
          <w:rFonts w:ascii="Arial" w:hAnsi="Arial" w:cs="Arial"/>
          <w:b/>
          <w:color w:val="FF0000"/>
        </w:rPr>
        <w:t xml:space="preserve">řady a ostatní zařízení </w:t>
      </w:r>
      <w:r>
        <w:rPr>
          <w:rFonts w:ascii="Arial" w:hAnsi="Arial" w:cs="Arial"/>
          <w:b/>
          <w:color w:val="FF0000"/>
        </w:rPr>
        <w:t xml:space="preserve">na kanalizační síti </w:t>
      </w:r>
      <w:r w:rsidRPr="00690740">
        <w:rPr>
          <w:rFonts w:ascii="Arial" w:hAnsi="Arial" w:cs="Arial"/>
          <w:b/>
          <w:color w:val="FF0000"/>
        </w:rPr>
        <w:t xml:space="preserve">v řešeném území budou respektovány. </w:t>
      </w:r>
    </w:p>
    <w:p w:rsidR="00690740" w:rsidRPr="00690740" w:rsidRDefault="00690740" w:rsidP="0014050E">
      <w:pPr>
        <w:numPr>
          <w:ilvl w:val="0"/>
          <w:numId w:val="401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Pro novou výstavbu budou dobudovány nové </w:t>
      </w:r>
      <w:r>
        <w:rPr>
          <w:rFonts w:ascii="Arial" w:hAnsi="Arial" w:cs="Arial"/>
          <w:b/>
          <w:color w:val="FF0000"/>
        </w:rPr>
        <w:t xml:space="preserve">kanalizační </w:t>
      </w:r>
      <w:r w:rsidRPr="00690740">
        <w:rPr>
          <w:rFonts w:ascii="Arial" w:hAnsi="Arial" w:cs="Arial"/>
          <w:b/>
          <w:color w:val="FF0000"/>
        </w:rPr>
        <w:t xml:space="preserve">řady.  </w:t>
      </w:r>
    </w:p>
    <w:p w:rsidR="00EF180A" w:rsidRDefault="00EF180A" w:rsidP="0014050E">
      <w:pPr>
        <w:numPr>
          <w:ilvl w:val="0"/>
          <w:numId w:val="401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V plochách, které nebude možné z technických důvodů napojit na kanalizační systém obce je možná individuální likvidace odpadních vod v souladu s platnou legislativou (jímky na vyvážení, domovní ČOV, aj.). </w:t>
      </w:r>
    </w:p>
    <w:p w:rsidR="00EF180A" w:rsidRPr="00690740" w:rsidRDefault="00EF180A" w:rsidP="0014050E">
      <w:pPr>
        <w:numPr>
          <w:ilvl w:val="0"/>
          <w:numId w:val="401"/>
        </w:numPr>
        <w:ind w:left="284" w:hanging="284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Bude umožněno napojení obce Vícenice na kanalizační síť Lukova s čištěním odpadních vod v ČOV Moravské Budějovice. </w:t>
      </w:r>
    </w:p>
    <w:p w:rsidR="00690740" w:rsidRPr="00690740" w:rsidRDefault="00690740" w:rsidP="0014050E">
      <w:pPr>
        <w:numPr>
          <w:ilvl w:val="0"/>
          <w:numId w:val="401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Nové </w:t>
      </w:r>
      <w:r>
        <w:rPr>
          <w:rFonts w:ascii="Arial" w:hAnsi="Arial" w:cs="Arial"/>
          <w:b/>
          <w:color w:val="FF0000"/>
        </w:rPr>
        <w:t xml:space="preserve">kanalizační </w:t>
      </w:r>
      <w:r w:rsidRPr="00690740">
        <w:rPr>
          <w:rFonts w:ascii="Arial" w:hAnsi="Arial" w:cs="Arial"/>
          <w:b/>
          <w:color w:val="FF0000"/>
        </w:rPr>
        <w:t xml:space="preserve">řady budou umisťovány zejména na veřejných prostranstvích </w:t>
      </w:r>
      <w:r w:rsidR="00306299">
        <w:rPr>
          <w:rFonts w:ascii="Arial" w:hAnsi="Arial" w:cs="Arial"/>
          <w:b/>
          <w:color w:val="FF0000"/>
        </w:rPr>
        <w:br/>
      </w:r>
      <w:r w:rsidRPr="00690740">
        <w:rPr>
          <w:rFonts w:ascii="Arial" w:hAnsi="Arial" w:cs="Arial"/>
          <w:b/>
          <w:color w:val="FF0000"/>
        </w:rPr>
        <w:t xml:space="preserve">a na jednotlivých zastavitelných plochách. </w:t>
      </w:r>
    </w:p>
    <w:p w:rsidR="00690740" w:rsidRPr="00690740" w:rsidRDefault="00690740" w:rsidP="0014050E">
      <w:pPr>
        <w:numPr>
          <w:ilvl w:val="0"/>
          <w:numId w:val="401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>Technická infrastruktura (</w:t>
      </w:r>
      <w:r>
        <w:rPr>
          <w:rFonts w:ascii="Arial" w:hAnsi="Arial" w:cs="Arial"/>
          <w:b/>
          <w:color w:val="FF0000"/>
        </w:rPr>
        <w:t xml:space="preserve">kanalizační </w:t>
      </w:r>
      <w:r w:rsidRPr="00690740">
        <w:rPr>
          <w:rFonts w:ascii="Arial" w:hAnsi="Arial" w:cs="Arial"/>
          <w:b/>
          <w:color w:val="FF0000"/>
        </w:rPr>
        <w:t xml:space="preserve">řady a další zařízení na </w:t>
      </w:r>
      <w:r>
        <w:rPr>
          <w:rFonts w:ascii="Arial" w:hAnsi="Arial" w:cs="Arial"/>
          <w:b/>
          <w:color w:val="FF0000"/>
        </w:rPr>
        <w:t xml:space="preserve">kanalizační </w:t>
      </w:r>
      <w:r w:rsidRPr="00690740">
        <w:rPr>
          <w:rFonts w:ascii="Arial" w:hAnsi="Arial" w:cs="Arial"/>
          <w:b/>
          <w:color w:val="FF0000"/>
        </w:rPr>
        <w:t xml:space="preserve">síti) je přípustná ve všech plochách s rozdílným způsobem využití v zastavěném území. </w:t>
      </w:r>
    </w:p>
    <w:p w:rsidR="00690740" w:rsidRDefault="00690740" w:rsidP="0014050E">
      <w:pPr>
        <w:numPr>
          <w:ilvl w:val="0"/>
          <w:numId w:val="401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V nezastavěném území je pak přípustná veřejná technická infrastruktura a přípojky. </w:t>
      </w:r>
    </w:p>
    <w:p w:rsidR="00690740" w:rsidRPr="00690740" w:rsidRDefault="00690740" w:rsidP="0014050E">
      <w:pPr>
        <w:numPr>
          <w:ilvl w:val="0"/>
          <w:numId w:val="402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lastRenderedPageBreak/>
        <w:t xml:space="preserve">Odvádění dešťových vod musí být řešeno tak, aby nedocházelo ke zhoršování vodních poměrů v povodí. </w:t>
      </w:r>
    </w:p>
    <w:p w:rsidR="00690740" w:rsidRPr="00690740" w:rsidRDefault="00690740" w:rsidP="0014050E">
      <w:pPr>
        <w:numPr>
          <w:ilvl w:val="0"/>
          <w:numId w:val="402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Odvádění srážkových vod ze zastavěných nebo zpevněných ploch bude v souladu s platnou legislativou řešeno přednostně vsakováním, není – li možné vsakování pak zadržováním a regulovaným odtokem, není-li možné zadržování a regulovaný odtok pak regulovaným vypouštěním do dešťové kanalizace.  </w:t>
      </w:r>
    </w:p>
    <w:p w:rsidR="00690740" w:rsidRPr="00690740" w:rsidRDefault="00690740" w:rsidP="0014050E">
      <w:pPr>
        <w:numPr>
          <w:ilvl w:val="0"/>
          <w:numId w:val="402"/>
        </w:numPr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>Poměr výměry části pozemku schopné vsakování dešťových vod k celkové výměře pozemku bude u zástavby samostatně stojících rodinných domů nejméně 0,4.</w:t>
      </w:r>
    </w:p>
    <w:p w:rsidR="00690740" w:rsidRPr="00B73653" w:rsidRDefault="00690740" w:rsidP="00690740">
      <w:pPr>
        <w:tabs>
          <w:tab w:val="left" w:pos="851"/>
        </w:tabs>
        <w:rPr>
          <w:rFonts w:ascii="Arial" w:hAnsi="Arial" w:cs="Arial"/>
        </w:rPr>
      </w:pP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i/>
          <w:u w:val="single"/>
        </w:rPr>
      </w:pPr>
      <w:r w:rsidRPr="00075C96">
        <w:rPr>
          <w:rFonts w:ascii="Arial" w:hAnsi="Arial" w:cs="Arial"/>
          <w:i/>
          <w:u w:val="single"/>
        </w:rPr>
        <w:t>Energetika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i/>
          <w:u w:val="single"/>
        </w:rPr>
      </w:pP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b/>
          <w:i/>
          <w:u w:val="single"/>
        </w:rPr>
      </w:pPr>
      <w:r w:rsidRPr="00075C96">
        <w:rPr>
          <w:rFonts w:ascii="Arial" w:hAnsi="Arial" w:cs="Arial"/>
          <w:b/>
          <w:i/>
          <w:u w:val="single"/>
        </w:rPr>
        <w:t>Zásobování elektrickou energií</w:t>
      </w:r>
    </w:p>
    <w:p w:rsidR="001F5720" w:rsidRPr="00075C96" w:rsidRDefault="001F5720" w:rsidP="001F5720">
      <w:pPr>
        <w:tabs>
          <w:tab w:val="left" w:pos="284"/>
          <w:tab w:val="left" w:pos="510"/>
        </w:tabs>
        <w:ind w:firstLine="360"/>
        <w:rPr>
          <w:rFonts w:ascii="Arial" w:hAnsi="Arial" w:cs="Arial"/>
        </w:rPr>
      </w:pPr>
    </w:p>
    <w:p w:rsidR="001F5720" w:rsidRPr="00075C96" w:rsidRDefault="001F5720" w:rsidP="0014050E">
      <w:pPr>
        <w:numPr>
          <w:ilvl w:val="0"/>
          <w:numId w:val="403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Obec a její místní části je zásobována elektrickou energií  z kmenové linky VN 22 kV a venkovních trafostanice. V územním plánu jsou navrženy koridory pro nové trafostanice včetně VN přípojek.</w:t>
      </w:r>
    </w:p>
    <w:p w:rsidR="001F5720" w:rsidRPr="00075C96" w:rsidRDefault="001F5720" w:rsidP="0014050E">
      <w:pPr>
        <w:numPr>
          <w:ilvl w:val="0"/>
          <w:numId w:val="403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Řešeným územím dále procházejí stávající vedení VVN 110 kV. </w:t>
      </w:r>
    </w:p>
    <w:p w:rsidR="001F5720" w:rsidRPr="00EF180A" w:rsidRDefault="001F5720" w:rsidP="0014050E">
      <w:pPr>
        <w:numPr>
          <w:ilvl w:val="0"/>
          <w:numId w:val="403"/>
        </w:numPr>
        <w:ind w:left="284" w:hanging="284"/>
        <w:rPr>
          <w:rFonts w:ascii="Arial" w:hAnsi="Arial" w:cs="Arial"/>
          <w:strike/>
          <w:snapToGrid w:val="0"/>
          <w:color w:val="FF0000"/>
        </w:rPr>
      </w:pPr>
      <w:r w:rsidRPr="00075C96">
        <w:rPr>
          <w:rFonts w:ascii="Arial" w:hAnsi="Arial" w:cs="Arial"/>
        </w:rPr>
        <w:t>Do řešeného území zasahuje územní rezerva koridoru (jeho část) pro nové n</w:t>
      </w:r>
      <w:r w:rsidRPr="00075C96">
        <w:rPr>
          <w:rFonts w:ascii="Arial" w:hAnsi="Arial" w:cs="Arial"/>
          <w:snapToGrid w:val="0"/>
        </w:rPr>
        <w:t xml:space="preserve">adzemní vedení VVN 110 kV z </w:t>
      </w:r>
      <w:r w:rsidRPr="00075C96">
        <w:rPr>
          <w:rFonts w:ascii="Arial" w:hAnsi="Arial" w:cs="Arial"/>
        </w:rPr>
        <w:t>R Slavětice – Moravské Budějovice</w:t>
      </w:r>
      <w:r w:rsidR="00EF180A">
        <w:rPr>
          <w:rFonts w:ascii="Arial" w:hAnsi="Arial" w:cs="Arial"/>
        </w:rPr>
        <w:t>.</w:t>
      </w:r>
      <w:r w:rsidRPr="00075C96">
        <w:rPr>
          <w:rFonts w:ascii="Arial" w:hAnsi="Arial" w:cs="Arial"/>
          <w:snapToGrid w:val="0"/>
        </w:rPr>
        <w:t xml:space="preserve"> </w:t>
      </w:r>
      <w:r w:rsidRPr="00EF180A">
        <w:rPr>
          <w:rFonts w:ascii="Arial" w:hAnsi="Arial" w:cs="Arial"/>
          <w:strike/>
          <w:snapToGrid w:val="0"/>
          <w:color w:val="FF0000"/>
        </w:rPr>
        <w:t xml:space="preserve">v šířce </w:t>
      </w:r>
      <w:smartTag w:uri="urn:schemas-microsoft-com:office:smarttags" w:element="metricconverter">
        <w:smartTagPr>
          <w:attr w:name="ProductID" w:val="400 m"/>
        </w:smartTagPr>
        <w:r w:rsidRPr="00EF180A">
          <w:rPr>
            <w:rFonts w:ascii="Arial" w:hAnsi="Arial" w:cs="Arial"/>
            <w:strike/>
            <w:snapToGrid w:val="0"/>
            <w:color w:val="FF0000"/>
          </w:rPr>
          <w:t>400 m</w:t>
        </w:r>
      </w:smartTag>
      <w:r w:rsidRPr="00EF180A">
        <w:rPr>
          <w:rFonts w:ascii="Arial" w:hAnsi="Arial" w:cs="Arial"/>
          <w:strike/>
          <w:snapToGrid w:val="0"/>
          <w:color w:val="FF0000"/>
        </w:rPr>
        <w:t>, koridor je převzat ze zásad územního rozvoje kraje.</w:t>
      </w:r>
    </w:p>
    <w:p w:rsidR="00EF180A" w:rsidRPr="00EF180A" w:rsidRDefault="001F5720" w:rsidP="0014050E">
      <w:pPr>
        <w:numPr>
          <w:ilvl w:val="0"/>
          <w:numId w:val="403"/>
        </w:numPr>
        <w:ind w:left="284" w:hanging="284"/>
        <w:rPr>
          <w:rFonts w:ascii="Arial" w:hAnsi="Arial" w:cs="Arial"/>
          <w:snapToGrid w:val="0"/>
          <w:u w:val="single"/>
        </w:rPr>
      </w:pPr>
      <w:r w:rsidRPr="00075C96">
        <w:rPr>
          <w:rFonts w:ascii="Arial" w:hAnsi="Arial" w:cs="Arial"/>
        </w:rPr>
        <w:t xml:space="preserve">Je nutné respektovat energetická zařízení včetně jejich ochranných pásem. </w:t>
      </w:r>
    </w:p>
    <w:p w:rsidR="001F5720" w:rsidRPr="00075C96" w:rsidRDefault="001F5720" w:rsidP="0014050E">
      <w:pPr>
        <w:numPr>
          <w:ilvl w:val="0"/>
          <w:numId w:val="403"/>
        </w:numPr>
        <w:ind w:left="284" w:hanging="284"/>
        <w:rPr>
          <w:rFonts w:ascii="Arial" w:hAnsi="Arial" w:cs="Arial"/>
          <w:snapToGrid w:val="0"/>
          <w:u w:val="single"/>
        </w:rPr>
      </w:pPr>
      <w:r w:rsidRPr="00EF180A">
        <w:rPr>
          <w:rFonts w:ascii="Arial" w:hAnsi="Arial" w:cs="Arial"/>
          <w:strike/>
          <w:snapToGrid w:val="0"/>
          <w:color w:val="FF0000"/>
        </w:rPr>
        <w:t>Návrh koncepce</w:t>
      </w:r>
      <w:r w:rsidRPr="00EF180A">
        <w:rPr>
          <w:rFonts w:ascii="Arial" w:hAnsi="Arial" w:cs="Arial"/>
          <w:strike/>
          <w:color w:val="FF0000"/>
        </w:rPr>
        <w:t xml:space="preserve"> zásobování elektrickou energií </w:t>
      </w:r>
      <w:r w:rsidRPr="00EF180A">
        <w:rPr>
          <w:rFonts w:ascii="Arial" w:hAnsi="Arial" w:cs="Arial"/>
          <w:strike/>
          <w:snapToGrid w:val="0"/>
          <w:color w:val="FF0000"/>
        </w:rPr>
        <w:t xml:space="preserve"> je zakreslen v grafické části územního plánu</w:t>
      </w:r>
      <w:r w:rsidRPr="00075C96">
        <w:rPr>
          <w:rFonts w:ascii="Arial" w:hAnsi="Arial" w:cs="Arial"/>
          <w:snapToGrid w:val="0"/>
        </w:rPr>
        <w:t>.</w:t>
      </w:r>
    </w:p>
    <w:p w:rsidR="00EF180A" w:rsidRPr="00EF180A" w:rsidRDefault="00EF180A" w:rsidP="0014050E">
      <w:pPr>
        <w:numPr>
          <w:ilvl w:val="0"/>
          <w:numId w:val="404"/>
        </w:numPr>
        <w:ind w:left="284" w:hanging="284"/>
        <w:rPr>
          <w:rFonts w:ascii="Arial" w:hAnsi="Arial" w:cs="Arial"/>
          <w:b/>
          <w:color w:val="FF0000"/>
        </w:rPr>
      </w:pPr>
      <w:r w:rsidRPr="00EF180A">
        <w:rPr>
          <w:rFonts w:ascii="Arial" w:hAnsi="Arial" w:cs="Arial"/>
          <w:b/>
          <w:color w:val="FF0000"/>
        </w:rPr>
        <w:t xml:space="preserve">Stávající systém zásobování elektrickou energií bude respektován. </w:t>
      </w:r>
    </w:p>
    <w:p w:rsidR="00EF180A" w:rsidRPr="00EF180A" w:rsidRDefault="00EF180A" w:rsidP="0014050E">
      <w:pPr>
        <w:numPr>
          <w:ilvl w:val="0"/>
          <w:numId w:val="404"/>
        </w:numPr>
        <w:ind w:left="284" w:hanging="284"/>
        <w:rPr>
          <w:rFonts w:ascii="Arial" w:hAnsi="Arial" w:cs="Arial"/>
          <w:b/>
          <w:color w:val="FF0000"/>
        </w:rPr>
      </w:pPr>
      <w:r w:rsidRPr="00EF180A">
        <w:rPr>
          <w:rFonts w:ascii="Arial" w:hAnsi="Arial" w:cs="Arial"/>
          <w:b/>
          <w:color w:val="FF0000"/>
        </w:rPr>
        <w:t>Zajištění elektrické energie pro zastavitelné plochy bude řešeno při realizaci jednotlivých záměrů.</w:t>
      </w:r>
    </w:p>
    <w:p w:rsidR="00EF180A" w:rsidRPr="00EF180A" w:rsidRDefault="00EF180A" w:rsidP="0014050E">
      <w:pPr>
        <w:numPr>
          <w:ilvl w:val="0"/>
          <w:numId w:val="404"/>
        </w:numPr>
        <w:ind w:left="284" w:hanging="284"/>
        <w:rPr>
          <w:rFonts w:ascii="Arial" w:hAnsi="Arial" w:cs="Arial"/>
          <w:b/>
          <w:color w:val="FF0000"/>
        </w:rPr>
      </w:pPr>
      <w:r w:rsidRPr="00EF180A">
        <w:rPr>
          <w:rFonts w:ascii="Arial" w:hAnsi="Arial" w:cs="Arial"/>
          <w:b/>
          <w:color w:val="FF0000"/>
        </w:rPr>
        <w:t xml:space="preserve">Uzemní plán vymezuje koridory technické infrastruktury pro nové trafostanice.    </w:t>
      </w:r>
    </w:p>
    <w:p w:rsidR="00EF180A" w:rsidRPr="00EF180A" w:rsidRDefault="00EF180A" w:rsidP="0014050E">
      <w:pPr>
        <w:numPr>
          <w:ilvl w:val="0"/>
          <w:numId w:val="404"/>
        </w:numPr>
        <w:ind w:left="284" w:hanging="284"/>
        <w:rPr>
          <w:rFonts w:ascii="Arial" w:hAnsi="Arial" w:cs="Arial"/>
          <w:b/>
          <w:color w:val="FF0000"/>
        </w:rPr>
      </w:pPr>
      <w:r w:rsidRPr="00EF180A">
        <w:rPr>
          <w:rFonts w:ascii="Arial" w:hAnsi="Arial" w:cs="Arial"/>
          <w:b/>
          <w:color w:val="FF0000"/>
        </w:rPr>
        <w:t xml:space="preserve">Případná </w:t>
      </w:r>
      <w:r w:rsidR="000F3080">
        <w:rPr>
          <w:rFonts w:ascii="Arial" w:hAnsi="Arial" w:cs="Arial"/>
          <w:b/>
          <w:color w:val="FF0000"/>
        </w:rPr>
        <w:t xml:space="preserve">další nová </w:t>
      </w:r>
      <w:r w:rsidRPr="00EF180A">
        <w:rPr>
          <w:rFonts w:ascii="Arial" w:hAnsi="Arial" w:cs="Arial"/>
          <w:b/>
          <w:color w:val="FF0000"/>
        </w:rPr>
        <w:t xml:space="preserve">nadzemní i podzemní vedení elektrické energie, jejich přeložky, umístění dalších nových trafostanic a rekonstrukce stávajících na vyšší kapacitu jsou přípustné v jednotlivých plochách s rozdílným způsobem dle stanovených podmínek jejich využití. </w:t>
      </w:r>
    </w:p>
    <w:p w:rsidR="00EF180A" w:rsidRPr="00EF180A" w:rsidRDefault="00EF180A" w:rsidP="001F5720">
      <w:pPr>
        <w:tabs>
          <w:tab w:val="left" w:pos="284"/>
        </w:tabs>
        <w:rPr>
          <w:rFonts w:ascii="Arial" w:hAnsi="Arial" w:cs="Arial"/>
          <w:b/>
          <w:i/>
          <w:color w:val="FF0000"/>
          <w:u w:val="single"/>
        </w:rPr>
      </w:pP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b/>
          <w:i/>
          <w:u w:val="single"/>
        </w:rPr>
      </w:pPr>
      <w:r w:rsidRPr="00075C96">
        <w:rPr>
          <w:rFonts w:ascii="Arial" w:hAnsi="Arial" w:cs="Arial"/>
          <w:b/>
          <w:i/>
          <w:u w:val="single"/>
        </w:rPr>
        <w:t>Zásobování zemním plynem</w:t>
      </w:r>
    </w:p>
    <w:p w:rsidR="001F5720" w:rsidRPr="00075C96" w:rsidRDefault="001F5720" w:rsidP="001F5720">
      <w:pPr>
        <w:pStyle w:val="Zkladntext"/>
        <w:ind w:left="0" w:firstLine="284"/>
        <w:rPr>
          <w:rFonts w:ascii="Arial" w:hAnsi="Arial" w:cs="Arial"/>
        </w:rPr>
      </w:pPr>
    </w:p>
    <w:p w:rsidR="001F5720" w:rsidRPr="00075C96" w:rsidRDefault="001F5720" w:rsidP="0014050E">
      <w:pPr>
        <w:numPr>
          <w:ilvl w:val="0"/>
          <w:numId w:val="405"/>
        </w:numPr>
        <w:tabs>
          <w:tab w:val="left" w:pos="0"/>
        </w:tabs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>Obec je připojena na plynovodní síť města Moravské Budějovice a zástavba je komplexně plynofikována.</w:t>
      </w:r>
    </w:p>
    <w:p w:rsidR="001F5720" w:rsidRDefault="001F5720" w:rsidP="0014050E">
      <w:pPr>
        <w:numPr>
          <w:ilvl w:val="0"/>
          <w:numId w:val="405"/>
        </w:numPr>
        <w:tabs>
          <w:tab w:val="left" w:pos="0"/>
        </w:tabs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Je třeba respektovat stávající plynovodní řady včetně ochranných a bezpečnostních pásem.</w:t>
      </w:r>
    </w:p>
    <w:p w:rsidR="00EF180A" w:rsidRPr="00EF180A" w:rsidRDefault="00EF180A" w:rsidP="0014050E">
      <w:pPr>
        <w:numPr>
          <w:ilvl w:val="0"/>
          <w:numId w:val="407"/>
        </w:numPr>
        <w:ind w:left="284" w:hanging="284"/>
        <w:rPr>
          <w:rFonts w:ascii="Arial" w:hAnsi="Arial" w:cs="Arial"/>
          <w:b/>
          <w:color w:val="FF0000"/>
        </w:rPr>
      </w:pPr>
      <w:r w:rsidRPr="00EF180A">
        <w:rPr>
          <w:rFonts w:ascii="Arial" w:hAnsi="Arial" w:cs="Arial"/>
          <w:b/>
          <w:color w:val="FF0000"/>
        </w:rPr>
        <w:t xml:space="preserve">Nové plynovodní řady budou umisťovány zejména na veřejných prostranstvích a na jednotlivých zastavitelných plochách. </w:t>
      </w:r>
    </w:p>
    <w:p w:rsidR="00EF180A" w:rsidRPr="00EF180A" w:rsidRDefault="00EF180A" w:rsidP="0014050E">
      <w:pPr>
        <w:numPr>
          <w:ilvl w:val="0"/>
          <w:numId w:val="407"/>
        </w:numPr>
        <w:ind w:left="284" w:hanging="284"/>
        <w:rPr>
          <w:rFonts w:ascii="Arial" w:hAnsi="Arial" w:cs="Arial"/>
          <w:b/>
          <w:color w:val="FF0000"/>
        </w:rPr>
      </w:pPr>
      <w:r w:rsidRPr="00EF180A">
        <w:rPr>
          <w:rFonts w:ascii="Arial" w:hAnsi="Arial" w:cs="Arial"/>
          <w:b/>
          <w:color w:val="FF0000"/>
        </w:rPr>
        <w:t xml:space="preserve">Technická infrastruktura (plynovodní řady a další zařízení na plynovodní síti) jsou přípustné v jednotlivých plochách s rozdílným způsobem dle stanovených podmínek jejich využití. </w:t>
      </w:r>
    </w:p>
    <w:p w:rsidR="001F5720" w:rsidRPr="00075C96" w:rsidRDefault="001F5720" w:rsidP="001F5720">
      <w:pPr>
        <w:autoSpaceDE w:val="0"/>
        <w:autoSpaceDN w:val="0"/>
        <w:adjustRightInd w:val="0"/>
        <w:ind w:left="0" w:firstLine="284"/>
        <w:rPr>
          <w:rFonts w:ascii="Arial" w:hAnsi="Arial" w:cs="Arial"/>
        </w:rPr>
      </w:pP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b/>
          <w:i/>
          <w:snapToGrid w:val="0"/>
          <w:u w:val="single"/>
        </w:rPr>
      </w:pPr>
      <w:r w:rsidRPr="00075C96">
        <w:rPr>
          <w:rFonts w:ascii="Arial" w:hAnsi="Arial" w:cs="Arial"/>
          <w:b/>
          <w:i/>
          <w:u w:val="single"/>
        </w:rPr>
        <w:t>Spoje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u w:val="single"/>
        </w:rPr>
      </w:pPr>
    </w:p>
    <w:p w:rsidR="00EF180A" w:rsidRPr="00EF180A" w:rsidRDefault="001F5720" w:rsidP="0014050E">
      <w:pPr>
        <w:numPr>
          <w:ilvl w:val="0"/>
          <w:numId w:val="406"/>
        </w:numPr>
        <w:autoSpaceDE w:val="0"/>
        <w:autoSpaceDN w:val="0"/>
        <w:adjustRightInd w:val="0"/>
        <w:ind w:left="284" w:hanging="284"/>
        <w:rPr>
          <w:rFonts w:ascii="Arial" w:hAnsi="Arial" w:cs="Arial"/>
          <w:strike/>
          <w:color w:val="FF0000"/>
        </w:rPr>
      </w:pPr>
      <w:r w:rsidRPr="00EF180A">
        <w:rPr>
          <w:rFonts w:ascii="Arial" w:hAnsi="Arial" w:cs="Arial"/>
          <w:strike/>
          <w:color w:val="FF0000"/>
        </w:rPr>
        <w:t xml:space="preserve">Řešeným územím prochází místní telekomunikační kabely. </w:t>
      </w:r>
    </w:p>
    <w:p w:rsidR="001F5720" w:rsidRPr="00EF180A" w:rsidRDefault="001F5720" w:rsidP="0014050E">
      <w:pPr>
        <w:numPr>
          <w:ilvl w:val="0"/>
          <w:numId w:val="406"/>
        </w:numPr>
        <w:autoSpaceDE w:val="0"/>
        <w:autoSpaceDN w:val="0"/>
        <w:adjustRightInd w:val="0"/>
        <w:ind w:left="284" w:hanging="284"/>
        <w:rPr>
          <w:rFonts w:ascii="Arial" w:hAnsi="Arial" w:cs="Arial"/>
          <w:strike/>
          <w:color w:val="FF0000"/>
        </w:rPr>
      </w:pPr>
      <w:r w:rsidRPr="00EF180A">
        <w:rPr>
          <w:rFonts w:ascii="Arial" w:hAnsi="Arial" w:cs="Arial"/>
          <w:strike/>
          <w:color w:val="FF0000"/>
        </w:rPr>
        <w:t>Tato zařízení budou respektována včetně ochranných pásem.</w:t>
      </w:r>
    </w:p>
    <w:p w:rsidR="00EF180A" w:rsidRPr="00EF180A" w:rsidRDefault="00EF180A" w:rsidP="0014050E">
      <w:pPr>
        <w:numPr>
          <w:ilvl w:val="0"/>
          <w:numId w:val="409"/>
        </w:numPr>
        <w:ind w:left="284" w:hanging="284"/>
        <w:rPr>
          <w:rFonts w:ascii="Arial" w:hAnsi="Arial" w:cs="Arial"/>
          <w:b/>
          <w:color w:val="FF0000"/>
        </w:rPr>
      </w:pPr>
      <w:r w:rsidRPr="00EF180A">
        <w:rPr>
          <w:rFonts w:ascii="Arial" w:hAnsi="Arial" w:cs="Arial"/>
          <w:b/>
          <w:color w:val="FF0000"/>
        </w:rPr>
        <w:t xml:space="preserve">Stávající telekomunikační kabely a ostatní telekomunikační zařízení v řešeném území budou maximálně respektována. </w:t>
      </w:r>
    </w:p>
    <w:p w:rsidR="00EF180A" w:rsidRPr="00EF180A" w:rsidRDefault="00EF180A" w:rsidP="0014050E">
      <w:pPr>
        <w:numPr>
          <w:ilvl w:val="0"/>
          <w:numId w:val="409"/>
        </w:numPr>
        <w:ind w:left="284" w:hanging="284"/>
        <w:rPr>
          <w:rFonts w:ascii="Arial" w:hAnsi="Arial" w:cs="Arial"/>
          <w:b/>
          <w:color w:val="FF0000"/>
        </w:rPr>
      </w:pPr>
      <w:r w:rsidRPr="00EF180A">
        <w:rPr>
          <w:rFonts w:ascii="Arial" w:hAnsi="Arial" w:cs="Arial"/>
          <w:b/>
          <w:color w:val="FF0000"/>
        </w:rPr>
        <w:t xml:space="preserve">Trasy telekomunikačních kabelů je třeba navrhnout v následné dokumentaci tak, aby bylo minimalizováno dotčení ploch dopravní infrastruktury – silniční.   </w:t>
      </w:r>
    </w:p>
    <w:p w:rsidR="001F5720" w:rsidRDefault="001F5720" w:rsidP="001F5720">
      <w:pPr>
        <w:tabs>
          <w:tab w:val="left" w:pos="284"/>
        </w:tabs>
        <w:ind w:left="0" w:firstLine="284"/>
        <w:rPr>
          <w:rFonts w:ascii="Arial" w:hAnsi="Arial" w:cs="Arial"/>
        </w:rPr>
      </w:pPr>
    </w:p>
    <w:p w:rsidR="00EF180A" w:rsidRPr="00690740" w:rsidRDefault="00F47318" w:rsidP="00EF180A">
      <w:pPr>
        <w:suppressAutoHyphens/>
        <w:ind w:left="0" w:firstLine="0"/>
        <w:jc w:val="left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  <w:u w:val="single"/>
        </w:rPr>
        <w:br w:type="page"/>
      </w:r>
      <w:r w:rsidR="00EF180A" w:rsidRPr="00690740">
        <w:rPr>
          <w:rFonts w:ascii="Arial" w:hAnsi="Arial" w:cs="Arial"/>
          <w:b/>
          <w:color w:val="FF0000"/>
          <w:u w:val="single"/>
        </w:rPr>
        <w:lastRenderedPageBreak/>
        <w:t xml:space="preserve">Koridory </w:t>
      </w:r>
      <w:r w:rsidR="00EF180A">
        <w:rPr>
          <w:rFonts w:ascii="Arial" w:hAnsi="Arial" w:cs="Arial"/>
          <w:b/>
          <w:color w:val="FF0000"/>
          <w:u w:val="single"/>
        </w:rPr>
        <w:t xml:space="preserve">technické infrastruktury </w:t>
      </w:r>
      <w:r w:rsidR="00EF180A" w:rsidRPr="00690740">
        <w:rPr>
          <w:rFonts w:ascii="Arial" w:hAnsi="Arial" w:cs="Arial"/>
          <w:b/>
          <w:color w:val="FF0000"/>
          <w:u w:val="single"/>
        </w:rPr>
        <w:t>nad plochami s RZV:</w:t>
      </w:r>
    </w:p>
    <w:p w:rsidR="00EF180A" w:rsidRPr="00690740" w:rsidRDefault="00EF180A" w:rsidP="00EF180A">
      <w:pPr>
        <w:ind w:left="0" w:firstLine="0"/>
        <w:jc w:val="left"/>
        <w:rPr>
          <w:rFonts w:ascii="Arial" w:hAnsi="Arial" w:cs="Arial"/>
          <w:b/>
          <w:color w:val="FF0000"/>
        </w:rPr>
      </w:pPr>
    </w:p>
    <w:tbl>
      <w:tblPr>
        <w:tblW w:w="9518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560"/>
        <w:gridCol w:w="2551"/>
        <w:gridCol w:w="2268"/>
        <w:gridCol w:w="3139"/>
      </w:tblGrid>
      <w:tr w:rsidR="00EF180A" w:rsidRPr="00690740" w:rsidTr="002B2E01">
        <w:trPr>
          <w:trHeight w:val="227"/>
        </w:trPr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</w:tcPr>
          <w:p w:rsidR="00EF180A" w:rsidRPr="00690740" w:rsidRDefault="00EF180A" w:rsidP="002B2E01">
            <w:pPr>
              <w:ind w:left="57" w:firstLine="0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EF180A" w:rsidRPr="00690740" w:rsidRDefault="00EF180A" w:rsidP="002B2E01">
            <w:pPr>
              <w:ind w:left="-71" w:right="-71" w:firstLine="0"/>
              <w:jc w:val="center"/>
              <w:rPr>
                <w:rFonts w:ascii="Arial" w:hAnsi="Arial" w:cs="Arial"/>
                <w:b/>
                <w:color w:val="FF0000"/>
              </w:rPr>
            </w:pPr>
            <w:r w:rsidRPr="00690740">
              <w:rPr>
                <w:rFonts w:ascii="Arial" w:hAnsi="Arial" w:cs="Arial"/>
                <w:b/>
                <w:color w:val="FF0000"/>
              </w:rPr>
              <w:t>Číslo koridoru</w:t>
            </w:r>
          </w:p>
          <w:p w:rsidR="00EF180A" w:rsidRPr="00690740" w:rsidRDefault="00EF180A" w:rsidP="002B2E01">
            <w:pPr>
              <w:ind w:left="57" w:firstLine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EF180A" w:rsidRPr="00690740" w:rsidRDefault="00EF180A" w:rsidP="002B2E01">
            <w:pPr>
              <w:ind w:left="-44" w:firstLine="0"/>
              <w:jc w:val="center"/>
              <w:rPr>
                <w:rFonts w:ascii="Arial" w:hAnsi="Arial" w:cs="Arial"/>
                <w:b/>
                <w:color w:val="FF0000"/>
              </w:rPr>
            </w:pPr>
            <w:r w:rsidRPr="00690740">
              <w:rPr>
                <w:rFonts w:ascii="Arial" w:hAnsi="Arial" w:cs="Arial"/>
                <w:b/>
                <w:color w:val="FF0000"/>
              </w:rPr>
              <w:t>Název koridoru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EF180A" w:rsidRPr="00690740" w:rsidRDefault="00EF180A" w:rsidP="002B2E01">
            <w:pPr>
              <w:ind w:left="57" w:firstLine="0"/>
              <w:jc w:val="center"/>
              <w:rPr>
                <w:rFonts w:ascii="Arial" w:hAnsi="Arial" w:cs="Arial"/>
                <w:b/>
                <w:color w:val="FF0000"/>
              </w:rPr>
            </w:pPr>
            <w:r w:rsidRPr="00690740">
              <w:rPr>
                <w:rFonts w:ascii="Arial" w:hAnsi="Arial" w:cs="Arial"/>
                <w:b/>
                <w:color w:val="FF0000"/>
              </w:rPr>
              <w:t>Šíře koridoru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EF180A" w:rsidRPr="00690740" w:rsidRDefault="005B2FDD" w:rsidP="005B2FDD">
            <w:pPr>
              <w:ind w:left="57" w:firstLine="0"/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Podrobnější p</w:t>
            </w:r>
            <w:r w:rsidR="00EF180A" w:rsidRPr="00690740">
              <w:rPr>
                <w:rFonts w:ascii="Arial" w:hAnsi="Arial" w:cs="Arial"/>
                <w:b/>
                <w:color w:val="FF0000"/>
              </w:rPr>
              <w:t xml:space="preserve">odmínky využití koridoru, poznámka </w:t>
            </w:r>
          </w:p>
        </w:tc>
      </w:tr>
      <w:tr w:rsidR="00EF180A" w:rsidRPr="00690740" w:rsidTr="002B2E01">
        <w:trPr>
          <w:trHeight w:val="907"/>
        </w:trPr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F180A" w:rsidRPr="00690740" w:rsidRDefault="00EF180A" w:rsidP="005B2FDD">
            <w:pPr>
              <w:ind w:left="0" w:firstLine="0"/>
              <w:jc w:val="center"/>
              <w:rPr>
                <w:rFonts w:ascii="Arial" w:hAnsi="Arial" w:cs="Arial"/>
                <w:b/>
                <w:color w:val="FF0000"/>
              </w:rPr>
            </w:pPr>
            <w:r w:rsidRPr="00690740">
              <w:rPr>
                <w:rFonts w:ascii="Arial" w:hAnsi="Arial" w:cs="Arial"/>
                <w:b/>
                <w:color w:val="FF0000"/>
              </w:rPr>
              <w:t>K</w:t>
            </w:r>
            <w:r w:rsidR="005B2FDD">
              <w:rPr>
                <w:rFonts w:ascii="Arial" w:hAnsi="Arial" w:cs="Arial"/>
                <w:b/>
                <w:color w:val="FF0000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F180A" w:rsidRPr="005B2FDD" w:rsidRDefault="005B2FDD" w:rsidP="002B2E01">
            <w:pPr>
              <w:ind w:left="71" w:firstLine="0"/>
              <w:jc w:val="left"/>
              <w:rPr>
                <w:rFonts w:ascii="Arial" w:hAnsi="Arial" w:cs="Arial"/>
                <w:b/>
                <w:color w:val="FF0000"/>
              </w:rPr>
            </w:pPr>
            <w:r w:rsidRPr="005B2FDD">
              <w:rPr>
                <w:rFonts w:ascii="Arial" w:hAnsi="Arial" w:cs="Arial"/>
                <w:b/>
                <w:color w:val="FF0000"/>
              </w:rPr>
              <w:t>Koridor pro novou trafostanici včetně přípojky</w:t>
            </w:r>
            <w:r>
              <w:rPr>
                <w:rFonts w:ascii="Arial" w:hAnsi="Arial" w:cs="Arial"/>
                <w:b/>
                <w:color w:val="FF0000"/>
              </w:rPr>
              <w:t xml:space="preserve">.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F180A" w:rsidRPr="00690740" w:rsidRDefault="005B2FDD" w:rsidP="002B2E01">
            <w:pPr>
              <w:numPr>
                <w:ilvl w:val="0"/>
                <w:numId w:val="18"/>
              </w:numPr>
              <w:suppressAutoHyphens/>
              <w:ind w:left="212" w:hanging="141"/>
              <w:jc w:val="left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 xml:space="preserve">Dle grafické části. 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F180A" w:rsidRPr="00690740" w:rsidRDefault="005B2FDD" w:rsidP="002B2E01">
            <w:pPr>
              <w:numPr>
                <w:ilvl w:val="0"/>
                <w:numId w:val="18"/>
              </w:numPr>
              <w:suppressAutoHyphens/>
              <w:ind w:left="213" w:hanging="213"/>
              <w:jc w:val="left"/>
              <w:rPr>
                <w:rFonts w:ascii="Arial" w:hAnsi="Arial" w:cs="Arial"/>
                <w:b/>
                <w:color w:val="FF0000"/>
                <w:kern w:val="1"/>
              </w:rPr>
            </w:pPr>
            <w:r>
              <w:rPr>
                <w:rFonts w:ascii="Arial" w:hAnsi="Arial" w:cs="Arial"/>
                <w:b/>
                <w:color w:val="FF0000"/>
                <w:kern w:val="1"/>
              </w:rPr>
              <w:t xml:space="preserve">Nejsou stanoveny. </w:t>
            </w:r>
          </w:p>
        </w:tc>
      </w:tr>
      <w:tr w:rsidR="00AD0C03" w:rsidRPr="00690740" w:rsidTr="002B2E01">
        <w:trPr>
          <w:trHeight w:val="907"/>
        </w:trPr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D0C03" w:rsidRPr="00690740" w:rsidRDefault="005B2FDD" w:rsidP="005B2FDD">
            <w:pPr>
              <w:ind w:left="0" w:firstLine="0"/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K5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D0C03" w:rsidRPr="00690740" w:rsidRDefault="005B2FDD" w:rsidP="002B2E01">
            <w:pPr>
              <w:ind w:left="71" w:firstLine="0"/>
              <w:jc w:val="left"/>
              <w:rPr>
                <w:rFonts w:ascii="Arial" w:hAnsi="Arial" w:cs="Arial"/>
                <w:b/>
                <w:color w:val="FF0000"/>
              </w:rPr>
            </w:pPr>
            <w:r w:rsidRPr="005B2FDD">
              <w:rPr>
                <w:rFonts w:ascii="Arial" w:hAnsi="Arial" w:cs="Arial"/>
                <w:b/>
                <w:color w:val="FF0000"/>
              </w:rPr>
              <w:t>Koridor pro novou trafostanici včetně přípojky</w:t>
            </w:r>
            <w:r>
              <w:rPr>
                <w:rFonts w:ascii="Arial" w:hAnsi="Arial" w:cs="Arial"/>
                <w:b/>
                <w:color w:val="FF0000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D0C03" w:rsidRPr="00690740" w:rsidRDefault="005B2FDD" w:rsidP="002B2E01">
            <w:pPr>
              <w:numPr>
                <w:ilvl w:val="0"/>
                <w:numId w:val="18"/>
              </w:numPr>
              <w:suppressAutoHyphens/>
              <w:ind w:left="212" w:hanging="141"/>
              <w:jc w:val="left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Dle grafické části.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D0C03" w:rsidRPr="00690740" w:rsidRDefault="005B2FDD" w:rsidP="002B2E01">
            <w:pPr>
              <w:numPr>
                <w:ilvl w:val="0"/>
                <w:numId w:val="18"/>
              </w:numPr>
              <w:suppressAutoHyphens/>
              <w:ind w:left="213" w:hanging="213"/>
              <w:jc w:val="left"/>
              <w:rPr>
                <w:rFonts w:ascii="Arial" w:hAnsi="Arial" w:cs="Arial"/>
                <w:b/>
                <w:color w:val="FF0000"/>
                <w:kern w:val="2"/>
              </w:rPr>
            </w:pPr>
            <w:r>
              <w:rPr>
                <w:rFonts w:ascii="Arial" w:hAnsi="Arial" w:cs="Arial"/>
                <w:b/>
                <w:color w:val="FF0000"/>
                <w:kern w:val="1"/>
              </w:rPr>
              <w:t>Nejsou stanoveny.</w:t>
            </w:r>
          </w:p>
        </w:tc>
      </w:tr>
      <w:tr w:rsidR="00AD0C03" w:rsidRPr="00690740" w:rsidTr="002B2E01">
        <w:trPr>
          <w:trHeight w:val="907"/>
        </w:trPr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D0C03" w:rsidRPr="00690740" w:rsidRDefault="005B2FDD" w:rsidP="002B2E01">
            <w:pPr>
              <w:ind w:left="0" w:firstLine="0"/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K6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D0C03" w:rsidRPr="00690740" w:rsidRDefault="005B2FDD" w:rsidP="002B2E01">
            <w:pPr>
              <w:ind w:left="71" w:firstLine="0"/>
              <w:jc w:val="left"/>
              <w:rPr>
                <w:rFonts w:ascii="Arial" w:hAnsi="Arial" w:cs="Arial"/>
                <w:b/>
                <w:color w:val="FF0000"/>
              </w:rPr>
            </w:pPr>
            <w:r w:rsidRPr="005B2FDD">
              <w:rPr>
                <w:rFonts w:ascii="Arial" w:hAnsi="Arial" w:cs="Arial"/>
                <w:b/>
                <w:color w:val="FF0000"/>
              </w:rPr>
              <w:t>Koridor pro novou trafostanici včetně přípojky</w:t>
            </w:r>
            <w:r>
              <w:rPr>
                <w:rFonts w:ascii="Arial" w:hAnsi="Arial" w:cs="Arial"/>
                <w:b/>
                <w:color w:val="FF0000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D0C03" w:rsidRPr="00690740" w:rsidRDefault="005B2FDD" w:rsidP="002B2E01">
            <w:pPr>
              <w:numPr>
                <w:ilvl w:val="0"/>
                <w:numId w:val="18"/>
              </w:numPr>
              <w:suppressAutoHyphens/>
              <w:ind w:left="212" w:hanging="141"/>
              <w:jc w:val="left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Dle grafické části.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D0C03" w:rsidRPr="00690740" w:rsidRDefault="005B2FDD" w:rsidP="002B2E01">
            <w:pPr>
              <w:numPr>
                <w:ilvl w:val="0"/>
                <w:numId w:val="18"/>
              </w:numPr>
              <w:suppressAutoHyphens/>
              <w:ind w:left="213" w:hanging="213"/>
              <w:jc w:val="left"/>
              <w:rPr>
                <w:rFonts w:ascii="Arial" w:hAnsi="Arial" w:cs="Arial"/>
                <w:b/>
                <w:color w:val="FF0000"/>
                <w:kern w:val="2"/>
              </w:rPr>
            </w:pPr>
            <w:r>
              <w:rPr>
                <w:rFonts w:ascii="Arial" w:hAnsi="Arial" w:cs="Arial"/>
                <w:b/>
                <w:color w:val="FF0000"/>
                <w:kern w:val="1"/>
              </w:rPr>
              <w:t>Nejsou stanoveny.</w:t>
            </w:r>
          </w:p>
        </w:tc>
      </w:tr>
    </w:tbl>
    <w:p w:rsidR="00BD6B4F" w:rsidRDefault="00BD6B4F" w:rsidP="00EF180A">
      <w:pPr>
        <w:suppressAutoHyphens/>
        <w:ind w:left="0" w:firstLine="0"/>
        <w:jc w:val="left"/>
        <w:rPr>
          <w:rFonts w:ascii="Arial" w:hAnsi="Arial" w:cs="Arial"/>
          <w:b/>
          <w:color w:val="FF0000"/>
          <w:u w:val="single"/>
        </w:rPr>
      </w:pPr>
    </w:p>
    <w:p w:rsidR="00EF180A" w:rsidRPr="00690740" w:rsidRDefault="00EF180A" w:rsidP="00EF180A">
      <w:pPr>
        <w:suppressAutoHyphens/>
        <w:ind w:left="0" w:firstLine="0"/>
        <w:jc w:val="left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  <w:u w:val="single"/>
        </w:rPr>
        <w:t xml:space="preserve">Stanovení podmínek v koridorech </w:t>
      </w:r>
      <w:r w:rsidR="00AD0C03">
        <w:rPr>
          <w:rFonts w:ascii="Arial" w:hAnsi="Arial" w:cs="Arial"/>
          <w:b/>
          <w:color w:val="FF0000"/>
          <w:u w:val="single"/>
        </w:rPr>
        <w:t>technické</w:t>
      </w:r>
      <w:r w:rsidRPr="00690740">
        <w:rPr>
          <w:rFonts w:ascii="Arial" w:hAnsi="Arial" w:cs="Arial"/>
          <w:b/>
          <w:color w:val="FF0000"/>
          <w:u w:val="single"/>
        </w:rPr>
        <w:t xml:space="preserve"> infrastruktury: </w:t>
      </w:r>
    </w:p>
    <w:p w:rsidR="00EF180A" w:rsidRPr="00690740" w:rsidRDefault="00EF180A" w:rsidP="00EF180A">
      <w:pPr>
        <w:ind w:left="0" w:firstLine="0"/>
        <w:jc w:val="left"/>
        <w:rPr>
          <w:rFonts w:ascii="Arial" w:hAnsi="Arial" w:cs="Arial"/>
          <w:b/>
          <w:color w:val="FF0000"/>
        </w:rPr>
      </w:pPr>
    </w:p>
    <w:p w:rsidR="00EF180A" w:rsidRPr="00690740" w:rsidRDefault="00EF180A" w:rsidP="005B73E9">
      <w:pPr>
        <w:numPr>
          <w:ilvl w:val="0"/>
          <w:numId w:val="454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Koridory jsou vymezeny k ochraně území pro realizaci stavby veřejné </w:t>
      </w:r>
      <w:r w:rsidR="00AD0C03">
        <w:rPr>
          <w:rFonts w:ascii="Arial" w:hAnsi="Arial" w:cs="Arial"/>
          <w:b/>
          <w:color w:val="FF0000"/>
        </w:rPr>
        <w:t xml:space="preserve">technické </w:t>
      </w:r>
      <w:r w:rsidRPr="00690740">
        <w:rPr>
          <w:rFonts w:ascii="Arial" w:hAnsi="Arial" w:cs="Arial"/>
          <w:b/>
          <w:color w:val="FF0000"/>
        </w:rPr>
        <w:t xml:space="preserve">infrastruktury. </w:t>
      </w:r>
    </w:p>
    <w:p w:rsidR="00EF180A" w:rsidRPr="00690740" w:rsidRDefault="00EF180A" w:rsidP="005B73E9">
      <w:pPr>
        <w:numPr>
          <w:ilvl w:val="0"/>
          <w:numId w:val="454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Působnost koridorů </w:t>
      </w:r>
      <w:r w:rsidR="00AD0C03">
        <w:rPr>
          <w:rFonts w:ascii="Arial" w:hAnsi="Arial" w:cs="Arial"/>
          <w:b/>
          <w:color w:val="FF0000"/>
        </w:rPr>
        <w:t>technické</w:t>
      </w:r>
      <w:r w:rsidRPr="00690740">
        <w:rPr>
          <w:rFonts w:ascii="Arial" w:hAnsi="Arial" w:cs="Arial"/>
          <w:b/>
          <w:color w:val="FF0000"/>
        </w:rPr>
        <w:t xml:space="preserve"> infrastruktury končí realizací stavby.</w:t>
      </w:r>
    </w:p>
    <w:p w:rsidR="00EF180A" w:rsidRPr="00690740" w:rsidRDefault="00EF180A" w:rsidP="005B73E9">
      <w:pPr>
        <w:numPr>
          <w:ilvl w:val="0"/>
          <w:numId w:val="454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Územní plán stanovuje podmínky pro všechny části ploch s rozdílným způsobem využití, zasahujících do vymezených koridorů </w:t>
      </w:r>
      <w:r w:rsidR="00AD0C03">
        <w:rPr>
          <w:rFonts w:ascii="Arial" w:hAnsi="Arial" w:cs="Arial"/>
          <w:b/>
          <w:color w:val="FF0000"/>
        </w:rPr>
        <w:t xml:space="preserve">technické </w:t>
      </w:r>
      <w:r w:rsidRPr="00690740">
        <w:rPr>
          <w:rFonts w:ascii="Arial" w:hAnsi="Arial" w:cs="Arial"/>
          <w:b/>
          <w:color w:val="FF0000"/>
        </w:rPr>
        <w:t xml:space="preserve">infrastruktury, a to:   </w:t>
      </w:r>
    </w:p>
    <w:p w:rsidR="00EF180A" w:rsidRPr="00690740" w:rsidRDefault="00A61364" w:rsidP="00A61364">
      <w:pPr>
        <w:suppressAutoHyphens/>
        <w:ind w:left="568"/>
        <w:rPr>
          <w:rFonts w:ascii="Arial" w:hAnsi="Arial" w:cs="Arial"/>
          <w:b/>
          <w:color w:val="FF0000"/>
        </w:rPr>
      </w:pPr>
      <w:r w:rsidRPr="00A61364">
        <w:rPr>
          <w:rFonts w:ascii="Arial" w:hAnsi="Arial" w:cs="Arial"/>
          <w:b/>
          <w:color w:val="FF0000"/>
        </w:rPr>
        <w:t>c1.</w:t>
      </w:r>
      <w:r>
        <w:rPr>
          <w:rFonts w:ascii="Arial" w:hAnsi="Arial" w:cs="Arial"/>
          <w:b/>
          <w:color w:val="FF0000"/>
        </w:rPr>
        <w:t xml:space="preserve"> </w:t>
      </w:r>
      <w:r w:rsidR="00EF180A" w:rsidRPr="00690740">
        <w:rPr>
          <w:rFonts w:ascii="Arial" w:hAnsi="Arial" w:cs="Arial"/>
          <w:b/>
          <w:color w:val="FF0000"/>
          <w:u w:val="single"/>
        </w:rPr>
        <w:t>Přípustné</w:t>
      </w:r>
      <w:r w:rsidR="00EF180A" w:rsidRPr="00690740">
        <w:rPr>
          <w:rFonts w:ascii="Arial" w:hAnsi="Arial" w:cs="Arial"/>
          <w:b/>
          <w:color w:val="FF0000"/>
        </w:rPr>
        <w:t xml:space="preserve"> </w:t>
      </w:r>
    </w:p>
    <w:p w:rsidR="00EF180A" w:rsidRPr="00690740" w:rsidRDefault="00EF180A" w:rsidP="00A61364">
      <w:pPr>
        <w:numPr>
          <w:ilvl w:val="0"/>
          <w:numId w:val="19"/>
        </w:numPr>
        <w:tabs>
          <w:tab w:val="left" w:pos="851"/>
        </w:tabs>
        <w:suppressAutoHyphens/>
        <w:ind w:left="851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Je využití, které neztíží nebo neznemožní výstavbu </w:t>
      </w:r>
      <w:r w:rsidR="00AD0C03">
        <w:rPr>
          <w:rFonts w:ascii="Arial" w:hAnsi="Arial" w:cs="Arial"/>
          <w:b/>
          <w:color w:val="FF0000"/>
        </w:rPr>
        <w:t>stavby</w:t>
      </w:r>
      <w:r w:rsidR="003A4DB9">
        <w:rPr>
          <w:rFonts w:ascii="Arial" w:hAnsi="Arial" w:cs="Arial"/>
          <w:b/>
          <w:color w:val="FF0000"/>
        </w:rPr>
        <w:t xml:space="preserve">, </w:t>
      </w:r>
      <w:r w:rsidR="00AD0C03">
        <w:rPr>
          <w:rFonts w:ascii="Arial" w:hAnsi="Arial" w:cs="Arial"/>
          <w:b/>
          <w:color w:val="FF0000"/>
        </w:rPr>
        <w:t>pro kterou je koridor určen</w:t>
      </w:r>
      <w:r w:rsidR="003A4DB9">
        <w:rPr>
          <w:rFonts w:ascii="Arial" w:hAnsi="Arial" w:cs="Arial"/>
          <w:b/>
          <w:color w:val="FF0000"/>
        </w:rPr>
        <w:t xml:space="preserve">, </w:t>
      </w:r>
      <w:r w:rsidRPr="00690740">
        <w:rPr>
          <w:rFonts w:ascii="Arial" w:hAnsi="Arial" w:cs="Arial"/>
          <w:b/>
          <w:color w:val="FF0000"/>
        </w:rPr>
        <w:t xml:space="preserve"> včetně zařízení a doprovodných staveb nezbytných k provedení stavby a zajištění řádného užívání stavby</w:t>
      </w:r>
      <w:r w:rsidR="00AD0C03">
        <w:rPr>
          <w:rFonts w:ascii="Arial" w:hAnsi="Arial" w:cs="Arial"/>
          <w:b/>
          <w:color w:val="FF0000"/>
        </w:rPr>
        <w:t xml:space="preserve">. </w:t>
      </w:r>
      <w:r w:rsidRPr="00690740">
        <w:rPr>
          <w:rFonts w:ascii="Arial" w:hAnsi="Arial" w:cs="Arial"/>
          <w:b/>
          <w:color w:val="FF0000"/>
        </w:rPr>
        <w:t xml:space="preserve"> </w:t>
      </w:r>
    </w:p>
    <w:p w:rsidR="00EF180A" w:rsidRPr="00690740" w:rsidRDefault="00A61364" w:rsidP="00A61364">
      <w:pPr>
        <w:suppressAutoHyphens/>
        <w:ind w:left="568"/>
        <w:rPr>
          <w:rFonts w:ascii="Arial" w:hAnsi="Arial" w:cs="Arial"/>
          <w:b/>
          <w:color w:val="FF0000"/>
        </w:rPr>
      </w:pPr>
      <w:r w:rsidRPr="00A61364">
        <w:rPr>
          <w:rFonts w:ascii="Arial" w:hAnsi="Arial" w:cs="Arial"/>
          <w:b/>
          <w:color w:val="FF0000"/>
        </w:rPr>
        <w:t>c2.</w:t>
      </w:r>
      <w:r>
        <w:rPr>
          <w:rFonts w:ascii="Arial" w:hAnsi="Arial" w:cs="Arial"/>
          <w:b/>
          <w:color w:val="FF0000"/>
        </w:rPr>
        <w:t xml:space="preserve"> </w:t>
      </w:r>
      <w:r w:rsidR="00EF180A" w:rsidRPr="00690740">
        <w:rPr>
          <w:rFonts w:ascii="Arial" w:hAnsi="Arial" w:cs="Arial"/>
          <w:b/>
          <w:color w:val="FF0000"/>
          <w:u w:val="single"/>
        </w:rPr>
        <w:t>Podmíněně přípustné</w:t>
      </w:r>
      <w:r w:rsidR="00EF180A" w:rsidRPr="00690740">
        <w:rPr>
          <w:rFonts w:ascii="Arial" w:hAnsi="Arial" w:cs="Arial"/>
          <w:b/>
          <w:color w:val="FF0000"/>
        </w:rPr>
        <w:t xml:space="preserve"> </w:t>
      </w:r>
    </w:p>
    <w:p w:rsidR="00EF180A" w:rsidRPr="00690740" w:rsidRDefault="00EF180A" w:rsidP="00A61364">
      <w:pPr>
        <w:numPr>
          <w:ilvl w:val="0"/>
          <w:numId w:val="20"/>
        </w:numPr>
        <w:tabs>
          <w:tab w:val="left" w:pos="851"/>
        </w:tabs>
        <w:suppressAutoHyphens/>
        <w:ind w:left="851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 xml:space="preserve">Je využití podle podmínek využití ploch s rozdílným způsobem využití, které koridor </w:t>
      </w:r>
      <w:r w:rsidR="00AD0C03">
        <w:rPr>
          <w:rFonts w:ascii="Arial" w:hAnsi="Arial" w:cs="Arial"/>
          <w:b/>
          <w:color w:val="FF0000"/>
        </w:rPr>
        <w:t xml:space="preserve">technické </w:t>
      </w:r>
      <w:r w:rsidRPr="00690740">
        <w:rPr>
          <w:rFonts w:ascii="Arial" w:hAnsi="Arial" w:cs="Arial"/>
          <w:b/>
          <w:color w:val="FF0000"/>
        </w:rPr>
        <w:t xml:space="preserve">infrastruktury překrývá, za podmínky, že neztíží realizaci stavby </w:t>
      </w:r>
      <w:r w:rsidRPr="00690740">
        <w:rPr>
          <w:rFonts w:ascii="Arial" w:hAnsi="Arial" w:cs="Arial"/>
          <w:b/>
          <w:color w:val="FF0000"/>
        </w:rPr>
        <w:br/>
        <w:t>a jejího zařízení, pro kterou byl koridor vymezen.</w:t>
      </w:r>
    </w:p>
    <w:p w:rsidR="00EF180A" w:rsidRPr="00690740" w:rsidRDefault="00A61364" w:rsidP="00A61364">
      <w:pPr>
        <w:suppressAutoHyphens/>
        <w:ind w:left="568"/>
        <w:rPr>
          <w:rFonts w:ascii="Arial" w:hAnsi="Arial" w:cs="Arial"/>
          <w:b/>
          <w:color w:val="FF0000"/>
        </w:rPr>
      </w:pPr>
      <w:r w:rsidRPr="00A61364">
        <w:rPr>
          <w:rFonts w:ascii="Arial" w:hAnsi="Arial" w:cs="Arial"/>
          <w:b/>
          <w:color w:val="FF0000"/>
        </w:rPr>
        <w:t>c3.</w:t>
      </w:r>
      <w:r>
        <w:rPr>
          <w:rFonts w:ascii="Arial" w:hAnsi="Arial" w:cs="Arial"/>
          <w:b/>
          <w:color w:val="FF0000"/>
        </w:rPr>
        <w:t xml:space="preserve"> </w:t>
      </w:r>
      <w:r w:rsidR="00EF180A" w:rsidRPr="00690740">
        <w:rPr>
          <w:rFonts w:ascii="Arial" w:hAnsi="Arial" w:cs="Arial"/>
          <w:b/>
          <w:color w:val="FF0000"/>
          <w:u w:val="single"/>
        </w:rPr>
        <w:t>Nepřípustné</w:t>
      </w:r>
    </w:p>
    <w:p w:rsidR="00EF180A" w:rsidRPr="00690740" w:rsidRDefault="00EF180A" w:rsidP="00A61364">
      <w:pPr>
        <w:numPr>
          <w:ilvl w:val="0"/>
          <w:numId w:val="21"/>
        </w:numPr>
        <w:tabs>
          <w:tab w:val="left" w:pos="851"/>
        </w:tabs>
        <w:suppressAutoHyphens/>
        <w:ind w:left="851" w:hanging="284"/>
        <w:rPr>
          <w:rFonts w:ascii="Arial" w:hAnsi="Arial" w:cs="Arial"/>
          <w:b/>
          <w:color w:val="FF0000"/>
        </w:rPr>
      </w:pPr>
      <w:r w:rsidRPr="00690740">
        <w:rPr>
          <w:rFonts w:ascii="Arial" w:hAnsi="Arial" w:cs="Arial"/>
          <w:b/>
          <w:color w:val="FF0000"/>
        </w:rPr>
        <w:t>Je jakékoliv využití, které znemožní nebo ztíží realizaci dopravní stavby a jejího zařízení</w:t>
      </w:r>
      <w:r w:rsidR="003A4DB9">
        <w:rPr>
          <w:rFonts w:ascii="Arial" w:hAnsi="Arial" w:cs="Arial"/>
          <w:b/>
          <w:color w:val="FF0000"/>
        </w:rPr>
        <w:t xml:space="preserve">, </w:t>
      </w:r>
      <w:r w:rsidRPr="00690740">
        <w:rPr>
          <w:rFonts w:ascii="Arial" w:hAnsi="Arial" w:cs="Arial"/>
          <w:b/>
          <w:color w:val="FF0000"/>
        </w:rPr>
        <w:t>pro kterou byl koridor vymezen.</w:t>
      </w:r>
    </w:p>
    <w:p w:rsidR="00EF180A" w:rsidRPr="00075C96" w:rsidRDefault="00EF180A" w:rsidP="00A61364">
      <w:pPr>
        <w:tabs>
          <w:tab w:val="left" w:pos="284"/>
          <w:tab w:val="left" w:pos="851"/>
        </w:tabs>
        <w:ind w:left="851"/>
        <w:rPr>
          <w:rFonts w:ascii="Arial" w:hAnsi="Arial" w:cs="Arial"/>
        </w:rPr>
      </w:pPr>
    </w:p>
    <w:p w:rsidR="001F5720" w:rsidRPr="00075C96" w:rsidRDefault="001F5720" w:rsidP="001F5720">
      <w:pPr>
        <w:tabs>
          <w:tab w:val="left" w:pos="284"/>
        </w:tabs>
        <w:ind w:right="-284"/>
        <w:rPr>
          <w:rFonts w:ascii="Arial" w:hAnsi="Arial" w:cs="Arial"/>
          <w:i/>
          <w:u w:val="single"/>
        </w:rPr>
      </w:pPr>
      <w:r w:rsidRPr="00075C96">
        <w:rPr>
          <w:rFonts w:ascii="Arial" w:hAnsi="Arial" w:cs="Arial"/>
          <w:i/>
          <w:u w:val="single"/>
        </w:rPr>
        <w:t>Technické zabezpečení</w:t>
      </w:r>
    </w:p>
    <w:p w:rsidR="001F5720" w:rsidRPr="00075C96" w:rsidRDefault="001F5720" w:rsidP="001F5720">
      <w:pPr>
        <w:tabs>
          <w:tab w:val="left" w:pos="284"/>
        </w:tabs>
        <w:ind w:right="-284"/>
        <w:rPr>
          <w:rFonts w:ascii="Arial" w:hAnsi="Arial" w:cs="Arial"/>
          <w:i/>
        </w:rPr>
      </w:pPr>
    </w:p>
    <w:p w:rsidR="001F5720" w:rsidRPr="00075C96" w:rsidRDefault="001F5720" w:rsidP="001F5720">
      <w:pPr>
        <w:tabs>
          <w:tab w:val="left" w:pos="284"/>
        </w:tabs>
        <w:ind w:right="-284"/>
        <w:rPr>
          <w:rFonts w:ascii="Arial" w:hAnsi="Arial" w:cs="Arial"/>
          <w:b/>
          <w:i/>
          <w:u w:val="single"/>
        </w:rPr>
      </w:pPr>
      <w:r w:rsidRPr="00075C96">
        <w:rPr>
          <w:rFonts w:ascii="Arial" w:hAnsi="Arial" w:cs="Arial"/>
          <w:b/>
          <w:i/>
          <w:u w:val="single"/>
        </w:rPr>
        <w:t>Koncepce nakládání s odpady</w:t>
      </w:r>
    </w:p>
    <w:p w:rsidR="001F5720" w:rsidRPr="00075C96" w:rsidRDefault="001F5720" w:rsidP="001F5720">
      <w:pPr>
        <w:pStyle w:val="Zkladntextodsazen"/>
        <w:tabs>
          <w:tab w:val="left" w:pos="0"/>
        </w:tabs>
        <w:ind w:firstLine="0"/>
        <w:rPr>
          <w:rFonts w:ascii="Arial" w:hAnsi="Arial" w:cs="Arial"/>
          <w:sz w:val="20"/>
        </w:rPr>
      </w:pPr>
    </w:p>
    <w:p w:rsidR="001F5720" w:rsidRPr="00075C96" w:rsidRDefault="001F5720" w:rsidP="00383919">
      <w:pPr>
        <w:pStyle w:val="Zkladntextodsazen"/>
        <w:numPr>
          <w:ilvl w:val="0"/>
          <w:numId w:val="411"/>
        </w:numPr>
        <w:ind w:left="284" w:hanging="284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t>Likvidace komunálních odpadů v řešeném území bude řešena v souladu s programem odpadového hospodářství obce, tj. svozem a ukládáním na skládku mimo řešené území obce.</w:t>
      </w:r>
    </w:p>
    <w:p w:rsidR="001F5720" w:rsidRPr="00075C96" w:rsidRDefault="001F5720" w:rsidP="00383919">
      <w:pPr>
        <w:numPr>
          <w:ilvl w:val="0"/>
          <w:numId w:val="411"/>
        </w:numPr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</w:rPr>
        <w:t>V současné době je pevný domovní odpad přetříděn a ukládán do nádob a svozovou firmou svážen a ukládán na řízenou skládku.</w:t>
      </w:r>
    </w:p>
    <w:p w:rsidR="001F5720" w:rsidRPr="00075C96" w:rsidRDefault="001F5720" w:rsidP="001F5720">
      <w:pPr>
        <w:rPr>
          <w:rFonts w:ascii="Arial" w:hAnsi="Arial" w:cs="Arial"/>
          <w:b/>
          <w:snapToGrid w:val="0"/>
        </w:rPr>
      </w:pPr>
    </w:p>
    <w:p w:rsidR="001F5720" w:rsidRPr="00075C96" w:rsidRDefault="001F5720" w:rsidP="001F5720">
      <w:pPr>
        <w:rPr>
          <w:rFonts w:ascii="Arial" w:hAnsi="Arial" w:cs="Arial"/>
          <w:b/>
          <w:snapToGrid w:val="0"/>
          <w:u w:val="single"/>
        </w:rPr>
      </w:pPr>
      <w:r w:rsidRPr="00075C96">
        <w:rPr>
          <w:rFonts w:ascii="Arial" w:hAnsi="Arial" w:cs="Arial"/>
          <w:b/>
          <w:snapToGrid w:val="0"/>
        </w:rPr>
        <w:t>3</w:t>
      </w:r>
      <w:r w:rsidR="00A61364">
        <w:rPr>
          <w:rFonts w:ascii="Arial" w:hAnsi="Arial" w:cs="Arial"/>
          <w:b/>
          <w:snapToGrid w:val="0"/>
        </w:rPr>
        <w:t xml:space="preserve">. </w:t>
      </w:r>
      <w:r w:rsidRPr="00075C96">
        <w:rPr>
          <w:rFonts w:ascii="Arial" w:hAnsi="Arial" w:cs="Arial"/>
          <w:b/>
          <w:snapToGrid w:val="0"/>
          <w:u w:val="single"/>
        </w:rPr>
        <w:t>Občanské vybavení</w:t>
      </w:r>
    </w:p>
    <w:p w:rsidR="001F5720" w:rsidRPr="00075C96" w:rsidRDefault="001F5720" w:rsidP="001F5720">
      <w:pPr>
        <w:rPr>
          <w:rFonts w:ascii="Arial" w:hAnsi="Arial" w:cs="Arial"/>
          <w:snapToGrid w:val="0"/>
        </w:rPr>
      </w:pPr>
    </w:p>
    <w:p w:rsidR="001F5720" w:rsidRPr="00075C96" w:rsidRDefault="001F5720" w:rsidP="00383919">
      <w:pPr>
        <w:numPr>
          <w:ilvl w:val="0"/>
          <w:numId w:val="412"/>
        </w:numPr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>V územním plánu jsou navrženy nové plochy pro sport a tělovýchovu.</w:t>
      </w:r>
    </w:p>
    <w:p w:rsidR="001F5720" w:rsidRPr="00075C96" w:rsidRDefault="001F5720" w:rsidP="00383919">
      <w:pPr>
        <w:numPr>
          <w:ilvl w:val="0"/>
          <w:numId w:val="412"/>
        </w:numPr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</w:rPr>
        <w:t>Občanská vybavenost může být umísťována i na jiných funkčních plochách v rámci přípustného popř. podmíněně přípustného využití těchto ploch.</w:t>
      </w:r>
    </w:p>
    <w:p w:rsidR="005B2FDD" w:rsidRDefault="005B2FDD" w:rsidP="001F5720">
      <w:pPr>
        <w:ind w:left="0" w:firstLine="0"/>
        <w:rPr>
          <w:rFonts w:ascii="Arial" w:hAnsi="Arial" w:cs="Arial"/>
          <w:b/>
          <w:snapToGrid w:val="0"/>
        </w:rPr>
      </w:pPr>
    </w:p>
    <w:p w:rsidR="001F5720" w:rsidRPr="00075C96" w:rsidRDefault="001F5720" w:rsidP="001F5720">
      <w:pPr>
        <w:ind w:left="0" w:firstLine="0"/>
        <w:rPr>
          <w:rFonts w:ascii="Arial" w:hAnsi="Arial" w:cs="Arial"/>
          <w:b/>
          <w:snapToGrid w:val="0"/>
          <w:u w:val="single"/>
        </w:rPr>
      </w:pPr>
      <w:r w:rsidRPr="00075C96">
        <w:rPr>
          <w:rFonts w:ascii="Arial" w:hAnsi="Arial" w:cs="Arial"/>
          <w:b/>
          <w:snapToGrid w:val="0"/>
        </w:rPr>
        <w:t xml:space="preserve">4. </w:t>
      </w:r>
      <w:r w:rsidRPr="00075C96">
        <w:rPr>
          <w:rFonts w:ascii="Arial" w:hAnsi="Arial" w:cs="Arial"/>
          <w:b/>
          <w:snapToGrid w:val="0"/>
          <w:u w:val="single"/>
        </w:rPr>
        <w:t>Veřejná prostranství</w:t>
      </w:r>
    </w:p>
    <w:p w:rsidR="001F5720" w:rsidRPr="00075C96" w:rsidRDefault="001F5720" w:rsidP="001F5720">
      <w:pPr>
        <w:ind w:left="0" w:firstLine="284"/>
        <w:rPr>
          <w:rFonts w:ascii="Arial" w:hAnsi="Arial" w:cs="Arial"/>
          <w:snapToGrid w:val="0"/>
          <w:u w:val="single"/>
        </w:rPr>
      </w:pPr>
    </w:p>
    <w:p w:rsidR="005B2FDD" w:rsidRDefault="001F5720" w:rsidP="00383919">
      <w:pPr>
        <w:numPr>
          <w:ilvl w:val="0"/>
          <w:numId w:val="413"/>
        </w:numPr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 xml:space="preserve">Plochy veřejných prostranství s převládající dopravních funkcí a veřejné prostranství s převládající sídelní zelení jsou zastoupeny zejména v uličních prostorech v centrálních částech sídel. </w:t>
      </w:r>
    </w:p>
    <w:p w:rsidR="001F5720" w:rsidRPr="005B2FDD" w:rsidRDefault="001F5720" w:rsidP="00383919">
      <w:pPr>
        <w:numPr>
          <w:ilvl w:val="0"/>
          <w:numId w:val="413"/>
        </w:numPr>
        <w:ind w:left="284" w:hanging="284"/>
        <w:rPr>
          <w:rFonts w:ascii="Arial" w:hAnsi="Arial" w:cs="Arial"/>
          <w:strike/>
          <w:snapToGrid w:val="0"/>
          <w:color w:val="FF0000"/>
        </w:rPr>
      </w:pPr>
      <w:r w:rsidRPr="005B2FDD">
        <w:rPr>
          <w:rFonts w:ascii="Arial" w:hAnsi="Arial" w:cs="Arial"/>
          <w:strike/>
          <w:snapToGrid w:val="0"/>
          <w:color w:val="FF0000"/>
        </w:rPr>
        <w:t xml:space="preserve">Veřejná prostranství jsou vymezena v grafické části a jsou nezastavitelná. </w:t>
      </w:r>
    </w:p>
    <w:p w:rsidR="005B2FDD" w:rsidRPr="00BE0665" w:rsidRDefault="005B2FDD" w:rsidP="00383919">
      <w:pPr>
        <w:numPr>
          <w:ilvl w:val="0"/>
          <w:numId w:val="413"/>
        </w:numPr>
        <w:ind w:left="284" w:hanging="284"/>
        <w:rPr>
          <w:rFonts w:ascii="Arial" w:hAnsi="Arial" w:cs="Arial"/>
          <w:b/>
          <w:color w:val="FF0000"/>
        </w:rPr>
      </w:pPr>
      <w:r w:rsidRPr="00BE0665">
        <w:rPr>
          <w:rFonts w:ascii="Arial" w:hAnsi="Arial" w:cs="Arial"/>
          <w:b/>
          <w:color w:val="FF0000"/>
        </w:rPr>
        <w:t xml:space="preserve">Rozvoj ploch veřejných prostranství bude řešen v rámci jednotlivých ploch s rozdílným způsobem využití dle stanovených podmínek </w:t>
      </w:r>
      <w:r w:rsidR="00BE0665" w:rsidRPr="00BE0665">
        <w:rPr>
          <w:rFonts w:ascii="Arial" w:hAnsi="Arial" w:cs="Arial"/>
          <w:b/>
          <w:color w:val="FF0000"/>
        </w:rPr>
        <w:t xml:space="preserve">využití. </w:t>
      </w:r>
    </w:p>
    <w:p w:rsidR="005B2FDD" w:rsidRPr="00BE0665" w:rsidRDefault="005B2FDD" w:rsidP="00383919">
      <w:pPr>
        <w:numPr>
          <w:ilvl w:val="0"/>
          <w:numId w:val="413"/>
        </w:numPr>
        <w:ind w:left="284" w:hanging="284"/>
        <w:rPr>
          <w:rFonts w:ascii="Arial" w:hAnsi="Arial" w:cs="Arial"/>
          <w:b/>
          <w:snapToGrid w:val="0"/>
          <w:color w:val="FF0000"/>
        </w:rPr>
      </w:pPr>
      <w:r w:rsidRPr="00BE0665">
        <w:rPr>
          <w:rFonts w:ascii="Arial" w:hAnsi="Arial" w:cs="Arial"/>
          <w:b/>
          <w:snapToGrid w:val="0"/>
          <w:color w:val="FF0000"/>
        </w:rPr>
        <w:lastRenderedPageBreak/>
        <w:t xml:space="preserve">V rámci stávajících i nových ploch veřejných prostranství bude realizována </w:t>
      </w:r>
      <w:r w:rsidR="00383919">
        <w:rPr>
          <w:rFonts w:ascii="Arial" w:hAnsi="Arial" w:cs="Arial"/>
          <w:b/>
          <w:snapToGrid w:val="0"/>
          <w:color w:val="FF0000"/>
        </w:rPr>
        <w:br/>
      </w:r>
      <w:r w:rsidRPr="00BE0665">
        <w:rPr>
          <w:rFonts w:ascii="Arial" w:hAnsi="Arial" w:cs="Arial"/>
          <w:b/>
          <w:snapToGrid w:val="0"/>
          <w:color w:val="FF0000"/>
        </w:rPr>
        <w:t xml:space="preserve">dle prostorových možností veřejná zeleň.   </w:t>
      </w:r>
    </w:p>
    <w:p w:rsidR="001F5720" w:rsidRPr="00075C96" w:rsidRDefault="001F5720" w:rsidP="001F5720">
      <w:pPr>
        <w:ind w:firstLine="284"/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ind w:firstLine="284"/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180" w:hanging="180"/>
        <w:jc w:val="left"/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t>5. KONCEPCE USPOŘÁDÁNÍ KRAJINY, VČETNĚ VYMEZENÍ PLOCH</w:t>
      </w:r>
      <w:r w:rsidR="00DB6ED8">
        <w:rPr>
          <w:rFonts w:ascii="Arial" w:hAnsi="Arial" w:cs="Arial"/>
          <w:b/>
          <w:snapToGrid w:val="0"/>
        </w:rPr>
        <w:t xml:space="preserve"> </w:t>
      </w:r>
      <w:r w:rsidR="00DB6ED8">
        <w:rPr>
          <w:rFonts w:ascii="Arial" w:hAnsi="Arial" w:cs="Arial"/>
          <w:b/>
          <w:snapToGrid w:val="0"/>
          <w:color w:val="FF0000"/>
        </w:rPr>
        <w:t xml:space="preserve">S ROZDÍLNÝM ZPŮSOBEM VYUŽITÍ, PLOCH ZMĚN V KRAJINĚ </w:t>
      </w:r>
      <w:r w:rsidRPr="00075C96">
        <w:rPr>
          <w:rFonts w:ascii="Arial" w:hAnsi="Arial" w:cs="Arial"/>
          <w:b/>
          <w:snapToGrid w:val="0"/>
        </w:rPr>
        <w:t xml:space="preserve">A STANOVENÍ PODMÍNEK PRO ZMĚNY V JEJICH VYUŽITÍ, ÚZEMNÍ SYSTÉM EKOLOGICKÉ STABILITY, PROSTUPNOST KRAJINY, PROTIEROZNÍ OPATŘENÍ, OCHRANA PŘED POVODNĚMI, REKREACE, DOBÝVÁNÍ </w:t>
      </w:r>
      <w:r w:rsidRPr="00DB6ED8">
        <w:rPr>
          <w:rFonts w:ascii="Arial" w:hAnsi="Arial" w:cs="Arial"/>
          <w:b/>
          <w:strike/>
          <w:snapToGrid w:val="0"/>
          <w:color w:val="FF0000"/>
        </w:rPr>
        <w:t>NEROSTŮ</w:t>
      </w:r>
      <w:r w:rsidRPr="00075C96">
        <w:rPr>
          <w:rFonts w:ascii="Arial" w:hAnsi="Arial" w:cs="Arial"/>
          <w:b/>
          <w:snapToGrid w:val="0"/>
        </w:rPr>
        <w:t xml:space="preserve"> </w:t>
      </w:r>
      <w:r w:rsidR="00DB6ED8">
        <w:rPr>
          <w:rFonts w:ascii="Arial" w:hAnsi="Arial" w:cs="Arial"/>
          <w:b/>
          <w:snapToGrid w:val="0"/>
          <w:color w:val="FF0000"/>
        </w:rPr>
        <w:t xml:space="preserve">NEROSTNÝCH SUROVIN </w:t>
      </w:r>
      <w:r w:rsidRPr="00075C96">
        <w:rPr>
          <w:rFonts w:ascii="Arial" w:hAnsi="Arial" w:cs="Arial"/>
          <w:b/>
          <w:snapToGrid w:val="0"/>
        </w:rPr>
        <w:t xml:space="preserve">A PODOBNĚ </w:t>
      </w:r>
      <w:r w:rsidR="00DB6ED8">
        <w:rPr>
          <w:rFonts w:ascii="Arial" w:hAnsi="Arial" w:cs="Arial"/>
          <w:b/>
          <w:snapToGrid w:val="0"/>
        </w:rPr>
        <w:t>.</w:t>
      </w:r>
      <w:r w:rsidRPr="00075C96">
        <w:rPr>
          <w:rFonts w:ascii="Arial" w:hAnsi="Arial" w:cs="Arial"/>
          <w:b/>
          <w:snapToGrid w:val="0"/>
        </w:rPr>
        <w:t xml:space="preserve"> </w:t>
      </w:r>
    </w:p>
    <w:p w:rsidR="001F5720" w:rsidRPr="00075C96" w:rsidRDefault="001F5720" w:rsidP="001F5720">
      <w:pPr>
        <w:rPr>
          <w:rFonts w:ascii="Arial" w:hAnsi="Arial" w:cs="Arial"/>
          <w:b/>
          <w:snapToGrid w:val="0"/>
        </w:rPr>
      </w:pPr>
    </w:p>
    <w:p w:rsidR="001F5720" w:rsidRPr="00075C96" w:rsidRDefault="001F5720" w:rsidP="001F5720">
      <w:pPr>
        <w:rPr>
          <w:rFonts w:ascii="Arial" w:hAnsi="Arial" w:cs="Arial"/>
          <w:b/>
          <w:snapToGrid w:val="0"/>
          <w:u w:val="single"/>
        </w:rPr>
      </w:pPr>
      <w:r w:rsidRPr="00075C96">
        <w:rPr>
          <w:rFonts w:ascii="Arial" w:hAnsi="Arial" w:cs="Arial"/>
          <w:b/>
          <w:snapToGrid w:val="0"/>
        </w:rPr>
        <w:t xml:space="preserve">1. </w:t>
      </w:r>
      <w:r w:rsidRPr="00075C96">
        <w:rPr>
          <w:rFonts w:ascii="Arial" w:hAnsi="Arial" w:cs="Arial"/>
          <w:b/>
          <w:snapToGrid w:val="0"/>
          <w:u w:val="single"/>
        </w:rPr>
        <w:t>Koncepce uspořádání krajiny</w:t>
      </w:r>
    </w:p>
    <w:p w:rsidR="001F5720" w:rsidRPr="00075C96" w:rsidRDefault="001F5720" w:rsidP="001F5720">
      <w:pPr>
        <w:ind w:firstLine="284"/>
        <w:rPr>
          <w:rFonts w:ascii="Arial" w:hAnsi="Arial" w:cs="Arial"/>
        </w:rPr>
      </w:pPr>
    </w:p>
    <w:p w:rsidR="001F5720" w:rsidRPr="00075C96" w:rsidRDefault="001F5720" w:rsidP="00BE0665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</w:rPr>
        <w:t>V územním plánu je navržena ochrana a tvorba krajiny a krajinného rázu především těmito opatřeními:</w:t>
      </w:r>
    </w:p>
    <w:p w:rsidR="001F5720" w:rsidRPr="00075C96" w:rsidRDefault="00BE0665" w:rsidP="0014050E">
      <w:pPr>
        <w:numPr>
          <w:ilvl w:val="0"/>
          <w:numId w:val="414"/>
        </w:numPr>
        <w:tabs>
          <w:tab w:val="clear" w:pos="64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1F5720" w:rsidRPr="00075C96">
        <w:rPr>
          <w:rFonts w:ascii="Arial" w:hAnsi="Arial" w:cs="Arial"/>
        </w:rPr>
        <w:t xml:space="preserve"> navrhovaných ploch zejména pro bytovou zástavbu je v regulativech stanovena maximální výška zástavby a jsou stanoveny základní prostorové regulativy - tyto požadavky jsou uvedeny v regulativech jednotlivých ploch.</w:t>
      </w:r>
    </w:p>
    <w:p w:rsidR="001F5720" w:rsidRPr="00075C96" w:rsidRDefault="00BE0665" w:rsidP="0014050E">
      <w:pPr>
        <w:numPr>
          <w:ilvl w:val="0"/>
          <w:numId w:val="414"/>
        </w:numPr>
        <w:tabs>
          <w:tab w:val="clear" w:pos="64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1F5720" w:rsidRPr="00075C96">
        <w:rPr>
          <w:rFonts w:ascii="Arial" w:hAnsi="Arial" w:cs="Arial"/>
        </w:rPr>
        <w:t>chrana a návrh rozptýlené zeleně v krajině, je navržena výsadba doprovodné zeleně podél komunikací a cest, doplnění břehových porostů vodních toků (v rámci vymezených prvků ÚSES)</w:t>
      </w:r>
    </w:p>
    <w:p w:rsidR="001F5720" w:rsidRPr="00BE0665" w:rsidRDefault="00BE0665" w:rsidP="0014050E">
      <w:pPr>
        <w:numPr>
          <w:ilvl w:val="0"/>
          <w:numId w:val="414"/>
        </w:numPr>
        <w:tabs>
          <w:tab w:val="clear" w:pos="644"/>
        </w:tabs>
        <w:ind w:left="284" w:hanging="284"/>
        <w:rPr>
          <w:rFonts w:ascii="Arial" w:hAnsi="Arial" w:cs="Arial"/>
          <w:strike/>
          <w:color w:val="FF0000"/>
        </w:rPr>
      </w:pPr>
      <w:r>
        <w:rPr>
          <w:rFonts w:ascii="Arial" w:hAnsi="Arial" w:cs="Arial"/>
        </w:rPr>
        <w:t>J</w:t>
      </w:r>
      <w:r w:rsidR="001F5720" w:rsidRPr="00075C96">
        <w:rPr>
          <w:rFonts w:ascii="Arial" w:hAnsi="Arial" w:cs="Arial"/>
        </w:rPr>
        <w:t>e umožněno zvýšit podíl lesních ploch v řešeném území, v rámci přípustných</w:t>
      </w:r>
      <w:r>
        <w:rPr>
          <w:rFonts w:ascii="Arial" w:hAnsi="Arial" w:cs="Arial"/>
        </w:rPr>
        <w:t xml:space="preserve"> </w:t>
      </w:r>
      <w:r w:rsidRPr="00BE0665">
        <w:rPr>
          <w:rFonts w:ascii="Arial" w:hAnsi="Arial" w:cs="Arial"/>
          <w:b/>
          <w:color w:val="FF0000"/>
        </w:rPr>
        <w:t>nebo podmíněně přípustných</w:t>
      </w:r>
      <w:r>
        <w:rPr>
          <w:rFonts w:ascii="Arial" w:hAnsi="Arial" w:cs="Arial"/>
        </w:rPr>
        <w:t xml:space="preserve"> </w:t>
      </w:r>
      <w:r w:rsidR="001F5720" w:rsidRPr="00075C96">
        <w:rPr>
          <w:rFonts w:ascii="Arial" w:hAnsi="Arial" w:cs="Arial"/>
        </w:rPr>
        <w:t xml:space="preserve">činností na zemědělské půdě je umožněno její zalesnění </w:t>
      </w:r>
      <w:r w:rsidR="001F5720" w:rsidRPr="00BE0665">
        <w:rPr>
          <w:rFonts w:ascii="Arial" w:hAnsi="Arial" w:cs="Arial"/>
          <w:strike/>
          <w:color w:val="FF0000"/>
        </w:rPr>
        <w:t xml:space="preserve">podmíněné souhlasem ochrany ZPF. </w:t>
      </w:r>
    </w:p>
    <w:p w:rsidR="001F5720" w:rsidRPr="00075C96" w:rsidRDefault="00BE0665" w:rsidP="0014050E">
      <w:pPr>
        <w:numPr>
          <w:ilvl w:val="0"/>
          <w:numId w:val="414"/>
        </w:numPr>
        <w:tabs>
          <w:tab w:val="clear" w:pos="64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1F5720" w:rsidRPr="00075C96">
        <w:rPr>
          <w:rFonts w:ascii="Arial" w:hAnsi="Arial" w:cs="Arial"/>
        </w:rPr>
        <w:t xml:space="preserve">e umožněno zvýšení podílu vodních ploch v katastru, v rámci přípustných </w:t>
      </w:r>
      <w:r w:rsidRPr="00BE0665">
        <w:rPr>
          <w:rFonts w:ascii="Arial" w:hAnsi="Arial" w:cs="Arial"/>
          <w:b/>
          <w:color w:val="FF0000"/>
        </w:rPr>
        <w:t>nebo podmíněně přípustných</w:t>
      </w:r>
      <w:r>
        <w:rPr>
          <w:rFonts w:ascii="Arial" w:hAnsi="Arial" w:cs="Arial"/>
        </w:rPr>
        <w:t xml:space="preserve"> </w:t>
      </w:r>
      <w:r w:rsidR="001F5720" w:rsidRPr="00075C96">
        <w:rPr>
          <w:rFonts w:ascii="Arial" w:hAnsi="Arial" w:cs="Arial"/>
        </w:rPr>
        <w:t>činností na zemědělské půdě je umožněn návrh vodních ploch zvyšujících ekologickou stabilitu území</w:t>
      </w:r>
      <w:r>
        <w:rPr>
          <w:rFonts w:ascii="Arial" w:hAnsi="Arial" w:cs="Arial"/>
        </w:rPr>
        <w:t xml:space="preserve">. </w:t>
      </w:r>
      <w:r w:rsidR="001F5720" w:rsidRPr="00BE0665">
        <w:rPr>
          <w:rFonts w:ascii="Arial" w:hAnsi="Arial" w:cs="Arial"/>
          <w:strike/>
          <w:color w:val="FF0000"/>
        </w:rPr>
        <w:t>podmíněných souhlasem ochrany ZPF</w:t>
      </w:r>
    </w:p>
    <w:p w:rsidR="008D48EE" w:rsidRDefault="008D48EE" w:rsidP="001F5720">
      <w:pPr>
        <w:rPr>
          <w:rFonts w:ascii="Arial" w:hAnsi="Arial" w:cs="Arial"/>
          <w:b/>
          <w:snapToGrid w:val="0"/>
        </w:rPr>
      </w:pPr>
    </w:p>
    <w:p w:rsidR="008D48EE" w:rsidRPr="000F3080" w:rsidRDefault="008D48EE" w:rsidP="008D48EE">
      <w:pPr>
        <w:pStyle w:val="Odstavecseseznamem"/>
        <w:ind w:left="0" w:firstLine="0"/>
        <w:rPr>
          <w:rFonts w:ascii="Arial" w:hAnsi="Arial" w:cs="Arial"/>
          <w:b/>
          <w:color w:val="FF0000"/>
          <w:u w:val="single"/>
        </w:rPr>
      </w:pPr>
      <w:r w:rsidRPr="000F3080">
        <w:rPr>
          <w:rFonts w:ascii="Arial" w:hAnsi="Arial" w:cs="Arial"/>
          <w:b/>
          <w:color w:val="FF0000"/>
          <w:u w:val="single"/>
        </w:rPr>
        <w:t>Územní plán vymezuje následující plochy změn v krajině:</w:t>
      </w:r>
    </w:p>
    <w:p w:rsidR="008D48EE" w:rsidRPr="008D48EE" w:rsidRDefault="008D48EE" w:rsidP="008D48EE">
      <w:pPr>
        <w:rPr>
          <w:rFonts w:ascii="Arial" w:hAnsi="Arial" w:cs="Arial"/>
          <w:color w:val="FF0000"/>
          <w:u w:val="single"/>
        </w:rPr>
      </w:pPr>
    </w:p>
    <w:tbl>
      <w:tblPr>
        <w:tblW w:w="9072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977"/>
        <w:gridCol w:w="6095"/>
      </w:tblGrid>
      <w:tr w:rsidR="008D48EE" w:rsidRPr="008D48EE" w:rsidTr="002B2E01">
        <w:trPr>
          <w:trHeight w:val="227"/>
          <w:tblHeader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E6E6E6"/>
          </w:tcPr>
          <w:p w:rsidR="008D48EE" w:rsidRPr="008D48EE" w:rsidRDefault="008D48EE" w:rsidP="002B2E01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8D48EE" w:rsidRPr="008D48EE" w:rsidRDefault="008D48EE" w:rsidP="002B2E01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8D48EE">
              <w:rPr>
                <w:rFonts w:ascii="Arial" w:hAnsi="Arial" w:cs="Arial"/>
                <w:b/>
                <w:color w:val="FF0000"/>
              </w:rPr>
              <w:t>Plocha</w:t>
            </w:r>
          </w:p>
          <w:p w:rsidR="008D48EE" w:rsidRPr="008D48EE" w:rsidRDefault="008D48EE" w:rsidP="002B2E01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E6E6E6"/>
          </w:tcPr>
          <w:p w:rsidR="008D48EE" w:rsidRPr="008D48EE" w:rsidRDefault="008D48EE" w:rsidP="002B2E01">
            <w:pPr>
              <w:rPr>
                <w:rFonts w:ascii="Arial" w:hAnsi="Arial" w:cs="Arial"/>
                <w:b/>
                <w:color w:val="FF0000"/>
              </w:rPr>
            </w:pPr>
          </w:p>
          <w:p w:rsidR="008D48EE" w:rsidRPr="008D48EE" w:rsidRDefault="008D48EE" w:rsidP="002B2E01">
            <w:pPr>
              <w:rPr>
                <w:rFonts w:ascii="Arial" w:hAnsi="Arial" w:cs="Arial"/>
                <w:color w:val="FF0000"/>
              </w:rPr>
            </w:pPr>
            <w:r w:rsidRPr="008D48EE">
              <w:rPr>
                <w:rFonts w:ascii="Arial" w:hAnsi="Arial" w:cs="Arial"/>
                <w:b/>
                <w:color w:val="FF0000"/>
              </w:rPr>
              <w:t xml:space="preserve">Popis úprav, podmínky využití ploch. </w:t>
            </w:r>
          </w:p>
        </w:tc>
      </w:tr>
      <w:tr w:rsidR="008D48EE" w:rsidRPr="008D48EE" w:rsidTr="008D48EE">
        <w:trPr>
          <w:trHeight w:val="624"/>
        </w:trPr>
        <w:tc>
          <w:tcPr>
            <w:tcW w:w="90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48EE" w:rsidRPr="008D48EE" w:rsidRDefault="008D48EE" w:rsidP="008D48EE">
            <w:pPr>
              <w:ind w:left="71" w:firstLine="0"/>
              <w:rPr>
                <w:rFonts w:ascii="Arial" w:hAnsi="Arial" w:cs="Arial"/>
                <w:b/>
                <w:color w:val="FF0000"/>
              </w:rPr>
            </w:pPr>
            <w:r w:rsidRPr="008D48EE">
              <w:rPr>
                <w:rFonts w:ascii="Arial" w:hAnsi="Arial" w:cs="Arial"/>
                <w:b/>
                <w:color w:val="FF0000"/>
              </w:rPr>
              <w:t xml:space="preserve">PLOCHY </w:t>
            </w:r>
            <w:r>
              <w:rPr>
                <w:rFonts w:ascii="Arial" w:hAnsi="Arial" w:cs="Arial"/>
                <w:b/>
                <w:color w:val="FF0000"/>
              </w:rPr>
              <w:t xml:space="preserve">PŘÍRODNÍ </w:t>
            </w:r>
          </w:p>
          <w:p w:rsidR="008D48EE" w:rsidRPr="008D48EE" w:rsidRDefault="008D48EE" w:rsidP="008D48EE">
            <w:pPr>
              <w:ind w:left="71" w:firstLine="0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OP</w:t>
            </w:r>
            <w:r w:rsidRPr="008D48EE">
              <w:rPr>
                <w:rFonts w:ascii="Arial" w:hAnsi="Arial" w:cs="Arial"/>
                <w:b/>
                <w:color w:val="FF0000"/>
              </w:rPr>
              <w:t xml:space="preserve"> – PLOCHY </w:t>
            </w:r>
            <w:r>
              <w:rPr>
                <w:rFonts w:ascii="Arial" w:hAnsi="Arial" w:cs="Arial"/>
                <w:b/>
                <w:color w:val="FF0000"/>
              </w:rPr>
              <w:t xml:space="preserve">BIOCENTER </w:t>
            </w:r>
          </w:p>
        </w:tc>
      </w:tr>
      <w:tr w:rsidR="008D48EE" w:rsidRPr="008D48EE" w:rsidTr="002B2E01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48EE" w:rsidRPr="008D48EE" w:rsidRDefault="008D48EE" w:rsidP="002B2E0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OP1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48EE" w:rsidRPr="008D48EE" w:rsidRDefault="008D48EE" w:rsidP="0014050E">
            <w:pPr>
              <w:pStyle w:val="Odstavecseseznamem"/>
              <w:numPr>
                <w:ilvl w:val="0"/>
                <w:numId w:val="418"/>
              </w:numPr>
              <w:ind w:left="284" w:right="212" w:hanging="284"/>
              <w:jc w:val="left"/>
              <w:rPr>
                <w:rFonts w:ascii="Arial" w:hAnsi="Arial" w:cs="Arial"/>
                <w:b/>
                <w:color w:val="FF0000"/>
              </w:rPr>
            </w:pPr>
            <w:r w:rsidRPr="008D48EE">
              <w:rPr>
                <w:rFonts w:ascii="Arial" w:hAnsi="Arial" w:cs="Arial"/>
                <w:b/>
                <w:color w:val="FF0000"/>
                <w:kern w:val="2"/>
              </w:rPr>
              <w:t xml:space="preserve">Plocha pro nefunkční </w:t>
            </w:r>
            <w:r w:rsidR="000F3080">
              <w:rPr>
                <w:rFonts w:ascii="Arial" w:hAnsi="Arial" w:cs="Arial"/>
                <w:b/>
                <w:color w:val="FF0000"/>
                <w:kern w:val="2"/>
              </w:rPr>
              <w:t xml:space="preserve">lokální </w:t>
            </w:r>
            <w:r w:rsidRPr="008D48EE">
              <w:rPr>
                <w:rFonts w:ascii="Arial" w:hAnsi="Arial" w:cs="Arial"/>
                <w:b/>
                <w:color w:val="FF0000"/>
                <w:kern w:val="2"/>
              </w:rPr>
              <w:t xml:space="preserve">biocentrum </w:t>
            </w:r>
            <w:r w:rsidR="00D95F88" w:rsidRPr="008D48EE">
              <w:rPr>
                <w:rFonts w:ascii="Arial" w:hAnsi="Arial" w:cs="Arial"/>
                <w:b/>
                <w:color w:val="FF0000"/>
                <w:kern w:val="2"/>
              </w:rPr>
              <w:t xml:space="preserve">LBC 2 U Trati </w:t>
            </w:r>
            <w:r w:rsidRPr="008D48EE">
              <w:rPr>
                <w:rFonts w:ascii="Arial" w:hAnsi="Arial" w:cs="Arial"/>
                <w:b/>
                <w:color w:val="FF0000"/>
                <w:kern w:val="2"/>
              </w:rPr>
              <w:t xml:space="preserve">založeného  na zemědělské půdě.   </w:t>
            </w:r>
          </w:p>
        </w:tc>
      </w:tr>
      <w:tr w:rsidR="008D48EE" w:rsidRPr="008D48EE" w:rsidTr="002B2E01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48EE" w:rsidRPr="008D48EE" w:rsidRDefault="008D48EE" w:rsidP="002B2E0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OP2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48EE" w:rsidRPr="008D48EE" w:rsidRDefault="008D48EE" w:rsidP="0014050E">
            <w:pPr>
              <w:pStyle w:val="Odstavecseseznamem"/>
              <w:numPr>
                <w:ilvl w:val="0"/>
                <w:numId w:val="419"/>
              </w:numPr>
              <w:ind w:left="284" w:right="212" w:hanging="284"/>
              <w:jc w:val="left"/>
              <w:rPr>
                <w:rFonts w:ascii="Arial" w:hAnsi="Arial" w:cs="Arial"/>
                <w:b/>
                <w:color w:val="FF0000"/>
              </w:rPr>
            </w:pPr>
            <w:r w:rsidRPr="008D48EE">
              <w:rPr>
                <w:rFonts w:ascii="Arial" w:hAnsi="Arial" w:cs="Arial"/>
                <w:b/>
                <w:color w:val="FF0000"/>
                <w:kern w:val="2"/>
              </w:rPr>
              <w:t xml:space="preserve">Plocha pro nefunkční část </w:t>
            </w:r>
            <w:r w:rsidR="000F3080">
              <w:rPr>
                <w:rFonts w:ascii="Arial" w:hAnsi="Arial" w:cs="Arial"/>
                <w:b/>
                <w:color w:val="FF0000"/>
                <w:kern w:val="2"/>
              </w:rPr>
              <w:t xml:space="preserve">lokálního </w:t>
            </w:r>
            <w:r w:rsidRPr="008D48EE">
              <w:rPr>
                <w:rFonts w:ascii="Arial" w:hAnsi="Arial" w:cs="Arial"/>
                <w:b/>
                <w:color w:val="FF0000"/>
                <w:kern w:val="2"/>
              </w:rPr>
              <w:t xml:space="preserve">biocentra </w:t>
            </w:r>
            <w:r w:rsidR="00D95F88" w:rsidRPr="008D48EE">
              <w:rPr>
                <w:rFonts w:ascii="Arial" w:hAnsi="Arial" w:cs="Arial"/>
                <w:b/>
                <w:color w:val="FF0000"/>
                <w:kern w:val="2"/>
              </w:rPr>
              <w:t xml:space="preserve">LBC 1 U Čistírny </w:t>
            </w:r>
            <w:r w:rsidRPr="008D48EE">
              <w:rPr>
                <w:rFonts w:ascii="Arial" w:hAnsi="Arial" w:cs="Arial"/>
                <w:b/>
                <w:color w:val="FF0000"/>
                <w:kern w:val="2"/>
              </w:rPr>
              <w:t xml:space="preserve">založeného na zemědělské půdě.   </w:t>
            </w:r>
          </w:p>
        </w:tc>
      </w:tr>
      <w:tr w:rsidR="008D48EE" w:rsidRPr="008D48EE" w:rsidTr="002B2E01">
        <w:trPr>
          <w:trHeight w:val="680"/>
        </w:trPr>
        <w:tc>
          <w:tcPr>
            <w:tcW w:w="90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48EE" w:rsidRPr="008D48EE" w:rsidRDefault="008D48EE" w:rsidP="008D48EE">
            <w:pPr>
              <w:ind w:left="71" w:firstLine="0"/>
              <w:rPr>
                <w:rFonts w:ascii="Arial" w:hAnsi="Arial" w:cs="Arial"/>
                <w:b/>
                <w:color w:val="FF0000"/>
              </w:rPr>
            </w:pPr>
            <w:r w:rsidRPr="008D48EE">
              <w:rPr>
                <w:rFonts w:ascii="Arial" w:hAnsi="Arial" w:cs="Arial"/>
                <w:b/>
                <w:color w:val="FF0000"/>
              </w:rPr>
              <w:t xml:space="preserve">PLOCHY SMÍŠENÉ NEZASTAVĚNÉHO ÚZEMÍ </w:t>
            </w:r>
          </w:p>
          <w:p w:rsidR="008D48EE" w:rsidRPr="008D48EE" w:rsidRDefault="008D48EE" w:rsidP="008D48EE">
            <w:pPr>
              <w:pStyle w:val="Odstavecseseznamem"/>
              <w:ind w:left="71" w:right="212" w:firstLine="0"/>
              <w:rPr>
                <w:rFonts w:ascii="Arial" w:hAnsi="Arial" w:cs="Arial"/>
                <w:color w:val="FF0000"/>
                <w:kern w:val="2"/>
              </w:rPr>
            </w:pPr>
            <w:r w:rsidRPr="008D48EE">
              <w:rPr>
                <w:rFonts w:ascii="Arial" w:hAnsi="Arial" w:cs="Arial"/>
                <w:b/>
                <w:color w:val="FF0000"/>
                <w:kern w:val="2"/>
              </w:rPr>
              <w:t>ZT - PLOCHY SMÍŠENÉ ZEMĚDĚLSKÉ - TRVALÉ TRAVNÍ POTOSTY</w:t>
            </w:r>
          </w:p>
        </w:tc>
      </w:tr>
      <w:tr w:rsidR="008D48EE" w:rsidRPr="008D48EE" w:rsidTr="00D95F88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48EE" w:rsidRPr="008D48EE" w:rsidRDefault="008D48EE" w:rsidP="002B2E01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8D48EE">
              <w:rPr>
                <w:rFonts w:ascii="Arial" w:hAnsi="Arial" w:cs="Arial"/>
                <w:b/>
                <w:color w:val="FF0000"/>
              </w:rPr>
              <w:t>ZT1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48EE" w:rsidRPr="00D95F88" w:rsidRDefault="00D95F88" w:rsidP="0014050E">
            <w:pPr>
              <w:numPr>
                <w:ilvl w:val="0"/>
                <w:numId w:val="420"/>
              </w:numPr>
              <w:ind w:left="354" w:hanging="354"/>
              <w:jc w:val="left"/>
              <w:rPr>
                <w:rFonts w:ascii="Arial" w:hAnsi="Arial" w:cs="Arial"/>
                <w:b/>
                <w:color w:val="FF0000"/>
              </w:rPr>
            </w:pPr>
            <w:r w:rsidRPr="00D95F88">
              <w:rPr>
                <w:rFonts w:ascii="Arial" w:hAnsi="Arial" w:cs="Arial"/>
                <w:b/>
                <w:color w:val="FF0000"/>
              </w:rPr>
              <w:t xml:space="preserve">Navrhované protierozní zatravnění podél vodoteče. </w:t>
            </w:r>
          </w:p>
        </w:tc>
      </w:tr>
      <w:tr w:rsidR="00D95F88" w:rsidRPr="008D48EE" w:rsidTr="00D95F88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95F88" w:rsidRPr="008D48EE" w:rsidRDefault="00D95F88" w:rsidP="002B2E01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ZT2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95F88" w:rsidRPr="00D95F88" w:rsidRDefault="00D95F88" w:rsidP="0014050E">
            <w:pPr>
              <w:numPr>
                <w:ilvl w:val="0"/>
                <w:numId w:val="420"/>
              </w:numPr>
              <w:ind w:left="354" w:hanging="354"/>
              <w:jc w:val="left"/>
              <w:rPr>
                <w:rFonts w:ascii="Arial" w:hAnsi="Arial" w:cs="Arial"/>
                <w:b/>
                <w:color w:val="FF0000"/>
              </w:rPr>
            </w:pPr>
            <w:r w:rsidRPr="00D95F88">
              <w:rPr>
                <w:rFonts w:ascii="Arial" w:hAnsi="Arial" w:cs="Arial"/>
                <w:b/>
                <w:color w:val="FF0000"/>
              </w:rPr>
              <w:t xml:space="preserve">Navrhované protierozní zatravnění podél vodoteče. </w:t>
            </w:r>
          </w:p>
        </w:tc>
      </w:tr>
      <w:tr w:rsidR="00D95F88" w:rsidRPr="008D48EE" w:rsidTr="00D95F88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95F88" w:rsidRPr="008D48EE" w:rsidRDefault="00D95F88" w:rsidP="002B2E01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ZT3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95F88" w:rsidRPr="00D95F88" w:rsidRDefault="00D95F88" w:rsidP="0014050E">
            <w:pPr>
              <w:numPr>
                <w:ilvl w:val="0"/>
                <w:numId w:val="420"/>
              </w:numPr>
              <w:ind w:left="354" w:hanging="354"/>
              <w:jc w:val="left"/>
              <w:rPr>
                <w:rFonts w:ascii="Arial" w:hAnsi="Arial" w:cs="Arial"/>
                <w:b/>
                <w:color w:val="FF0000"/>
              </w:rPr>
            </w:pPr>
            <w:r w:rsidRPr="00D95F88">
              <w:rPr>
                <w:rFonts w:ascii="Arial" w:hAnsi="Arial" w:cs="Arial"/>
                <w:b/>
                <w:color w:val="FF0000"/>
              </w:rPr>
              <w:t xml:space="preserve">Navrhované protierozní zatravnění podél vodoteče. </w:t>
            </w:r>
          </w:p>
        </w:tc>
      </w:tr>
      <w:tr w:rsidR="008D48EE" w:rsidRPr="008D48EE" w:rsidTr="00D95F88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48EE" w:rsidRPr="008D48EE" w:rsidRDefault="00D95F88" w:rsidP="002B2E01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ZT4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48EE" w:rsidRPr="008D48EE" w:rsidRDefault="00D95F88" w:rsidP="0014050E">
            <w:pPr>
              <w:pStyle w:val="Odstavecseseznamem"/>
              <w:numPr>
                <w:ilvl w:val="0"/>
                <w:numId w:val="419"/>
              </w:numPr>
              <w:ind w:left="284" w:right="212" w:hanging="284"/>
              <w:jc w:val="left"/>
              <w:rPr>
                <w:rFonts w:ascii="Arial" w:hAnsi="Arial" w:cs="Arial"/>
                <w:color w:val="FF0000"/>
                <w:kern w:val="2"/>
              </w:rPr>
            </w:pPr>
            <w:r w:rsidRPr="00D95F88">
              <w:rPr>
                <w:rFonts w:ascii="Arial" w:hAnsi="Arial" w:cs="Arial"/>
                <w:b/>
                <w:color w:val="FF0000"/>
              </w:rPr>
              <w:t>Navrhované protierozní zatravnění podél vodoteče.</w:t>
            </w:r>
          </w:p>
        </w:tc>
      </w:tr>
      <w:tr w:rsidR="008D48EE" w:rsidRPr="008D48EE" w:rsidTr="00D95F88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48EE" w:rsidRPr="008D48EE" w:rsidRDefault="00D95F88" w:rsidP="002B2E01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ZT5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48EE" w:rsidRPr="008D48EE" w:rsidRDefault="00D95F88" w:rsidP="0014050E">
            <w:pPr>
              <w:pStyle w:val="Odstavecseseznamem"/>
              <w:numPr>
                <w:ilvl w:val="0"/>
                <w:numId w:val="419"/>
              </w:numPr>
              <w:ind w:left="284" w:right="212" w:hanging="284"/>
              <w:jc w:val="left"/>
              <w:rPr>
                <w:rFonts w:ascii="Arial" w:hAnsi="Arial" w:cs="Arial"/>
                <w:color w:val="FF0000"/>
                <w:kern w:val="2"/>
              </w:rPr>
            </w:pPr>
            <w:r w:rsidRPr="00D95F88">
              <w:rPr>
                <w:rFonts w:ascii="Arial" w:hAnsi="Arial" w:cs="Arial"/>
                <w:b/>
                <w:color w:val="FF0000"/>
              </w:rPr>
              <w:t>Navrhované protierozní zatravnění.</w:t>
            </w:r>
          </w:p>
        </w:tc>
      </w:tr>
      <w:tr w:rsidR="008D48EE" w:rsidRPr="008D48EE" w:rsidTr="00D95F88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48EE" w:rsidRPr="008D48EE" w:rsidRDefault="00D95F88" w:rsidP="002B2E01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lastRenderedPageBreak/>
              <w:t>ZT6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48EE" w:rsidRPr="008D48EE" w:rsidRDefault="00D95F88" w:rsidP="0014050E">
            <w:pPr>
              <w:pStyle w:val="Odstavecseseznamem"/>
              <w:numPr>
                <w:ilvl w:val="0"/>
                <w:numId w:val="419"/>
              </w:numPr>
              <w:ind w:left="284" w:right="212" w:hanging="284"/>
              <w:jc w:val="left"/>
              <w:rPr>
                <w:rFonts w:ascii="Arial" w:hAnsi="Arial" w:cs="Arial"/>
                <w:color w:val="FF0000"/>
                <w:kern w:val="2"/>
              </w:rPr>
            </w:pPr>
            <w:r w:rsidRPr="00D95F88">
              <w:rPr>
                <w:rFonts w:ascii="Arial" w:hAnsi="Arial" w:cs="Arial"/>
                <w:b/>
                <w:color w:val="FF0000"/>
              </w:rPr>
              <w:t>Navrhované protierozní zatravnění.</w:t>
            </w:r>
          </w:p>
        </w:tc>
      </w:tr>
      <w:tr w:rsidR="00D95F88" w:rsidRPr="008D48EE" w:rsidTr="00D95F88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95F88" w:rsidRDefault="00D95F88" w:rsidP="00D95F8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ZT7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95F88" w:rsidRPr="008D48EE" w:rsidRDefault="00D95F88" w:rsidP="0014050E">
            <w:pPr>
              <w:pStyle w:val="Odstavecseseznamem"/>
              <w:numPr>
                <w:ilvl w:val="0"/>
                <w:numId w:val="419"/>
              </w:numPr>
              <w:ind w:left="284" w:right="212" w:hanging="284"/>
              <w:jc w:val="left"/>
              <w:rPr>
                <w:rFonts w:ascii="Arial" w:hAnsi="Arial" w:cs="Arial"/>
                <w:color w:val="FF0000"/>
                <w:kern w:val="2"/>
              </w:rPr>
            </w:pPr>
            <w:r w:rsidRPr="00D95F88">
              <w:rPr>
                <w:rFonts w:ascii="Arial" w:hAnsi="Arial" w:cs="Arial"/>
                <w:b/>
                <w:color w:val="FF0000"/>
              </w:rPr>
              <w:t>Navrhované protierozní zatravnění.</w:t>
            </w:r>
          </w:p>
        </w:tc>
      </w:tr>
      <w:tr w:rsidR="00D95F88" w:rsidRPr="008D48EE" w:rsidTr="002B2E01">
        <w:trPr>
          <w:trHeight w:val="680"/>
        </w:trPr>
        <w:tc>
          <w:tcPr>
            <w:tcW w:w="90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95F88" w:rsidRPr="008D48EE" w:rsidRDefault="00D95F88" w:rsidP="00D95F88">
            <w:pPr>
              <w:ind w:left="71" w:firstLine="0"/>
              <w:rPr>
                <w:rFonts w:ascii="Arial" w:hAnsi="Arial" w:cs="Arial"/>
                <w:b/>
                <w:color w:val="FF0000"/>
              </w:rPr>
            </w:pPr>
            <w:r w:rsidRPr="008D48EE">
              <w:rPr>
                <w:rFonts w:ascii="Arial" w:hAnsi="Arial" w:cs="Arial"/>
                <w:b/>
                <w:color w:val="FF0000"/>
              </w:rPr>
              <w:t xml:space="preserve">PLOCHY SMÍŠENÉ NEZASTAVĚNÉHO ÚZEMÍ </w:t>
            </w:r>
          </w:p>
          <w:p w:rsidR="00D95F88" w:rsidRPr="008D48EE" w:rsidRDefault="00D95F88" w:rsidP="00D95F88">
            <w:pPr>
              <w:pStyle w:val="Odstavecseseznamem"/>
              <w:ind w:left="71" w:right="212" w:firstLine="0"/>
              <w:rPr>
                <w:rFonts w:ascii="Arial" w:hAnsi="Arial" w:cs="Arial"/>
                <w:color w:val="FF0000"/>
                <w:kern w:val="2"/>
              </w:rPr>
            </w:pPr>
            <w:r>
              <w:rPr>
                <w:rFonts w:ascii="Arial" w:hAnsi="Arial" w:cs="Arial"/>
                <w:b/>
                <w:color w:val="FF0000"/>
                <w:kern w:val="2"/>
              </w:rPr>
              <w:t>LK</w:t>
            </w:r>
            <w:r w:rsidRPr="008D48EE">
              <w:rPr>
                <w:rFonts w:ascii="Arial" w:hAnsi="Arial" w:cs="Arial"/>
                <w:b/>
                <w:color w:val="FF0000"/>
                <w:kern w:val="2"/>
              </w:rPr>
              <w:t xml:space="preserve"> - PLOCHY SMÍŠENÉ </w:t>
            </w:r>
            <w:r>
              <w:rPr>
                <w:rFonts w:ascii="Arial" w:hAnsi="Arial" w:cs="Arial"/>
                <w:b/>
                <w:color w:val="FF0000"/>
                <w:kern w:val="2"/>
              </w:rPr>
              <w:t>PŘÍRODNÍ</w:t>
            </w:r>
            <w:r w:rsidRPr="008D48EE">
              <w:rPr>
                <w:rFonts w:ascii="Arial" w:hAnsi="Arial" w:cs="Arial"/>
                <w:b/>
                <w:color w:val="FF0000"/>
                <w:kern w:val="2"/>
              </w:rPr>
              <w:t xml:space="preserve"> - </w:t>
            </w:r>
            <w:r>
              <w:rPr>
                <w:rFonts w:ascii="Arial" w:hAnsi="Arial" w:cs="Arial"/>
                <w:b/>
                <w:color w:val="FF0000"/>
                <w:kern w:val="2"/>
              </w:rPr>
              <w:t>KRAJINNÁ ZELEŇ</w:t>
            </w:r>
          </w:p>
        </w:tc>
      </w:tr>
      <w:tr w:rsidR="00D95F88" w:rsidRPr="008D48EE" w:rsidTr="002B2E01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95F88" w:rsidRDefault="00D95F88" w:rsidP="00D95F8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LK1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95F88" w:rsidRPr="008D48EE" w:rsidRDefault="00D95F88" w:rsidP="0014050E">
            <w:pPr>
              <w:pStyle w:val="Odstavecseseznamem"/>
              <w:numPr>
                <w:ilvl w:val="0"/>
                <w:numId w:val="419"/>
              </w:numPr>
              <w:ind w:left="284" w:right="212" w:hanging="284"/>
              <w:rPr>
                <w:rFonts w:ascii="Arial" w:hAnsi="Arial" w:cs="Arial"/>
                <w:color w:val="FF0000"/>
                <w:kern w:val="2"/>
              </w:rPr>
            </w:pPr>
            <w:r>
              <w:rPr>
                <w:rFonts w:ascii="Arial" w:hAnsi="Arial" w:cs="Arial"/>
                <w:color w:val="FF0000"/>
                <w:kern w:val="2"/>
              </w:rPr>
              <w:t xml:space="preserve">Ochranná a izolační zeleň u vodoteče. </w:t>
            </w:r>
          </w:p>
        </w:tc>
      </w:tr>
    </w:tbl>
    <w:p w:rsidR="008D48EE" w:rsidRPr="00075C96" w:rsidRDefault="008D48EE" w:rsidP="001F5720">
      <w:pPr>
        <w:rPr>
          <w:rFonts w:ascii="Arial" w:hAnsi="Arial" w:cs="Arial"/>
          <w:b/>
          <w:snapToGrid w:val="0"/>
        </w:rPr>
      </w:pPr>
    </w:p>
    <w:p w:rsidR="001F5720" w:rsidRPr="00075C96" w:rsidRDefault="001F5720" w:rsidP="001F5720">
      <w:pPr>
        <w:rPr>
          <w:rFonts w:ascii="Arial" w:hAnsi="Arial" w:cs="Arial"/>
          <w:b/>
          <w:snapToGrid w:val="0"/>
          <w:u w:val="single"/>
        </w:rPr>
      </w:pPr>
      <w:r w:rsidRPr="00075C96">
        <w:rPr>
          <w:rFonts w:ascii="Arial" w:hAnsi="Arial" w:cs="Arial"/>
          <w:b/>
          <w:snapToGrid w:val="0"/>
        </w:rPr>
        <w:t xml:space="preserve">2. </w:t>
      </w:r>
      <w:r w:rsidRPr="00075C96">
        <w:rPr>
          <w:rFonts w:ascii="Arial" w:hAnsi="Arial" w:cs="Arial"/>
          <w:b/>
          <w:snapToGrid w:val="0"/>
          <w:u w:val="single"/>
        </w:rPr>
        <w:t>Územní systém ekologické stability</w:t>
      </w:r>
    </w:p>
    <w:p w:rsidR="001F5720" w:rsidRPr="00075C96" w:rsidRDefault="001F5720" w:rsidP="001F5720">
      <w:pPr>
        <w:pStyle w:val="Zkladntext2"/>
        <w:ind w:firstLine="284"/>
        <w:rPr>
          <w:rFonts w:ascii="Arial" w:hAnsi="Arial" w:cs="Arial"/>
          <w:sz w:val="20"/>
        </w:rPr>
      </w:pPr>
    </w:p>
    <w:p w:rsidR="001F5720" w:rsidRPr="005B2990" w:rsidRDefault="001F5720" w:rsidP="001F5720">
      <w:pPr>
        <w:pStyle w:val="Nadpis5"/>
        <w:rPr>
          <w:rFonts w:ascii="Arial" w:hAnsi="Arial" w:cs="Arial"/>
          <w:strike/>
          <w:color w:val="FF0000"/>
          <w:sz w:val="20"/>
        </w:rPr>
      </w:pPr>
      <w:r w:rsidRPr="005B2990">
        <w:rPr>
          <w:rFonts w:ascii="Arial" w:hAnsi="Arial" w:cs="Arial"/>
          <w:strike/>
          <w:color w:val="FF0000"/>
          <w:sz w:val="20"/>
        </w:rPr>
        <w:t>Vymezení územního systému ekologické stability</w:t>
      </w:r>
    </w:p>
    <w:p w:rsidR="001F5720" w:rsidRPr="005B2990" w:rsidRDefault="001F5720" w:rsidP="001F5720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  <w:r w:rsidRPr="005B2990">
        <w:rPr>
          <w:rFonts w:ascii="Arial" w:hAnsi="Arial" w:cs="Arial"/>
          <w:strike/>
          <w:color w:val="FF0000"/>
        </w:rPr>
        <w:t>Návrh územního systému ekologické stability krajiny (ÚSES) v územním plánu zahrnuje vymezení:</w:t>
      </w:r>
    </w:p>
    <w:p w:rsidR="001F5720" w:rsidRPr="005B2990" w:rsidRDefault="001F5720" w:rsidP="001F5720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</w:p>
    <w:p w:rsidR="001F5720" w:rsidRPr="005B2990" w:rsidRDefault="001F5720" w:rsidP="001F5720">
      <w:pPr>
        <w:pStyle w:val="Odsazentext"/>
        <w:tabs>
          <w:tab w:val="clear" w:pos="284"/>
          <w:tab w:val="num" w:pos="1080"/>
        </w:tabs>
        <w:spacing w:after="0"/>
        <w:rPr>
          <w:rFonts w:cs="Arial"/>
          <w:strike/>
          <w:color w:val="FF0000"/>
        </w:rPr>
      </w:pPr>
      <w:r w:rsidRPr="005B2990">
        <w:rPr>
          <w:rFonts w:cs="Arial"/>
          <w:strike/>
          <w:color w:val="FF0000"/>
        </w:rPr>
        <w:t>- jednoho regionálního biocentra (RBC 641 Lukovská hora);</w:t>
      </w:r>
    </w:p>
    <w:p w:rsidR="001F5720" w:rsidRPr="005B2990" w:rsidRDefault="001F5720" w:rsidP="001F5720">
      <w:pPr>
        <w:pStyle w:val="Odsazentext"/>
        <w:tabs>
          <w:tab w:val="clear" w:pos="284"/>
          <w:tab w:val="num" w:pos="1080"/>
        </w:tabs>
        <w:spacing w:after="0"/>
        <w:rPr>
          <w:rFonts w:cs="Arial"/>
          <w:strike/>
          <w:color w:val="FF0000"/>
        </w:rPr>
      </w:pPr>
      <w:r w:rsidRPr="005B2990">
        <w:rPr>
          <w:rFonts w:cs="Arial"/>
          <w:strike/>
          <w:color w:val="FF0000"/>
        </w:rPr>
        <w:t>- jednoho regionálního biokoridoru (RBK 529);</w:t>
      </w:r>
    </w:p>
    <w:p w:rsidR="001F5720" w:rsidRPr="005B2990" w:rsidRDefault="001F5720" w:rsidP="001F5720">
      <w:pPr>
        <w:pStyle w:val="Odsazentext"/>
        <w:tabs>
          <w:tab w:val="clear" w:pos="284"/>
          <w:tab w:val="num" w:pos="1080"/>
        </w:tabs>
        <w:spacing w:after="0"/>
        <w:rPr>
          <w:rFonts w:cs="Arial"/>
          <w:strike/>
          <w:color w:val="FF0000"/>
        </w:rPr>
      </w:pPr>
      <w:r w:rsidRPr="005B2990">
        <w:rPr>
          <w:rFonts w:cs="Arial"/>
          <w:strike/>
          <w:color w:val="FF0000"/>
        </w:rPr>
        <w:t>- šesti lokálních biocenter nebo jejich částí (LBC);</w:t>
      </w:r>
    </w:p>
    <w:p w:rsidR="001F5720" w:rsidRPr="005B2990" w:rsidRDefault="001F5720" w:rsidP="001F5720">
      <w:pPr>
        <w:pStyle w:val="Odsazentext"/>
        <w:tabs>
          <w:tab w:val="clear" w:pos="284"/>
          <w:tab w:val="num" w:pos="1080"/>
        </w:tabs>
        <w:spacing w:after="0"/>
        <w:rPr>
          <w:rFonts w:cs="Arial"/>
          <w:strike/>
          <w:color w:val="FF0000"/>
        </w:rPr>
      </w:pPr>
      <w:r w:rsidRPr="005B2990">
        <w:rPr>
          <w:rFonts w:cs="Arial"/>
          <w:strike/>
          <w:color w:val="FF0000"/>
        </w:rPr>
        <w:t>- čtyř lokálních biokoridorů nebo jejich částí (LBK);</w:t>
      </w:r>
    </w:p>
    <w:p w:rsidR="001F5720" w:rsidRPr="005B2990" w:rsidRDefault="001F5720" w:rsidP="001F5720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</w:p>
    <w:p w:rsidR="001F5720" w:rsidRPr="005B2990" w:rsidRDefault="001F5720" w:rsidP="001F5720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  <w:r w:rsidRPr="005B2990">
        <w:rPr>
          <w:rFonts w:ascii="Arial" w:hAnsi="Arial" w:cs="Arial"/>
          <w:strike/>
          <w:color w:val="FF0000"/>
        </w:rPr>
        <w:t>Míra přesnosti vymezení ÚSES a jeho jednotlivých skladebných částí je dána především celkovou mírou podrobnosti řešení územního plánu v nezastavěném území a rozpory mezi podkladovou mapou a skutečným stavem využití území. S ohledem na vlastnické vztahy k pozemkům, na skutečný stav využití území a dále na zájmy vodního a lesního hospodářství a zemědělství je tudíž možné provádět určité korekce či upřesnění průběhu a vymezení ÚSES (např. při zpracování komplexní pozemkové úpravy), a to při splnění podmínky, že nebude snížena míra aktuální ani potenciální funkčnosti ÚSES.</w:t>
      </w:r>
    </w:p>
    <w:p w:rsidR="001F5720" w:rsidRPr="005B2990" w:rsidRDefault="001F5720" w:rsidP="001F5720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  <w:r w:rsidRPr="005B2990">
        <w:rPr>
          <w:rFonts w:ascii="Arial" w:hAnsi="Arial" w:cs="Arial"/>
          <w:strike/>
          <w:color w:val="FF0000"/>
        </w:rPr>
        <w:t>Přípustnost korekcí či upřesnění průběhu a vymezení ÚSES je třeba vždy posuzovat ve spolupráci s příslušným orgánem ochrany přírody.</w:t>
      </w:r>
    </w:p>
    <w:p w:rsidR="001F5720" w:rsidRPr="00075C96" w:rsidRDefault="001F5720" w:rsidP="00F47318">
      <w:pPr>
        <w:pStyle w:val="Zkladntext"/>
        <w:spacing w:after="0"/>
        <w:ind w:left="0" w:firstLine="284"/>
        <w:rPr>
          <w:rFonts w:ascii="Arial" w:hAnsi="Arial" w:cs="Arial"/>
        </w:rPr>
      </w:pPr>
    </w:p>
    <w:p w:rsidR="001F5720" w:rsidRPr="00075C96" w:rsidRDefault="001F5720" w:rsidP="00F47318">
      <w:pPr>
        <w:pStyle w:val="Nadpis4"/>
        <w:rPr>
          <w:rFonts w:ascii="Arial" w:hAnsi="Arial" w:cs="Arial"/>
          <w:color w:val="auto"/>
          <w:sz w:val="20"/>
        </w:rPr>
      </w:pPr>
      <w:r w:rsidRPr="00075C96">
        <w:rPr>
          <w:rFonts w:ascii="Arial" w:hAnsi="Arial" w:cs="Arial"/>
          <w:color w:val="auto"/>
          <w:sz w:val="20"/>
        </w:rPr>
        <w:t>Přehled navržených biocenter</w:t>
      </w:r>
    </w:p>
    <w:p w:rsidR="001F5720" w:rsidRPr="00075C96" w:rsidRDefault="001F5720" w:rsidP="001F5720">
      <w:pPr>
        <w:rPr>
          <w:rFonts w:ascii="Arial" w:hAnsi="Arial" w:cs="Arial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414"/>
        <w:gridCol w:w="1869"/>
        <w:gridCol w:w="2222"/>
        <w:gridCol w:w="2851"/>
      </w:tblGrid>
      <w:tr w:rsidR="001F5720" w:rsidRPr="00075C96" w:rsidTr="001F5720">
        <w:trPr>
          <w:trHeight w:val="20"/>
        </w:trPr>
        <w:tc>
          <w:tcPr>
            <w:tcW w:w="2414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1F5720" w:rsidRPr="00075C96" w:rsidRDefault="001F5720" w:rsidP="001F5720">
            <w:pPr>
              <w:spacing w:before="120" w:after="120"/>
              <w:ind w:left="57" w:right="57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b/>
                <w:snapToGrid w:val="0"/>
                <w:position w:val="-24"/>
              </w:rPr>
              <w:t>označení a název</w:t>
            </w:r>
          </w:p>
        </w:tc>
        <w:tc>
          <w:tcPr>
            <w:tcW w:w="1869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1F5720" w:rsidRPr="00075C96" w:rsidRDefault="001F5720" w:rsidP="001F5720">
            <w:pPr>
              <w:spacing w:before="120" w:after="120"/>
              <w:ind w:left="57" w:right="57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b/>
                <w:snapToGrid w:val="0"/>
                <w:position w:val="-24"/>
              </w:rPr>
              <w:t>funkční typ</w:t>
            </w:r>
          </w:p>
        </w:tc>
        <w:tc>
          <w:tcPr>
            <w:tcW w:w="222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1F5720" w:rsidRPr="00075C96" w:rsidRDefault="001F5720" w:rsidP="001F5720">
            <w:pPr>
              <w:spacing w:before="120" w:after="120"/>
              <w:ind w:left="57" w:right="57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b/>
                <w:snapToGrid w:val="0"/>
                <w:position w:val="-24"/>
              </w:rPr>
              <w:t>katastrální území</w:t>
            </w:r>
          </w:p>
        </w:tc>
        <w:tc>
          <w:tcPr>
            <w:tcW w:w="2851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1F5720" w:rsidRPr="00075C96" w:rsidRDefault="001F5720" w:rsidP="001F5720">
            <w:pPr>
              <w:spacing w:before="120" w:after="120"/>
              <w:ind w:left="57" w:right="57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b/>
                <w:snapToGrid w:val="0"/>
                <w:position w:val="-24"/>
              </w:rPr>
              <w:t>cílová společenstva</w:t>
            </w:r>
          </w:p>
        </w:tc>
      </w:tr>
      <w:tr w:rsidR="001F5720" w:rsidRPr="00075C96" w:rsidTr="001F5720">
        <w:trPr>
          <w:trHeight w:val="20"/>
        </w:trPr>
        <w:tc>
          <w:tcPr>
            <w:tcW w:w="2414" w:type="dxa"/>
            <w:tcBorders>
              <w:left w:val="single" w:sz="12" w:space="0" w:color="auto"/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72" w:right="57" w:firstLine="0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RBC 641 Lukovská hora</w:t>
            </w:r>
          </w:p>
        </w:tc>
        <w:tc>
          <w:tcPr>
            <w:tcW w:w="1869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11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regionální biocentrum</w:t>
            </w:r>
          </w:p>
        </w:tc>
        <w:tc>
          <w:tcPr>
            <w:tcW w:w="2222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15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Lukov u M.</w:t>
            </w:r>
            <w:r w:rsidR="00383919">
              <w:rPr>
                <w:rFonts w:ascii="Arial" w:hAnsi="Arial" w:cs="Arial"/>
                <w:snapToGrid w:val="0"/>
                <w:position w:val="-24"/>
              </w:rPr>
              <w:t xml:space="preserve"> </w:t>
            </w:r>
            <w:r w:rsidRPr="00075C96">
              <w:rPr>
                <w:rFonts w:ascii="Arial" w:hAnsi="Arial" w:cs="Arial"/>
                <w:snapToGrid w:val="0"/>
                <w:position w:val="-24"/>
              </w:rPr>
              <w:t>B.</w:t>
            </w:r>
          </w:p>
        </w:tc>
        <w:tc>
          <w:tcPr>
            <w:tcW w:w="2851" w:type="dxa"/>
            <w:tcBorders>
              <w:bottom w:val="nil"/>
              <w:right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31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Lesní (mezofilní) + vodní, nivní,  mokřadní, dřevinná a luční  (na podmáčených stanovištích)</w:t>
            </w:r>
          </w:p>
        </w:tc>
      </w:tr>
      <w:tr w:rsidR="001F5720" w:rsidRPr="00075C96" w:rsidTr="001F5720">
        <w:trPr>
          <w:trHeight w:val="20"/>
        </w:trPr>
        <w:tc>
          <w:tcPr>
            <w:tcW w:w="2414" w:type="dxa"/>
            <w:tcBorders>
              <w:left w:val="single" w:sz="12" w:space="0" w:color="auto"/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72" w:right="57" w:firstLine="0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LBC 1 U čistírny</w:t>
            </w:r>
          </w:p>
        </w:tc>
        <w:tc>
          <w:tcPr>
            <w:tcW w:w="1869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11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lokální biocentrum</w:t>
            </w:r>
          </w:p>
        </w:tc>
        <w:tc>
          <w:tcPr>
            <w:tcW w:w="2222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15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Lukov u M.</w:t>
            </w:r>
            <w:r w:rsidR="00383919">
              <w:rPr>
                <w:rFonts w:ascii="Arial" w:hAnsi="Arial" w:cs="Arial"/>
                <w:snapToGrid w:val="0"/>
                <w:position w:val="-24"/>
              </w:rPr>
              <w:t xml:space="preserve"> </w:t>
            </w:r>
            <w:r w:rsidRPr="00075C96">
              <w:rPr>
                <w:rFonts w:ascii="Arial" w:hAnsi="Arial" w:cs="Arial"/>
                <w:snapToGrid w:val="0"/>
                <w:position w:val="-24"/>
              </w:rPr>
              <w:t>B.</w:t>
            </w:r>
          </w:p>
        </w:tc>
        <w:tc>
          <w:tcPr>
            <w:tcW w:w="2851" w:type="dxa"/>
            <w:tcBorders>
              <w:bottom w:val="nil"/>
              <w:right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31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Lesní (mezofilní) + vodní, mokřadní, dřevinná a luční (na podmáčených stanovištích)</w:t>
            </w:r>
          </w:p>
        </w:tc>
      </w:tr>
      <w:tr w:rsidR="001F5720" w:rsidRPr="00075C96" w:rsidTr="001F5720">
        <w:trPr>
          <w:trHeight w:val="20"/>
        </w:trPr>
        <w:tc>
          <w:tcPr>
            <w:tcW w:w="2414" w:type="dxa"/>
            <w:tcBorders>
              <w:left w:val="single" w:sz="12" w:space="0" w:color="auto"/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72" w:right="57" w:firstLine="0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LBC 2 U trati</w:t>
            </w:r>
          </w:p>
        </w:tc>
        <w:tc>
          <w:tcPr>
            <w:tcW w:w="1869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11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lokální biocentrum</w:t>
            </w:r>
          </w:p>
        </w:tc>
        <w:tc>
          <w:tcPr>
            <w:tcW w:w="2222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15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Lukov u M.</w:t>
            </w:r>
            <w:r w:rsidR="00383919">
              <w:rPr>
                <w:rFonts w:ascii="Arial" w:hAnsi="Arial" w:cs="Arial"/>
                <w:snapToGrid w:val="0"/>
                <w:position w:val="-24"/>
              </w:rPr>
              <w:t xml:space="preserve"> </w:t>
            </w:r>
            <w:r w:rsidRPr="00075C96">
              <w:rPr>
                <w:rFonts w:ascii="Arial" w:hAnsi="Arial" w:cs="Arial"/>
                <w:snapToGrid w:val="0"/>
                <w:position w:val="-24"/>
              </w:rPr>
              <w:t>B.</w:t>
            </w:r>
          </w:p>
        </w:tc>
        <w:tc>
          <w:tcPr>
            <w:tcW w:w="2851" w:type="dxa"/>
            <w:tcBorders>
              <w:bottom w:val="nil"/>
              <w:right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31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Lesní (mezofilní)</w:t>
            </w:r>
          </w:p>
          <w:p w:rsidR="001F5720" w:rsidRPr="00075C96" w:rsidRDefault="001F5720" w:rsidP="001F5720">
            <w:pPr>
              <w:spacing w:before="40" w:after="40"/>
              <w:ind w:left="57" w:right="57" w:firstLine="31"/>
              <w:jc w:val="left"/>
              <w:rPr>
                <w:rFonts w:ascii="Arial" w:hAnsi="Arial" w:cs="Arial"/>
                <w:snapToGrid w:val="0"/>
                <w:position w:val="-24"/>
              </w:rPr>
            </w:pPr>
          </w:p>
        </w:tc>
      </w:tr>
      <w:tr w:rsidR="001F5720" w:rsidRPr="00075C96" w:rsidTr="001F5720">
        <w:trPr>
          <w:trHeight w:val="20"/>
        </w:trPr>
        <w:tc>
          <w:tcPr>
            <w:tcW w:w="2414" w:type="dxa"/>
            <w:tcBorders>
              <w:left w:val="single" w:sz="12" w:space="0" w:color="auto"/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72" w:right="57" w:firstLine="0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LBC 3 U Sv. Víta</w:t>
            </w:r>
          </w:p>
        </w:tc>
        <w:tc>
          <w:tcPr>
            <w:tcW w:w="1869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11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lokální biocentrum</w:t>
            </w:r>
          </w:p>
        </w:tc>
        <w:tc>
          <w:tcPr>
            <w:tcW w:w="2222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15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Lukov u M.</w:t>
            </w:r>
            <w:r w:rsidR="00383919">
              <w:rPr>
                <w:rFonts w:ascii="Arial" w:hAnsi="Arial" w:cs="Arial"/>
                <w:snapToGrid w:val="0"/>
                <w:position w:val="-24"/>
              </w:rPr>
              <w:t xml:space="preserve"> </w:t>
            </w:r>
            <w:r w:rsidRPr="00075C96">
              <w:rPr>
                <w:rFonts w:ascii="Arial" w:hAnsi="Arial" w:cs="Arial"/>
                <w:snapToGrid w:val="0"/>
                <w:position w:val="-24"/>
              </w:rPr>
              <w:t>B.</w:t>
            </w:r>
          </w:p>
        </w:tc>
        <w:tc>
          <w:tcPr>
            <w:tcW w:w="2851" w:type="dxa"/>
            <w:tcBorders>
              <w:bottom w:val="nil"/>
              <w:right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31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Lesní (mezofilní)</w:t>
            </w:r>
          </w:p>
          <w:p w:rsidR="001F5720" w:rsidRPr="00075C96" w:rsidRDefault="001F5720" w:rsidP="001F5720">
            <w:pPr>
              <w:spacing w:before="40" w:after="40"/>
              <w:ind w:left="57" w:right="57" w:firstLine="31"/>
              <w:jc w:val="left"/>
              <w:rPr>
                <w:rFonts w:ascii="Arial" w:hAnsi="Arial" w:cs="Arial"/>
                <w:snapToGrid w:val="0"/>
                <w:position w:val="-24"/>
              </w:rPr>
            </w:pPr>
          </w:p>
        </w:tc>
      </w:tr>
      <w:tr w:rsidR="001F5720" w:rsidRPr="00075C96" w:rsidTr="001F5720">
        <w:trPr>
          <w:trHeight w:val="20"/>
        </w:trPr>
        <w:tc>
          <w:tcPr>
            <w:tcW w:w="2414" w:type="dxa"/>
            <w:tcBorders>
              <w:left w:val="single" w:sz="12" w:space="0" w:color="auto"/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72" w:right="57" w:firstLine="0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LBC 4 Nivky</w:t>
            </w:r>
          </w:p>
        </w:tc>
        <w:tc>
          <w:tcPr>
            <w:tcW w:w="1869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11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 xml:space="preserve">lokální </w:t>
            </w:r>
            <w:r w:rsidRPr="00075C96">
              <w:rPr>
                <w:rFonts w:ascii="Arial" w:hAnsi="Arial" w:cs="Arial"/>
                <w:snapToGrid w:val="0"/>
                <w:position w:val="-24"/>
              </w:rPr>
              <w:lastRenderedPageBreak/>
              <w:t>biocentrum</w:t>
            </w:r>
          </w:p>
        </w:tc>
        <w:tc>
          <w:tcPr>
            <w:tcW w:w="2222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15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lastRenderedPageBreak/>
              <w:t>Lukov u M.</w:t>
            </w:r>
            <w:r w:rsidR="00383919">
              <w:rPr>
                <w:rFonts w:ascii="Arial" w:hAnsi="Arial" w:cs="Arial"/>
                <w:snapToGrid w:val="0"/>
                <w:position w:val="-24"/>
              </w:rPr>
              <w:t xml:space="preserve"> </w:t>
            </w:r>
            <w:r w:rsidRPr="00075C96">
              <w:rPr>
                <w:rFonts w:ascii="Arial" w:hAnsi="Arial" w:cs="Arial"/>
                <w:snapToGrid w:val="0"/>
                <w:position w:val="-24"/>
              </w:rPr>
              <w:t>B.</w:t>
            </w:r>
          </w:p>
        </w:tc>
        <w:tc>
          <w:tcPr>
            <w:tcW w:w="2851" w:type="dxa"/>
            <w:tcBorders>
              <w:bottom w:val="nil"/>
              <w:right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31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Lesní (mezofilní)</w:t>
            </w:r>
          </w:p>
        </w:tc>
      </w:tr>
      <w:tr w:rsidR="001F5720" w:rsidRPr="00075C96" w:rsidTr="001F5720">
        <w:trPr>
          <w:trHeight w:val="20"/>
        </w:trPr>
        <w:tc>
          <w:tcPr>
            <w:tcW w:w="2414" w:type="dxa"/>
            <w:tcBorders>
              <w:left w:val="single" w:sz="12" w:space="0" w:color="auto"/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72" w:right="57" w:firstLine="0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lastRenderedPageBreak/>
              <w:t>LBC 5 Lukov</w:t>
            </w:r>
          </w:p>
        </w:tc>
        <w:tc>
          <w:tcPr>
            <w:tcW w:w="1869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11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lokální biocentrum</w:t>
            </w:r>
          </w:p>
        </w:tc>
        <w:tc>
          <w:tcPr>
            <w:tcW w:w="2222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15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Lukov u M.</w:t>
            </w:r>
            <w:r w:rsidR="00383919">
              <w:rPr>
                <w:rFonts w:ascii="Arial" w:hAnsi="Arial" w:cs="Arial"/>
                <w:snapToGrid w:val="0"/>
                <w:position w:val="-24"/>
              </w:rPr>
              <w:t xml:space="preserve"> </w:t>
            </w:r>
            <w:r w:rsidRPr="00075C96">
              <w:rPr>
                <w:rFonts w:ascii="Arial" w:hAnsi="Arial" w:cs="Arial"/>
                <w:snapToGrid w:val="0"/>
                <w:position w:val="-24"/>
              </w:rPr>
              <w:t>B.</w:t>
            </w:r>
          </w:p>
        </w:tc>
        <w:tc>
          <w:tcPr>
            <w:tcW w:w="2851" w:type="dxa"/>
            <w:tcBorders>
              <w:bottom w:val="nil"/>
              <w:right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31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Vodní, mokřadní, dřevinná, luční (na podmáčených stanovištích)</w:t>
            </w:r>
          </w:p>
        </w:tc>
      </w:tr>
      <w:tr w:rsidR="001F5720" w:rsidRPr="00075C96" w:rsidTr="001F5720">
        <w:trPr>
          <w:trHeight w:val="20"/>
        </w:trPr>
        <w:tc>
          <w:tcPr>
            <w:tcW w:w="2414" w:type="dxa"/>
            <w:tcBorders>
              <w:left w:val="single" w:sz="12" w:space="0" w:color="auto"/>
              <w:bottom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0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LBC 6 Heřmanský kopec</w:t>
            </w:r>
          </w:p>
        </w:tc>
        <w:tc>
          <w:tcPr>
            <w:tcW w:w="1869" w:type="dxa"/>
            <w:tcBorders>
              <w:bottom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11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lokální biocentrum</w:t>
            </w:r>
          </w:p>
        </w:tc>
        <w:tc>
          <w:tcPr>
            <w:tcW w:w="2222" w:type="dxa"/>
            <w:tcBorders>
              <w:bottom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15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Lukov u M.</w:t>
            </w:r>
            <w:r w:rsidR="00383919">
              <w:rPr>
                <w:rFonts w:ascii="Arial" w:hAnsi="Arial" w:cs="Arial"/>
                <w:snapToGrid w:val="0"/>
                <w:position w:val="-24"/>
              </w:rPr>
              <w:t xml:space="preserve"> </w:t>
            </w:r>
            <w:r w:rsidRPr="00075C96">
              <w:rPr>
                <w:rFonts w:ascii="Arial" w:hAnsi="Arial" w:cs="Arial"/>
                <w:snapToGrid w:val="0"/>
                <w:position w:val="-24"/>
              </w:rPr>
              <w:t>B.</w:t>
            </w:r>
          </w:p>
        </w:tc>
        <w:tc>
          <w:tcPr>
            <w:tcW w:w="2851" w:type="dxa"/>
            <w:tcBorders>
              <w:bottom w:val="single" w:sz="12" w:space="0" w:color="auto"/>
              <w:right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31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Vodní, mokřadní, dřevinná, luční (na podmáčených stanovištích)</w:t>
            </w:r>
          </w:p>
        </w:tc>
      </w:tr>
    </w:tbl>
    <w:p w:rsidR="001F5720" w:rsidRPr="00075C96" w:rsidRDefault="001F5720" w:rsidP="001F5720">
      <w:pPr>
        <w:ind w:left="57" w:right="57"/>
        <w:rPr>
          <w:rFonts w:ascii="Arial" w:hAnsi="Arial" w:cs="Arial"/>
          <w:b/>
          <w:snapToGrid w:val="0"/>
          <w:highlight w:val="yellow"/>
        </w:rPr>
      </w:pPr>
    </w:p>
    <w:p w:rsidR="001F5720" w:rsidRPr="00075C96" w:rsidRDefault="001F5720" w:rsidP="001F5720">
      <w:pPr>
        <w:pStyle w:val="Nadpis4"/>
        <w:rPr>
          <w:rFonts w:ascii="Arial" w:hAnsi="Arial" w:cs="Arial"/>
          <w:snapToGrid w:val="0"/>
          <w:color w:val="auto"/>
          <w:sz w:val="20"/>
        </w:rPr>
      </w:pPr>
      <w:r w:rsidRPr="00075C96">
        <w:rPr>
          <w:rFonts w:ascii="Arial" w:hAnsi="Arial" w:cs="Arial"/>
          <w:snapToGrid w:val="0"/>
          <w:color w:val="auto"/>
          <w:sz w:val="20"/>
        </w:rPr>
        <w:t>Přehled navržených biokoridorů</w:t>
      </w:r>
    </w:p>
    <w:p w:rsidR="001F5720" w:rsidRPr="00075C96" w:rsidRDefault="001F5720" w:rsidP="001F5720">
      <w:pPr>
        <w:rPr>
          <w:rFonts w:ascii="Arial" w:hAnsi="Arial" w:cs="Arial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606"/>
        <w:gridCol w:w="2678"/>
        <w:gridCol w:w="2222"/>
        <w:gridCol w:w="2850"/>
      </w:tblGrid>
      <w:tr w:rsidR="001F5720" w:rsidRPr="00075C96" w:rsidTr="001F5720">
        <w:trPr>
          <w:trHeight w:val="20"/>
        </w:trPr>
        <w:tc>
          <w:tcPr>
            <w:tcW w:w="160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1F5720" w:rsidRPr="00075C96" w:rsidRDefault="001F5720" w:rsidP="001F5720">
            <w:pPr>
              <w:spacing w:before="120" w:after="120"/>
              <w:ind w:left="57" w:right="57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b/>
                <w:snapToGrid w:val="0"/>
                <w:position w:val="-24"/>
              </w:rPr>
              <w:t xml:space="preserve">označení </w:t>
            </w:r>
          </w:p>
        </w:tc>
        <w:tc>
          <w:tcPr>
            <w:tcW w:w="2678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1F5720" w:rsidRPr="00075C96" w:rsidRDefault="001F5720" w:rsidP="001F5720">
            <w:pPr>
              <w:spacing w:before="120" w:after="120"/>
              <w:ind w:left="57" w:right="57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b/>
                <w:snapToGrid w:val="0"/>
                <w:position w:val="-24"/>
              </w:rPr>
              <w:t>funkční typ</w:t>
            </w:r>
          </w:p>
        </w:tc>
        <w:tc>
          <w:tcPr>
            <w:tcW w:w="222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1F5720" w:rsidRPr="00075C96" w:rsidRDefault="001F5720" w:rsidP="001F5720">
            <w:pPr>
              <w:spacing w:before="120" w:after="120"/>
              <w:ind w:left="57" w:right="57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b/>
                <w:snapToGrid w:val="0"/>
                <w:position w:val="-24"/>
              </w:rPr>
              <w:t>katastrální území</w:t>
            </w:r>
          </w:p>
        </w:tc>
        <w:tc>
          <w:tcPr>
            <w:tcW w:w="2850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1F5720" w:rsidRPr="00075C96" w:rsidRDefault="001F5720" w:rsidP="001F5720">
            <w:pPr>
              <w:spacing w:before="120" w:after="120"/>
              <w:ind w:left="57" w:right="57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b/>
                <w:snapToGrid w:val="0"/>
                <w:position w:val="-24"/>
              </w:rPr>
              <w:t>cílová společenstva</w:t>
            </w:r>
          </w:p>
        </w:tc>
      </w:tr>
      <w:tr w:rsidR="005B2990" w:rsidRPr="00075C96" w:rsidTr="005B2990">
        <w:trPr>
          <w:trHeight w:val="20"/>
        </w:trPr>
        <w:tc>
          <w:tcPr>
            <w:tcW w:w="160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</w:tcPr>
          <w:p w:rsidR="005B2990" w:rsidRPr="005B2990" w:rsidRDefault="005B2990" w:rsidP="005B2990">
            <w:pPr>
              <w:spacing w:before="40" w:after="40"/>
              <w:ind w:left="57" w:right="57" w:hanging="57"/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</w:pPr>
            <w:r w:rsidRPr="005B2990"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  <w:t>RBK 528</w:t>
            </w:r>
          </w:p>
        </w:tc>
        <w:tc>
          <w:tcPr>
            <w:tcW w:w="2678" w:type="dxa"/>
            <w:tcBorders>
              <w:top w:val="double" w:sz="4" w:space="0" w:color="auto"/>
              <w:bottom w:val="single" w:sz="4" w:space="0" w:color="auto"/>
            </w:tcBorders>
          </w:tcPr>
          <w:p w:rsidR="005B2990" w:rsidRPr="005B2990" w:rsidRDefault="005B2990" w:rsidP="002B2E01">
            <w:pPr>
              <w:spacing w:before="40" w:after="40"/>
              <w:ind w:left="57" w:right="57" w:hanging="32"/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</w:pPr>
            <w:r w:rsidRPr="005B2990"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  <w:t>regionální biokoridor</w:t>
            </w:r>
          </w:p>
        </w:tc>
        <w:tc>
          <w:tcPr>
            <w:tcW w:w="2222" w:type="dxa"/>
            <w:tcBorders>
              <w:top w:val="double" w:sz="4" w:space="0" w:color="auto"/>
              <w:bottom w:val="single" w:sz="4" w:space="0" w:color="auto"/>
            </w:tcBorders>
          </w:tcPr>
          <w:p w:rsidR="005B2990" w:rsidRPr="005B2990" w:rsidRDefault="005B2990" w:rsidP="002B2E01">
            <w:pPr>
              <w:spacing w:before="40" w:after="40"/>
              <w:ind w:left="57" w:right="57" w:hanging="16"/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</w:pPr>
            <w:r w:rsidRPr="005B2990"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  <w:t>Lukov u M.</w:t>
            </w:r>
            <w:r w:rsidR="00383919"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  <w:t xml:space="preserve"> </w:t>
            </w:r>
            <w:r w:rsidRPr="005B2990"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  <w:t>B.</w:t>
            </w:r>
          </w:p>
        </w:tc>
        <w:tc>
          <w:tcPr>
            <w:tcW w:w="2850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</w:tcPr>
          <w:p w:rsidR="005B2990" w:rsidRPr="005B2990" w:rsidRDefault="005B2990" w:rsidP="002B2E01">
            <w:pPr>
              <w:spacing w:before="40" w:after="40"/>
              <w:ind w:left="57" w:right="57" w:firstLine="28"/>
              <w:jc w:val="left"/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</w:pPr>
            <w:r w:rsidRPr="005B2990"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  <w:t>Lesní (mezofilní)</w:t>
            </w:r>
          </w:p>
        </w:tc>
      </w:tr>
      <w:tr w:rsidR="001F5720" w:rsidRPr="00075C96" w:rsidTr="005B2990">
        <w:trPr>
          <w:trHeight w:val="20"/>
        </w:trPr>
        <w:tc>
          <w:tcPr>
            <w:tcW w:w="1606" w:type="dxa"/>
            <w:tcBorders>
              <w:top w:val="single" w:sz="4" w:space="0" w:color="auto"/>
              <w:left w:val="single" w:sz="12" w:space="0" w:color="auto"/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57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RBK 529</w:t>
            </w:r>
          </w:p>
        </w:tc>
        <w:tc>
          <w:tcPr>
            <w:tcW w:w="2678" w:type="dxa"/>
            <w:tcBorders>
              <w:top w:val="single" w:sz="4" w:space="0" w:color="auto"/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32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regionální biokoridor</w:t>
            </w:r>
          </w:p>
        </w:tc>
        <w:tc>
          <w:tcPr>
            <w:tcW w:w="2222" w:type="dxa"/>
            <w:tcBorders>
              <w:top w:val="single" w:sz="4" w:space="0" w:color="auto"/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16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Lukov u M.</w:t>
            </w:r>
            <w:r w:rsidR="00383919">
              <w:rPr>
                <w:rFonts w:ascii="Arial" w:hAnsi="Arial" w:cs="Arial"/>
                <w:snapToGrid w:val="0"/>
                <w:position w:val="-24"/>
              </w:rPr>
              <w:t xml:space="preserve"> </w:t>
            </w:r>
            <w:r w:rsidRPr="00075C96">
              <w:rPr>
                <w:rFonts w:ascii="Arial" w:hAnsi="Arial" w:cs="Arial"/>
                <w:snapToGrid w:val="0"/>
                <w:position w:val="-24"/>
              </w:rPr>
              <w:t>B.</w:t>
            </w:r>
          </w:p>
        </w:tc>
        <w:tc>
          <w:tcPr>
            <w:tcW w:w="2850" w:type="dxa"/>
            <w:tcBorders>
              <w:top w:val="single" w:sz="4" w:space="0" w:color="auto"/>
              <w:bottom w:val="nil"/>
              <w:right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28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Lesní (mezofilní)</w:t>
            </w:r>
          </w:p>
        </w:tc>
      </w:tr>
      <w:tr w:rsidR="001F5720" w:rsidRPr="00075C96" w:rsidTr="001F5720">
        <w:trPr>
          <w:trHeight w:val="20"/>
        </w:trPr>
        <w:tc>
          <w:tcPr>
            <w:tcW w:w="1606" w:type="dxa"/>
            <w:tcBorders>
              <w:left w:val="single" w:sz="12" w:space="0" w:color="auto"/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57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LBK 1</w:t>
            </w:r>
          </w:p>
        </w:tc>
        <w:tc>
          <w:tcPr>
            <w:tcW w:w="2678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32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lokální biokoridor</w:t>
            </w:r>
          </w:p>
        </w:tc>
        <w:tc>
          <w:tcPr>
            <w:tcW w:w="2222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16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Lukov u M.</w:t>
            </w:r>
            <w:r w:rsidR="00383919">
              <w:rPr>
                <w:rFonts w:ascii="Arial" w:hAnsi="Arial" w:cs="Arial"/>
                <w:snapToGrid w:val="0"/>
                <w:position w:val="-24"/>
              </w:rPr>
              <w:t xml:space="preserve"> </w:t>
            </w:r>
            <w:r w:rsidRPr="00075C96">
              <w:rPr>
                <w:rFonts w:ascii="Arial" w:hAnsi="Arial" w:cs="Arial"/>
                <w:snapToGrid w:val="0"/>
                <w:position w:val="-24"/>
              </w:rPr>
              <w:t>B.</w:t>
            </w:r>
          </w:p>
        </w:tc>
        <w:tc>
          <w:tcPr>
            <w:tcW w:w="2850" w:type="dxa"/>
            <w:tcBorders>
              <w:bottom w:val="nil"/>
              <w:right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28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Vodní, mokřadní, dřevinná, luční (na podmáčených stanovištích)</w:t>
            </w:r>
          </w:p>
        </w:tc>
      </w:tr>
      <w:tr w:rsidR="001F5720" w:rsidRPr="00075C96" w:rsidTr="001F5720">
        <w:trPr>
          <w:trHeight w:val="20"/>
        </w:trPr>
        <w:tc>
          <w:tcPr>
            <w:tcW w:w="1606" w:type="dxa"/>
            <w:tcBorders>
              <w:left w:val="single" w:sz="12" w:space="0" w:color="auto"/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57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LBK 2</w:t>
            </w:r>
          </w:p>
        </w:tc>
        <w:tc>
          <w:tcPr>
            <w:tcW w:w="2678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32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lokální biokoridor</w:t>
            </w:r>
          </w:p>
        </w:tc>
        <w:tc>
          <w:tcPr>
            <w:tcW w:w="2222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16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Lukov u M.</w:t>
            </w:r>
            <w:r w:rsidR="00383919">
              <w:rPr>
                <w:rFonts w:ascii="Arial" w:hAnsi="Arial" w:cs="Arial"/>
                <w:snapToGrid w:val="0"/>
                <w:position w:val="-24"/>
              </w:rPr>
              <w:t xml:space="preserve"> </w:t>
            </w:r>
            <w:r w:rsidRPr="00075C96">
              <w:rPr>
                <w:rFonts w:ascii="Arial" w:hAnsi="Arial" w:cs="Arial"/>
                <w:snapToGrid w:val="0"/>
                <w:position w:val="-24"/>
              </w:rPr>
              <w:t>B.</w:t>
            </w:r>
          </w:p>
        </w:tc>
        <w:tc>
          <w:tcPr>
            <w:tcW w:w="2850" w:type="dxa"/>
            <w:tcBorders>
              <w:bottom w:val="nil"/>
              <w:right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28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Vodní, mokřadní, dřevinná, luční (na podmáčených stanovištích)</w:t>
            </w:r>
          </w:p>
        </w:tc>
      </w:tr>
      <w:tr w:rsidR="001F5720" w:rsidRPr="00075C96" w:rsidTr="001F5720">
        <w:trPr>
          <w:trHeight w:val="20"/>
        </w:trPr>
        <w:tc>
          <w:tcPr>
            <w:tcW w:w="1606" w:type="dxa"/>
            <w:tcBorders>
              <w:left w:val="single" w:sz="12" w:space="0" w:color="auto"/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57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LBK 3</w:t>
            </w:r>
          </w:p>
        </w:tc>
        <w:tc>
          <w:tcPr>
            <w:tcW w:w="2678" w:type="dxa"/>
            <w:tcBorders>
              <w:bottom w:val="nil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32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lokální biokoridor</w:t>
            </w:r>
          </w:p>
        </w:tc>
        <w:tc>
          <w:tcPr>
            <w:tcW w:w="2222" w:type="dxa"/>
            <w:tcBorders>
              <w:bottom w:val="nil"/>
            </w:tcBorders>
          </w:tcPr>
          <w:p w:rsidR="001F5720" w:rsidRPr="00075C96" w:rsidRDefault="001F5720" w:rsidP="00383919">
            <w:pPr>
              <w:spacing w:before="40" w:after="40"/>
              <w:ind w:left="57" w:right="57" w:hanging="16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Lukov u M.</w:t>
            </w:r>
            <w:r w:rsidR="00383919">
              <w:rPr>
                <w:rFonts w:ascii="Arial" w:hAnsi="Arial" w:cs="Arial"/>
                <w:snapToGrid w:val="0"/>
                <w:position w:val="-24"/>
              </w:rPr>
              <w:t xml:space="preserve"> </w:t>
            </w:r>
            <w:r w:rsidRPr="00075C96">
              <w:rPr>
                <w:rFonts w:ascii="Arial" w:hAnsi="Arial" w:cs="Arial"/>
                <w:snapToGrid w:val="0"/>
                <w:position w:val="-24"/>
              </w:rPr>
              <w:t>.</w:t>
            </w:r>
          </w:p>
        </w:tc>
        <w:tc>
          <w:tcPr>
            <w:tcW w:w="2850" w:type="dxa"/>
            <w:tcBorders>
              <w:bottom w:val="nil"/>
              <w:right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28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Vodní, mokřadní, dřevinná, luční (na podmáčených stanovištích)</w:t>
            </w:r>
          </w:p>
        </w:tc>
      </w:tr>
      <w:tr w:rsidR="001F5720" w:rsidRPr="00075C96" w:rsidTr="00B75BA9">
        <w:trPr>
          <w:trHeight w:val="20"/>
        </w:trPr>
        <w:tc>
          <w:tcPr>
            <w:tcW w:w="1606" w:type="dxa"/>
            <w:tcBorders>
              <w:left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hanging="57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LBK 4</w:t>
            </w:r>
          </w:p>
          <w:p w:rsidR="001F5720" w:rsidRPr="00075C96" w:rsidRDefault="001F5720" w:rsidP="001F5720">
            <w:pPr>
              <w:spacing w:before="40" w:after="40"/>
              <w:ind w:left="57" w:right="57" w:hanging="57"/>
              <w:rPr>
                <w:rFonts w:ascii="Arial" w:hAnsi="Arial" w:cs="Arial"/>
                <w:snapToGrid w:val="0"/>
                <w:position w:val="-24"/>
              </w:rPr>
            </w:pPr>
          </w:p>
        </w:tc>
        <w:tc>
          <w:tcPr>
            <w:tcW w:w="2678" w:type="dxa"/>
          </w:tcPr>
          <w:p w:rsidR="001F5720" w:rsidRPr="00075C96" w:rsidRDefault="001F5720" w:rsidP="001F5720">
            <w:pPr>
              <w:spacing w:before="40" w:after="40"/>
              <w:ind w:left="57" w:right="57" w:hanging="32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lokální biokoridor</w:t>
            </w:r>
          </w:p>
        </w:tc>
        <w:tc>
          <w:tcPr>
            <w:tcW w:w="2222" w:type="dxa"/>
          </w:tcPr>
          <w:p w:rsidR="001F5720" w:rsidRPr="00075C96" w:rsidRDefault="001F5720" w:rsidP="001F5720">
            <w:pPr>
              <w:tabs>
                <w:tab w:val="left" w:pos="1458"/>
              </w:tabs>
              <w:spacing w:before="40" w:after="40"/>
              <w:ind w:left="57" w:right="340" w:hanging="16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Lukov u M.</w:t>
            </w:r>
            <w:r w:rsidR="00383919">
              <w:rPr>
                <w:rFonts w:ascii="Arial" w:hAnsi="Arial" w:cs="Arial"/>
                <w:snapToGrid w:val="0"/>
                <w:position w:val="-24"/>
              </w:rPr>
              <w:t xml:space="preserve"> </w:t>
            </w:r>
            <w:r w:rsidRPr="00075C96">
              <w:rPr>
                <w:rFonts w:ascii="Arial" w:hAnsi="Arial" w:cs="Arial"/>
                <w:snapToGrid w:val="0"/>
                <w:position w:val="-24"/>
              </w:rPr>
              <w:t>B.</w:t>
            </w:r>
          </w:p>
        </w:tc>
        <w:tc>
          <w:tcPr>
            <w:tcW w:w="2850" w:type="dxa"/>
            <w:tcBorders>
              <w:right w:val="single" w:sz="12" w:space="0" w:color="auto"/>
            </w:tcBorders>
          </w:tcPr>
          <w:p w:rsidR="001F5720" w:rsidRPr="00075C96" w:rsidRDefault="001F5720" w:rsidP="001F5720">
            <w:pPr>
              <w:spacing w:before="40" w:after="40"/>
              <w:ind w:left="57" w:right="57" w:firstLine="28"/>
              <w:jc w:val="left"/>
              <w:rPr>
                <w:rFonts w:ascii="Arial" w:hAnsi="Arial" w:cs="Arial"/>
                <w:snapToGrid w:val="0"/>
                <w:position w:val="-24"/>
              </w:rPr>
            </w:pPr>
            <w:r w:rsidRPr="00075C96">
              <w:rPr>
                <w:rFonts w:ascii="Arial" w:hAnsi="Arial" w:cs="Arial"/>
                <w:snapToGrid w:val="0"/>
                <w:position w:val="-24"/>
              </w:rPr>
              <w:t>Vodní, mokřadní, dřevinná, luční (na podmáčených stanovištích)</w:t>
            </w:r>
          </w:p>
        </w:tc>
      </w:tr>
      <w:tr w:rsidR="00B75BA9" w:rsidRPr="00075C96" w:rsidTr="001F5720">
        <w:trPr>
          <w:trHeight w:val="20"/>
        </w:trPr>
        <w:tc>
          <w:tcPr>
            <w:tcW w:w="1606" w:type="dxa"/>
            <w:tcBorders>
              <w:left w:val="single" w:sz="12" w:space="0" w:color="auto"/>
              <w:bottom w:val="single" w:sz="12" w:space="0" w:color="auto"/>
            </w:tcBorders>
          </w:tcPr>
          <w:p w:rsidR="00B75BA9" w:rsidRPr="00B75BA9" w:rsidRDefault="00B75BA9" w:rsidP="001F5720">
            <w:pPr>
              <w:spacing w:before="40" w:after="40"/>
              <w:ind w:left="57" w:right="57" w:hanging="57"/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</w:pPr>
            <w:r w:rsidRPr="00B75BA9"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  <w:t>LBK 5</w:t>
            </w:r>
          </w:p>
        </w:tc>
        <w:tc>
          <w:tcPr>
            <w:tcW w:w="2678" w:type="dxa"/>
            <w:tcBorders>
              <w:bottom w:val="single" w:sz="12" w:space="0" w:color="auto"/>
            </w:tcBorders>
          </w:tcPr>
          <w:p w:rsidR="00B75BA9" w:rsidRPr="00B75BA9" w:rsidRDefault="00B75BA9" w:rsidP="001F5720">
            <w:pPr>
              <w:spacing w:before="40" w:after="40"/>
              <w:ind w:left="57" w:right="57" w:hanging="32"/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</w:pPr>
            <w:r w:rsidRPr="00B75BA9"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  <w:t xml:space="preserve">Lokální biokoridor </w:t>
            </w:r>
          </w:p>
        </w:tc>
        <w:tc>
          <w:tcPr>
            <w:tcW w:w="2222" w:type="dxa"/>
            <w:tcBorders>
              <w:bottom w:val="single" w:sz="12" w:space="0" w:color="auto"/>
            </w:tcBorders>
          </w:tcPr>
          <w:p w:rsidR="00B75BA9" w:rsidRPr="00B75BA9" w:rsidRDefault="00B75BA9" w:rsidP="001F5720">
            <w:pPr>
              <w:tabs>
                <w:tab w:val="left" w:pos="1458"/>
              </w:tabs>
              <w:spacing w:before="40" w:after="40"/>
              <w:ind w:left="57" w:right="340" w:hanging="16"/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</w:pPr>
            <w:r w:rsidRPr="00B75BA9"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  <w:t>Lukov u M.</w:t>
            </w:r>
            <w:r w:rsidR="00383919"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  <w:t xml:space="preserve"> </w:t>
            </w:r>
            <w:r w:rsidRPr="00B75BA9"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  <w:t>B.</w:t>
            </w:r>
          </w:p>
        </w:tc>
        <w:tc>
          <w:tcPr>
            <w:tcW w:w="2850" w:type="dxa"/>
            <w:tcBorders>
              <w:bottom w:val="single" w:sz="12" w:space="0" w:color="auto"/>
              <w:right w:val="single" w:sz="12" w:space="0" w:color="auto"/>
            </w:tcBorders>
          </w:tcPr>
          <w:p w:rsidR="00B75BA9" w:rsidRPr="00B75BA9" w:rsidRDefault="00B75BA9" w:rsidP="001F5720">
            <w:pPr>
              <w:spacing w:before="40" w:after="40"/>
              <w:ind w:left="57" w:right="57" w:firstLine="28"/>
              <w:jc w:val="left"/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</w:pPr>
            <w:r w:rsidRPr="00B75BA9">
              <w:rPr>
                <w:rFonts w:ascii="Arial" w:hAnsi="Arial" w:cs="Arial"/>
                <w:b/>
                <w:snapToGrid w:val="0"/>
                <w:color w:val="FF0000"/>
                <w:position w:val="-24"/>
              </w:rPr>
              <w:t xml:space="preserve">Mezofilní </w:t>
            </w:r>
          </w:p>
        </w:tc>
      </w:tr>
    </w:tbl>
    <w:p w:rsidR="001F5720" w:rsidRPr="00075C96" w:rsidRDefault="001F5720" w:rsidP="001F5720">
      <w:pPr>
        <w:pStyle w:val="Nadpis5"/>
        <w:rPr>
          <w:rFonts w:ascii="Arial" w:hAnsi="Arial" w:cs="Arial"/>
          <w:color w:val="auto"/>
          <w:sz w:val="20"/>
        </w:rPr>
      </w:pPr>
    </w:p>
    <w:p w:rsidR="001F5720" w:rsidRPr="00075C96" w:rsidRDefault="001F5720" w:rsidP="001F5720">
      <w:pPr>
        <w:pStyle w:val="Nadpis5"/>
        <w:rPr>
          <w:rFonts w:ascii="Arial" w:hAnsi="Arial" w:cs="Arial"/>
          <w:color w:val="auto"/>
          <w:sz w:val="20"/>
        </w:rPr>
      </w:pPr>
      <w:r w:rsidRPr="00075C96">
        <w:rPr>
          <w:rFonts w:ascii="Arial" w:hAnsi="Arial" w:cs="Arial"/>
          <w:color w:val="auto"/>
          <w:sz w:val="20"/>
        </w:rPr>
        <w:t>Podmínky pro využití ploch ÚSES</w:t>
      </w:r>
    </w:p>
    <w:p w:rsidR="001F5720" w:rsidRPr="00075C96" w:rsidRDefault="001F5720" w:rsidP="001F5720">
      <w:pPr>
        <w:rPr>
          <w:rFonts w:ascii="Arial" w:hAnsi="Arial" w:cs="Arial"/>
        </w:rPr>
      </w:pPr>
    </w:p>
    <w:p w:rsidR="001F5720" w:rsidRPr="00B75BA9" w:rsidRDefault="001F5720" w:rsidP="001F5720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  <w:r w:rsidRPr="00B75BA9">
        <w:rPr>
          <w:rFonts w:ascii="Arial" w:hAnsi="Arial" w:cs="Arial"/>
          <w:strike/>
          <w:color w:val="FF0000"/>
        </w:rPr>
        <w:t>Vytváření ÚSES je veřejně prospěšným opatřením (v souladu s ustanovením § 4 odst. 1 zákona č. 114/1992 Sb. ve znění pozdějších předpisů).</w:t>
      </w:r>
    </w:p>
    <w:p w:rsidR="001F5720" w:rsidRPr="004B0C55" w:rsidRDefault="001F5720" w:rsidP="00B75BA9">
      <w:pPr>
        <w:pStyle w:val="Zkladntext"/>
        <w:spacing w:after="0"/>
        <w:ind w:left="0" w:firstLine="0"/>
        <w:rPr>
          <w:rFonts w:ascii="Arial" w:hAnsi="Arial" w:cs="Arial"/>
          <w:i/>
          <w:u w:val="single"/>
        </w:rPr>
      </w:pPr>
      <w:r w:rsidRPr="004B0C55">
        <w:rPr>
          <w:rFonts w:ascii="Arial" w:hAnsi="Arial" w:cs="Arial"/>
          <w:i/>
          <w:u w:val="single"/>
        </w:rPr>
        <w:t xml:space="preserve">Pro všechny části ploch s rozdílným způsobem využití začleněné do vymezených skladebných částí ÚSES (biocenter a biokoridorů) platí místo podmínek využití stanovených pro tyto plochy následující podmínky: </w:t>
      </w:r>
    </w:p>
    <w:p w:rsidR="001F5720" w:rsidRPr="008D48EE" w:rsidRDefault="001F5720" w:rsidP="001F5720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  <w:r w:rsidRPr="008D48EE">
        <w:rPr>
          <w:rFonts w:ascii="Arial" w:hAnsi="Arial" w:cs="Arial"/>
          <w:bCs/>
          <w:iCs/>
          <w:strike/>
          <w:color w:val="FF0000"/>
          <w:u w:val="single"/>
        </w:rPr>
        <w:t>Hlavní</w:t>
      </w:r>
      <w:r w:rsidRPr="008D48EE">
        <w:rPr>
          <w:rFonts w:ascii="Arial" w:hAnsi="Arial" w:cs="Arial"/>
          <w:strike/>
          <w:color w:val="FF0000"/>
        </w:rPr>
        <w:t xml:space="preserve"> je využití sloužící k posílení či zachování funkčnosti ÚSES.</w:t>
      </w:r>
    </w:p>
    <w:p w:rsidR="001F5720" w:rsidRPr="008D48EE" w:rsidRDefault="001F5720" w:rsidP="001F5720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  <w:r w:rsidRPr="008D48EE">
        <w:rPr>
          <w:rFonts w:ascii="Arial" w:hAnsi="Arial" w:cs="Arial"/>
          <w:bCs/>
          <w:iCs/>
          <w:strike/>
          <w:color w:val="FF0000"/>
          <w:u w:val="single"/>
        </w:rPr>
        <w:t>Nepřípustné</w:t>
      </w:r>
      <w:r w:rsidRPr="008D48EE">
        <w:rPr>
          <w:rFonts w:ascii="Arial" w:hAnsi="Arial" w:cs="Arial"/>
          <w:strike/>
          <w:color w:val="FF0000"/>
        </w:rPr>
        <w:t xml:space="preserve"> je jakékoliv využití, podstatně omezující aktuální či potenciální funkčnost ÚSES.</w:t>
      </w:r>
    </w:p>
    <w:p w:rsidR="001F5720" w:rsidRPr="008D48EE" w:rsidRDefault="001F5720" w:rsidP="001F5720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  <w:r w:rsidRPr="008D48EE">
        <w:rPr>
          <w:rFonts w:ascii="Arial" w:hAnsi="Arial" w:cs="Arial"/>
          <w:bCs/>
          <w:iCs/>
          <w:strike/>
          <w:color w:val="FF0000"/>
          <w:u w:val="single"/>
        </w:rPr>
        <w:t>Podmíněně přípustné</w:t>
      </w:r>
      <w:r w:rsidRPr="008D48EE">
        <w:rPr>
          <w:rFonts w:ascii="Arial" w:hAnsi="Arial" w:cs="Arial"/>
          <w:strike/>
          <w:color w:val="FF0000"/>
        </w:rPr>
        <w:t xml:space="preserve"> je takové využití, které je uvedeno v podmínkách využití daného typu plochy s rozdílným způsobem využití jako hlavní, přípustné či podmíněně přípustné, pokud nenaruší nevratně přirozené podmínky stanoviště a nesníží aktuální míru ekologické stability území.</w:t>
      </w:r>
    </w:p>
    <w:p w:rsidR="001F5720" w:rsidRPr="008D48EE" w:rsidRDefault="001F5720" w:rsidP="001F5720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  <w:r w:rsidRPr="008D48EE">
        <w:rPr>
          <w:rFonts w:ascii="Arial" w:hAnsi="Arial" w:cs="Arial"/>
          <w:strike/>
          <w:color w:val="FF0000"/>
        </w:rPr>
        <w:t>Do vymezených ploch ÚSES nelze umísťovat stavby, a to ani v zastavěném území a v zastavitelných plochách. Výjimky tvoří:</w:t>
      </w:r>
    </w:p>
    <w:p w:rsidR="001F5720" w:rsidRPr="008D48EE" w:rsidRDefault="001F5720" w:rsidP="001F5720">
      <w:pPr>
        <w:pStyle w:val="Odsazentext"/>
        <w:tabs>
          <w:tab w:val="clear" w:pos="284"/>
          <w:tab w:val="num" w:pos="1080"/>
        </w:tabs>
        <w:spacing w:after="0"/>
        <w:ind w:left="0" w:firstLine="284"/>
        <w:rPr>
          <w:rFonts w:cs="Arial"/>
          <w:strike/>
          <w:color w:val="FF0000"/>
        </w:rPr>
      </w:pPr>
      <w:r w:rsidRPr="008D48EE">
        <w:rPr>
          <w:rFonts w:cs="Arial"/>
          <w:strike/>
          <w:color w:val="FF0000"/>
        </w:rPr>
        <w:t>- stavby pro vodní hospodářství v plochách vodních a vodohospodářských za předpokladu minimalizace jejich negativního vlivu na funkčnost ÚSES;</w:t>
      </w:r>
    </w:p>
    <w:p w:rsidR="001F5720" w:rsidRPr="008D48EE" w:rsidRDefault="001F5720" w:rsidP="001F5720">
      <w:pPr>
        <w:pStyle w:val="Odsazentext"/>
        <w:tabs>
          <w:tab w:val="clear" w:pos="284"/>
          <w:tab w:val="num" w:pos="1080"/>
        </w:tabs>
        <w:spacing w:after="0"/>
        <w:ind w:left="0" w:firstLine="284"/>
        <w:rPr>
          <w:rFonts w:cs="Arial"/>
          <w:strike/>
          <w:color w:val="FF0000"/>
        </w:rPr>
      </w:pPr>
      <w:r w:rsidRPr="008D48EE">
        <w:rPr>
          <w:rFonts w:cs="Arial"/>
          <w:strike/>
          <w:color w:val="FF0000"/>
        </w:rPr>
        <w:t>- stavby dopravní infrastruktury v plochách dopravy za předpokladu minimalizace jejich plošného a prostorového střetu s plochami ÚSES a negativního vlivu na funkčnost ÚSES;</w:t>
      </w:r>
    </w:p>
    <w:p w:rsidR="001F5720" w:rsidRPr="008D48EE" w:rsidRDefault="001F5720" w:rsidP="001F5720">
      <w:pPr>
        <w:pStyle w:val="Odsazentext"/>
        <w:tabs>
          <w:tab w:val="clear" w:pos="284"/>
          <w:tab w:val="num" w:pos="1080"/>
        </w:tabs>
        <w:spacing w:after="0"/>
        <w:ind w:left="0" w:firstLine="284"/>
        <w:rPr>
          <w:rFonts w:cs="Arial"/>
          <w:strike/>
          <w:color w:val="FF0000"/>
        </w:rPr>
      </w:pPr>
      <w:r w:rsidRPr="008D48EE">
        <w:rPr>
          <w:rFonts w:cs="Arial"/>
          <w:strike/>
          <w:color w:val="FF0000"/>
        </w:rPr>
        <w:t>- stavby jiných komunikací, pokud jde o zařízení ve veřejném zájmu, která nelze v rámci systému dopravní infrastruktury umístit jinde, a za předpokladu minimalizace jejich plošného a prostorového střetu s plochami ÚSES a negativního vlivu na funkčnost ÚSES;</w:t>
      </w:r>
    </w:p>
    <w:p w:rsidR="001F5720" w:rsidRPr="008D48EE" w:rsidRDefault="001F5720" w:rsidP="001F5720">
      <w:pPr>
        <w:pStyle w:val="Odsazentext"/>
        <w:tabs>
          <w:tab w:val="clear" w:pos="284"/>
          <w:tab w:val="num" w:pos="1080"/>
        </w:tabs>
        <w:spacing w:after="0"/>
        <w:ind w:left="0" w:firstLine="284"/>
        <w:rPr>
          <w:rFonts w:cs="Arial"/>
          <w:strike/>
          <w:color w:val="FF0000"/>
        </w:rPr>
      </w:pPr>
      <w:r w:rsidRPr="008D48EE">
        <w:rPr>
          <w:rFonts w:cs="Arial"/>
          <w:strike/>
          <w:color w:val="FF0000"/>
        </w:rPr>
        <w:lastRenderedPageBreak/>
        <w:t>- stavby a zařízení technické infrastruktury, pokud jde o stavby a zařízení ve veřejném zájmu, která nelze v rámci systému technické infrastruktury umístit jinde, a za předpokladu minimalizace jejich plošného a prostorového střetu s plochami ÚSES a negativního vlivu na funkčnost ÚSES.</w:t>
      </w:r>
    </w:p>
    <w:p w:rsidR="001F5720" w:rsidRPr="008D48EE" w:rsidRDefault="001F5720" w:rsidP="001F5720">
      <w:pPr>
        <w:pStyle w:val="Zkladntext"/>
        <w:spacing w:after="0"/>
        <w:ind w:left="0" w:firstLine="284"/>
        <w:rPr>
          <w:rFonts w:ascii="Arial" w:hAnsi="Arial" w:cs="Arial"/>
          <w:strike/>
          <w:color w:val="FF0000"/>
        </w:rPr>
      </w:pPr>
      <w:r w:rsidRPr="008D48EE">
        <w:rPr>
          <w:rFonts w:ascii="Arial" w:hAnsi="Arial" w:cs="Arial"/>
          <w:strike/>
          <w:color w:val="FF0000"/>
        </w:rPr>
        <w:t>Přípustnost využití v případě možného negativního ovlivnění funkčnosti ÚSES je třeba posuzovat vždy ve spolupráci s příslušným orgánem ochrany přírody.</w:t>
      </w:r>
    </w:p>
    <w:p w:rsidR="008D48EE" w:rsidRPr="008D48EE" w:rsidRDefault="008D48EE" w:rsidP="005B73E9">
      <w:pPr>
        <w:numPr>
          <w:ilvl w:val="0"/>
          <w:numId w:val="456"/>
        </w:numPr>
        <w:ind w:left="284" w:hanging="284"/>
        <w:rPr>
          <w:rFonts w:ascii="Arial" w:hAnsi="Arial" w:cs="Arial"/>
          <w:b/>
          <w:bCs/>
          <w:iCs/>
          <w:color w:val="FF0000"/>
        </w:rPr>
      </w:pPr>
      <w:r w:rsidRPr="008D48EE">
        <w:rPr>
          <w:rFonts w:ascii="Arial" w:hAnsi="Arial" w:cs="Arial"/>
          <w:b/>
          <w:bCs/>
          <w:iCs/>
          <w:color w:val="FF0000"/>
        </w:rPr>
        <w:t>Hlavní</w:t>
      </w:r>
      <w:r w:rsidRPr="008D48EE">
        <w:rPr>
          <w:rFonts w:ascii="Arial" w:hAnsi="Arial" w:cs="Arial"/>
          <w:b/>
          <w:color w:val="FF0000"/>
        </w:rPr>
        <w:t xml:space="preserve"> je využití sloužící k udržení či zvýšení funkčnosti ÚSES.</w:t>
      </w:r>
    </w:p>
    <w:p w:rsidR="008D48EE" w:rsidRPr="008D48EE" w:rsidRDefault="008D48EE" w:rsidP="005B73E9">
      <w:pPr>
        <w:numPr>
          <w:ilvl w:val="0"/>
          <w:numId w:val="456"/>
        </w:numPr>
        <w:ind w:left="284" w:hanging="284"/>
        <w:rPr>
          <w:rFonts w:ascii="Arial" w:hAnsi="Arial" w:cs="Arial"/>
          <w:b/>
          <w:color w:val="FF0000"/>
        </w:rPr>
      </w:pPr>
      <w:r w:rsidRPr="008D48EE">
        <w:rPr>
          <w:rFonts w:ascii="Arial" w:hAnsi="Arial" w:cs="Arial"/>
          <w:b/>
          <w:bCs/>
          <w:iCs/>
          <w:color w:val="FF0000"/>
        </w:rPr>
        <w:t>Podmíněně přípustné</w:t>
      </w:r>
      <w:r w:rsidRPr="008D48EE">
        <w:rPr>
          <w:rFonts w:ascii="Arial" w:hAnsi="Arial" w:cs="Arial"/>
          <w:b/>
          <w:color w:val="FF0000"/>
        </w:rPr>
        <w:t xml:space="preserve"> je takové využití, které je uvedeno v podmínkách využití daného typu plochy s rozdílným způsobem využití jako hlavní, přípustné či podmíněně přípustné, pokud nenaruší přirozené podmínky stanoviště a nesníží míru funkčnosti ÚSES.</w:t>
      </w:r>
    </w:p>
    <w:p w:rsidR="008D48EE" w:rsidRPr="008D48EE" w:rsidRDefault="008D48EE" w:rsidP="005B73E9">
      <w:pPr>
        <w:numPr>
          <w:ilvl w:val="0"/>
          <w:numId w:val="456"/>
        </w:numPr>
        <w:ind w:left="284" w:hanging="284"/>
        <w:rPr>
          <w:rFonts w:ascii="Arial" w:hAnsi="Arial" w:cs="Arial"/>
          <w:b/>
          <w:color w:val="FF0000"/>
        </w:rPr>
      </w:pPr>
      <w:r w:rsidRPr="008D48EE">
        <w:rPr>
          <w:rFonts w:ascii="Arial" w:hAnsi="Arial" w:cs="Arial"/>
          <w:b/>
          <w:bCs/>
          <w:iCs/>
          <w:color w:val="FF0000"/>
        </w:rPr>
        <w:t>Nepřípustné</w:t>
      </w:r>
      <w:r w:rsidRPr="008D48EE">
        <w:rPr>
          <w:rFonts w:ascii="Arial" w:hAnsi="Arial" w:cs="Arial"/>
          <w:b/>
          <w:color w:val="FF0000"/>
        </w:rPr>
        <w:t xml:space="preserve"> je jakékoliv využití, podstatně omezující funkčnost ÚSES, zejména pak stavební činnost jiného než podmíněně přípustného typu a takové činnosti a způsoby využití, jež by vedly k závažnějšímu narušení ekologicko-stabilizační funkce či přirozených stanovištních podmínek (zintenzivnění hospodaření, ukládání odpadků a navážek, zásahy do přirozeného vodního režimu aj.)</w:t>
      </w:r>
    </w:p>
    <w:p w:rsidR="001F5720" w:rsidRPr="00075C96" w:rsidRDefault="001F5720" w:rsidP="001F5720">
      <w:pPr>
        <w:pStyle w:val="Nadpis5"/>
        <w:rPr>
          <w:rFonts w:ascii="Arial" w:hAnsi="Arial" w:cs="Arial"/>
          <w:color w:val="auto"/>
          <w:sz w:val="20"/>
        </w:rPr>
      </w:pPr>
    </w:p>
    <w:p w:rsidR="001F5720" w:rsidRPr="00075C96" w:rsidRDefault="001F5720" w:rsidP="001F5720">
      <w:pPr>
        <w:rPr>
          <w:rFonts w:ascii="Arial" w:hAnsi="Arial" w:cs="Arial"/>
          <w:b/>
          <w:snapToGrid w:val="0"/>
          <w:u w:val="single"/>
        </w:rPr>
      </w:pPr>
      <w:r w:rsidRPr="00075C96">
        <w:rPr>
          <w:rFonts w:ascii="Arial" w:hAnsi="Arial" w:cs="Arial"/>
          <w:b/>
          <w:snapToGrid w:val="0"/>
        </w:rPr>
        <w:t xml:space="preserve">3. </w:t>
      </w:r>
      <w:r w:rsidRPr="00075C96">
        <w:rPr>
          <w:rFonts w:ascii="Arial" w:hAnsi="Arial" w:cs="Arial"/>
          <w:b/>
          <w:snapToGrid w:val="0"/>
          <w:u w:val="single"/>
        </w:rPr>
        <w:t>Protierozní opatření</w:t>
      </w:r>
    </w:p>
    <w:p w:rsidR="001F5720" w:rsidRPr="00075C96" w:rsidRDefault="001F5720" w:rsidP="001F5720">
      <w:pPr>
        <w:tabs>
          <w:tab w:val="left" w:pos="397"/>
        </w:tabs>
        <w:ind w:firstLine="284"/>
        <w:rPr>
          <w:rFonts w:ascii="Arial" w:hAnsi="Arial" w:cs="Arial"/>
          <w:snapToGrid w:val="0"/>
        </w:rPr>
      </w:pPr>
    </w:p>
    <w:p w:rsidR="001F5720" w:rsidRPr="00075C96" w:rsidRDefault="001F5720" w:rsidP="0014050E">
      <w:pPr>
        <w:numPr>
          <w:ilvl w:val="0"/>
          <w:numId w:val="415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Návrh ÚSES a pozemkové úpravy je třeba řešit takovým způsobem, aby se zmenšil  odtokový součinitel území a zlepšilo se zadržení vody v krajině.</w:t>
      </w:r>
    </w:p>
    <w:p w:rsidR="00B75BA9" w:rsidRDefault="001F5720" w:rsidP="0014050E">
      <w:pPr>
        <w:numPr>
          <w:ilvl w:val="0"/>
          <w:numId w:val="415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Zemědělské obhospodařování pozemků podřídit půdně ochranným aspektům. </w:t>
      </w:r>
    </w:p>
    <w:p w:rsidR="001F5720" w:rsidRPr="00075C96" w:rsidRDefault="001F5720" w:rsidP="0014050E">
      <w:pPr>
        <w:numPr>
          <w:ilvl w:val="0"/>
          <w:numId w:val="415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V případě výsadby hospodářských plodin se doporučuje upřednostňovat druhy odolné vodní erozi (víceleté pícniny, ozimé obiloviny).</w:t>
      </w:r>
    </w:p>
    <w:p w:rsidR="00B75BA9" w:rsidRDefault="001F5720" w:rsidP="0014050E">
      <w:pPr>
        <w:numPr>
          <w:ilvl w:val="0"/>
          <w:numId w:val="415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Podle možností doplnit zalesnění a zatravnění pozemků v místech výrazné eroze a nepříznivých spádových poměrů. </w:t>
      </w:r>
    </w:p>
    <w:p w:rsidR="001F5720" w:rsidRPr="00075C96" w:rsidRDefault="001F5720" w:rsidP="0014050E">
      <w:pPr>
        <w:numPr>
          <w:ilvl w:val="0"/>
          <w:numId w:val="415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V územním plánu je umožněno přípustnou činností v regulativech funkčních ploch nezastavěného území. </w:t>
      </w:r>
    </w:p>
    <w:p w:rsidR="001F5720" w:rsidRPr="00075C96" w:rsidRDefault="001F5720" w:rsidP="0014050E">
      <w:pPr>
        <w:numPr>
          <w:ilvl w:val="0"/>
          <w:numId w:val="415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Pro ochranu rozvojových lokalit situovaných na kontaktu s neurbanizovaným územím před extravilánovými vodami se navrhuje vybudování zemních záchytných příkopů.  </w:t>
      </w:r>
    </w:p>
    <w:p w:rsidR="001F5720" w:rsidRPr="00075C96" w:rsidRDefault="001F5720" w:rsidP="001F5720">
      <w:pPr>
        <w:rPr>
          <w:rFonts w:ascii="Arial" w:hAnsi="Arial" w:cs="Arial"/>
          <w:b/>
          <w:snapToGrid w:val="0"/>
        </w:rPr>
      </w:pPr>
    </w:p>
    <w:p w:rsidR="001F5720" w:rsidRPr="00075C96" w:rsidRDefault="001F5720" w:rsidP="001F5720">
      <w:pPr>
        <w:rPr>
          <w:rFonts w:ascii="Arial" w:hAnsi="Arial" w:cs="Arial"/>
          <w:b/>
          <w:snapToGrid w:val="0"/>
          <w:u w:val="single"/>
        </w:rPr>
      </w:pPr>
      <w:r w:rsidRPr="00075C96">
        <w:rPr>
          <w:rFonts w:ascii="Arial" w:hAnsi="Arial" w:cs="Arial"/>
          <w:b/>
          <w:snapToGrid w:val="0"/>
        </w:rPr>
        <w:t xml:space="preserve">4. </w:t>
      </w:r>
      <w:r w:rsidRPr="00075C96">
        <w:rPr>
          <w:rFonts w:ascii="Arial" w:hAnsi="Arial" w:cs="Arial"/>
          <w:b/>
          <w:snapToGrid w:val="0"/>
          <w:u w:val="single"/>
        </w:rPr>
        <w:t>Ochrana před povodněmi</w:t>
      </w:r>
    </w:p>
    <w:p w:rsidR="001F5720" w:rsidRPr="00075C96" w:rsidRDefault="001F5720" w:rsidP="001F5720">
      <w:pPr>
        <w:rPr>
          <w:rFonts w:ascii="Arial" w:hAnsi="Arial" w:cs="Arial"/>
          <w:snapToGrid w:val="0"/>
        </w:rPr>
      </w:pPr>
    </w:p>
    <w:p w:rsidR="001F5720" w:rsidRPr="00306299" w:rsidRDefault="001F5720" w:rsidP="0014050E">
      <w:pPr>
        <w:numPr>
          <w:ilvl w:val="0"/>
          <w:numId w:val="421"/>
        </w:numPr>
        <w:ind w:left="284" w:hanging="284"/>
        <w:rPr>
          <w:rFonts w:ascii="Arial" w:hAnsi="Arial" w:cs="Arial"/>
          <w:strike/>
          <w:color w:val="FF0000"/>
        </w:rPr>
      </w:pPr>
      <w:r w:rsidRPr="00306299">
        <w:rPr>
          <w:rFonts w:ascii="Arial" w:hAnsi="Arial" w:cs="Arial"/>
          <w:strike/>
          <w:color w:val="FF0000"/>
        </w:rPr>
        <w:t>Vodní toky v řešeném území nemají stanoveno záplavové území.</w:t>
      </w:r>
    </w:p>
    <w:p w:rsidR="001F5720" w:rsidRPr="004B1A8F" w:rsidRDefault="004B1A8F" w:rsidP="0014050E">
      <w:pPr>
        <w:numPr>
          <w:ilvl w:val="0"/>
          <w:numId w:val="421"/>
        </w:numPr>
        <w:tabs>
          <w:tab w:val="left" w:pos="0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color w:val="FF0000"/>
        </w:rPr>
        <w:t xml:space="preserve">Respektovat podmínky ochrany v záplavovém území a aktivní zóně kolem vodního toku Rokytka. </w:t>
      </w:r>
    </w:p>
    <w:p w:rsidR="004B1A8F" w:rsidRPr="00075C96" w:rsidRDefault="004B1A8F" w:rsidP="004B1A8F">
      <w:pPr>
        <w:tabs>
          <w:tab w:val="left" w:pos="0"/>
        </w:tabs>
        <w:rPr>
          <w:rFonts w:ascii="Arial" w:hAnsi="Arial" w:cs="Arial"/>
        </w:rPr>
      </w:pPr>
    </w:p>
    <w:p w:rsidR="001F5720" w:rsidRPr="00075C96" w:rsidRDefault="001F5720" w:rsidP="001F5720">
      <w:pPr>
        <w:rPr>
          <w:rFonts w:ascii="Arial" w:hAnsi="Arial" w:cs="Arial"/>
          <w:b/>
          <w:snapToGrid w:val="0"/>
          <w:u w:val="single"/>
        </w:rPr>
      </w:pPr>
      <w:r w:rsidRPr="00075C96">
        <w:rPr>
          <w:rFonts w:ascii="Arial" w:hAnsi="Arial" w:cs="Arial"/>
          <w:b/>
          <w:snapToGrid w:val="0"/>
        </w:rPr>
        <w:t xml:space="preserve">5. </w:t>
      </w:r>
      <w:r w:rsidRPr="00075C96">
        <w:rPr>
          <w:rFonts w:ascii="Arial" w:hAnsi="Arial" w:cs="Arial"/>
          <w:b/>
          <w:snapToGrid w:val="0"/>
          <w:u w:val="single"/>
        </w:rPr>
        <w:t>Dobývání nerostů</w:t>
      </w:r>
    </w:p>
    <w:p w:rsidR="001F5720" w:rsidRPr="00075C96" w:rsidRDefault="001F5720" w:rsidP="001F5720">
      <w:pPr>
        <w:autoSpaceDE w:val="0"/>
        <w:autoSpaceDN w:val="0"/>
        <w:adjustRightInd w:val="0"/>
        <w:ind w:firstLine="284"/>
        <w:rPr>
          <w:rFonts w:ascii="Arial" w:hAnsi="Arial" w:cs="Arial"/>
        </w:rPr>
      </w:pPr>
    </w:p>
    <w:p w:rsidR="001F5720" w:rsidRPr="00075C96" w:rsidRDefault="001F5720" w:rsidP="001F5720">
      <w:pPr>
        <w:tabs>
          <w:tab w:val="num" w:pos="567"/>
        </w:tabs>
        <w:ind w:left="255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Ochrana ložisek nerostných surovin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</w:rPr>
      </w:pPr>
    </w:p>
    <w:p w:rsidR="001F5720" w:rsidRDefault="001F5720" w:rsidP="0014050E">
      <w:pPr>
        <w:numPr>
          <w:ilvl w:val="0"/>
          <w:numId w:val="416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V katastrálním území Lukov u Moravských Budějovic  nejsou vyhodnocena výhradní ložiska nerostů nebo jejich prognózní zdroj a nejsou zde stanovena chráněná ložisková území.</w:t>
      </w:r>
    </w:p>
    <w:p w:rsidR="00B75BA9" w:rsidRPr="00B75BA9" w:rsidRDefault="00B75BA9" w:rsidP="0014050E">
      <w:pPr>
        <w:numPr>
          <w:ilvl w:val="0"/>
          <w:numId w:val="416"/>
        </w:numPr>
        <w:ind w:left="284" w:hanging="284"/>
        <w:rPr>
          <w:rFonts w:ascii="Arial" w:hAnsi="Arial" w:cs="Arial"/>
          <w:b/>
          <w:color w:val="FF0000"/>
        </w:rPr>
      </w:pPr>
      <w:r w:rsidRPr="00B75BA9">
        <w:rPr>
          <w:rFonts w:ascii="Arial" w:hAnsi="Arial" w:cs="Arial"/>
          <w:b/>
          <w:color w:val="FF0000"/>
        </w:rPr>
        <w:t xml:space="preserve">Respektovat nevýhradní evidované ložisko nerostných surovin. </w:t>
      </w:r>
    </w:p>
    <w:p w:rsidR="001F5720" w:rsidRPr="00075C96" w:rsidRDefault="001F5720" w:rsidP="0014050E">
      <w:pPr>
        <w:numPr>
          <w:ilvl w:val="0"/>
          <w:numId w:val="416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V katastrálním území není evidováno poddolované území z minulých těžeb.</w:t>
      </w:r>
    </w:p>
    <w:p w:rsidR="001F5720" w:rsidRPr="00075C96" w:rsidRDefault="001F5720" w:rsidP="0014050E">
      <w:pPr>
        <w:numPr>
          <w:ilvl w:val="0"/>
          <w:numId w:val="416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Pro katastrální území není stanoven žádný dobývací prostor   pro výhradní ložiska radioaktivních nerostů.</w:t>
      </w:r>
    </w:p>
    <w:p w:rsidR="001F5720" w:rsidRDefault="001F5720" w:rsidP="0014050E">
      <w:pPr>
        <w:numPr>
          <w:ilvl w:val="0"/>
          <w:numId w:val="416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V katastrálním území nejsou evidována sesuvná území. </w:t>
      </w:r>
    </w:p>
    <w:p w:rsidR="001B7A34" w:rsidRDefault="001B7A34" w:rsidP="001F5720">
      <w:pPr>
        <w:tabs>
          <w:tab w:val="left" w:pos="284"/>
        </w:tabs>
        <w:ind w:left="0" w:firstLine="283"/>
        <w:rPr>
          <w:rFonts w:ascii="Arial" w:hAnsi="Arial" w:cs="Arial"/>
          <w:color w:val="FF0000"/>
        </w:rPr>
      </w:pPr>
    </w:p>
    <w:p w:rsidR="00F47318" w:rsidRDefault="00F47318" w:rsidP="001F5720">
      <w:pPr>
        <w:tabs>
          <w:tab w:val="left" w:pos="284"/>
        </w:tabs>
        <w:ind w:left="0" w:firstLine="283"/>
        <w:rPr>
          <w:rFonts w:ascii="Arial" w:hAnsi="Arial" w:cs="Arial"/>
          <w:color w:val="FF0000"/>
        </w:rPr>
      </w:pPr>
    </w:p>
    <w:p w:rsidR="00F47318" w:rsidRDefault="00F47318" w:rsidP="001F5720">
      <w:pPr>
        <w:tabs>
          <w:tab w:val="left" w:pos="284"/>
        </w:tabs>
        <w:ind w:left="0" w:firstLine="283"/>
        <w:rPr>
          <w:rFonts w:ascii="Arial" w:hAnsi="Arial" w:cs="Arial"/>
          <w:color w:val="FF0000"/>
        </w:rPr>
      </w:pPr>
    </w:p>
    <w:p w:rsidR="00F47318" w:rsidRDefault="00F47318" w:rsidP="001F5720">
      <w:pPr>
        <w:tabs>
          <w:tab w:val="left" w:pos="284"/>
        </w:tabs>
        <w:ind w:left="0" w:firstLine="283"/>
        <w:rPr>
          <w:rFonts w:ascii="Arial" w:hAnsi="Arial" w:cs="Arial"/>
          <w:color w:val="FF0000"/>
        </w:rPr>
      </w:pPr>
    </w:p>
    <w:p w:rsidR="00F47318" w:rsidRDefault="00F47318" w:rsidP="001F5720">
      <w:pPr>
        <w:tabs>
          <w:tab w:val="left" w:pos="284"/>
        </w:tabs>
        <w:ind w:left="0" w:firstLine="283"/>
        <w:rPr>
          <w:rFonts w:ascii="Arial" w:hAnsi="Arial" w:cs="Arial"/>
          <w:color w:val="FF0000"/>
        </w:rPr>
      </w:pPr>
    </w:p>
    <w:p w:rsidR="00F47318" w:rsidRDefault="00F47318" w:rsidP="001F5720">
      <w:pPr>
        <w:tabs>
          <w:tab w:val="left" w:pos="284"/>
        </w:tabs>
        <w:ind w:left="0" w:firstLine="283"/>
        <w:rPr>
          <w:rFonts w:ascii="Arial" w:hAnsi="Arial" w:cs="Arial"/>
          <w:color w:val="FF0000"/>
        </w:rPr>
      </w:pPr>
    </w:p>
    <w:p w:rsidR="00F47318" w:rsidRDefault="00F47318" w:rsidP="001F5720">
      <w:pPr>
        <w:tabs>
          <w:tab w:val="left" w:pos="284"/>
        </w:tabs>
        <w:ind w:left="0" w:firstLine="283"/>
        <w:rPr>
          <w:rFonts w:ascii="Arial" w:hAnsi="Arial" w:cs="Arial"/>
          <w:color w:val="FF0000"/>
        </w:rPr>
      </w:pPr>
    </w:p>
    <w:p w:rsidR="00F47318" w:rsidRDefault="00F47318" w:rsidP="001F5720">
      <w:pPr>
        <w:tabs>
          <w:tab w:val="left" w:pos="284"/>
        </w:tabs>
        <w:ind w:left="0" w:firstLine="283"/>
        <w:rPr>
          <w:rFonts w:ascii="Arial" w:hAnsi="Arial" w:cs="Arial"/>
          <w:color w:val="FF0000"/>
        </w:rPr>
      </w:pPr>
    </w:p>
    <w:p w:rsidR="00F47318" w:rsidRDefault="00F47318" w:rsidP="001F5720">
      <w:pPr>
        <w:tabs>
          <w:tab w:val="left" w:pos="284"/>
        </w:tabs>
        <w:ind w:left="0" w:firstLine="283"/>
        <w:rPr>
          <w:rFonts w:ascii="Arial" w:hAnsi="Arial" w:cs="Arial"/>
          <w:color w:val="FF0000"/>
        </w:rPr>
      </w:pPr>
    </w:p>
    <w:p w:rsidR="00F47318" w:rsidRDefault="00F47318" w:rsidP="001F5720">
      <w:pPr>
        <w:tabs>
          <w:tab w:val="left" w:pos="284"/>
        </w:tabs>
        <w:ind w:left="0" w:firstLine="283"/>
        <w:rPr>
          <w:rFonts w:ascii="Arial" w:hAnsi="Arial" w:cs="Arial"/>
          <w:color w:val="FF0000"/>
        </w:rPr>
      </w:pPr>
    </w:p>
    <w:p w:rsidR="00F47318" w:rsidRDefault="00F47318" w:rsidP="001F5720">
      <w:pPr>
        <w:tabs>
          <w:tab w:val="left" w:pos="284"/>
        </w:tabs>
        <w:ind w:left="0" w:firstLine="283"/>
        <w:rPr>
          <w:rFonts w:ascii="Arial" w:hAnsi="Arial" w:cs="Arial"/>
          <w:color w:val="FF0000"/>
        </w:rPr>
      </w:pPr>
    </w:p>
    <w:p w:rsidR="001F5720" w:rsidRPr="00075C96" w:rsidRDefault="007B4633" w:rsidP="007B4633">
      <w:pPr>
        <w:tabs>
          <w:tab w:val="left" w:pos="284"/>
          <w:tab w:val="left" w:pos="1328"/>
        </w:tabs>
        <w:ind w:left="0" w:firstLine="283"/>
        <w:rPr>
          <w:rFonts w:ascii="Arial" w:hAnsi="Arial" w:cs="Arial"/>
        </w:rPr>
      </w:pP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</w:r>
    </w:p>
    <w:p w:rsidR="001F5720" w:rsidRPr="00075C96" w:rsidRDefault="001F5720" w:rsidP="00DB6ED8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jc w:val="left"/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lastRenderedPageBreak/>
        <w:t>6. STANOVENÍ PODMÍNEK  PRO VYUŽITÍ PLOCH S ROZDÍLNÝM ZPŮSOBEM VYUŽITÍ S URČENÍM PŘEVAŽUJÍCÍHO ÚČELU VYUŽITÍ (HLAVNÍ VYUŽITÍ), PŘÍPUSTNÉHO VYUŽITÍ, NEPŘÍPUS</w:t>
      </w:r>
      <w:r w:rsidR="00DB6ED8">
        <w:rPr>
          <w:rFonts w:ascii="Arial" w:hAnsi="Arial" w:cs="Arial"/>
          <w:b/>
          <w:snapToGrid w:val="0"/>
        </w:rPr>
        <w:t>T</w:t>
      </w:r>
      <w:r w:rsidRPr="00075C96">
        <w:rPr>
          <w:rFonts w:ascii="Arial" w:hAnsi="Arial" w:cs="Arial"/>
          <w:b/>
          <w:snapToGrid w:val="0"/>
        </w:rPr>
        <w:t>NÉHO VYUŽITÍ</w:t>
      </w:r>
      <w:r w:rsidR="00DB6ED8">
        <w:rPr>
          <w:rFonts w:ascii="Arial" w:hAnsi="Arial" w:cs="Arial"/>
          <w:b/>
          <w:snapToGrid w:val="0"/>
          <w:color w:val="FF0000"/>
        </w:rPr>
        <w:t xml:space="preserve"> (VČETNĚ STANOVENÍ, VE KTERÝCH PLOCHÁCH JE VYLOUČENO UMÍSŤOVÁNÍ STAVEB, ZAŘÍZENÍ A JINÝCH OPATŘENÍ PRO ÚČELY UVEDENÉ V § 18 ODST. 5 STAVEBNÍHO ZÁKONA)</w:t>
      </w:r>
      <w:r w:rsidRPr="00075C96">
        <w:rPr>
          <w:rFonts w:ascii="Arial" w:hAnsi="Arial" w:cs="Arial"/>
          <w:b/>
          <w:snapToGrid w:val="0"/>
        </w:rPr>
        <w:t>, POP</w:t>
      </w:r>
      <w:r w:rsidR="00DB6ED8">
        <w:rPr>
          <w:rFonts w:ascii="Arial" w:hAnsi="Arial" w:cs="Arial"/>
          <w:b/>
          <w:snapToGrid w:val="0"/>
        </w:rPr>
        <w:t>ŘÍPADĚ</w:t>
      </w:r>
      <w:r w:rsidRPr="00075C96">
        <w:rPr>
          <w:rFonts w:ascii="Arial" w:hAnsi="Arial" w:cs="Arial"/>
          <w:b/>
          <w:snapToGrid w:val="0"/>
        </w:rPr>
        <w:t xml:space="preserve"> </w:t>
      </w:r>
      <w:r w:rsidR="00DB6ED8">
        <w:rPr>
          <w:rFonts w:ascii="Arial" w:hAnsi="Arial" w:cs="Arial"/>
          <w:b/>
          <w:snapToGrid w:val="0"/>
          <w:color w:val="FF0000"/>
        </w:rPr>
        <w:t xml:space="preserve">STANOVENÍ </w:t>
      </w:r>
      <w:r w:rsidRPr="00075C96">
        <w:rPr>
          <w:rFonts w:ascii="Arial" w:hAnsi="Arial" w:cs="Arial"/>
          <w:b/>
          <w:snapToGrid w:val="0"/>
        </w:rPr>
        <w:t>PODMÍNĚNĚ PŘÍPUSTNÉHO VYUŽITÍ TĚCHTO PLOCH A STANOVENÍ POD</w:t>
      </w:r>
      <w:r w:rsidR="00DB6ED8">
        <w:rPr>
          <w:rFonts w:ascii="Arial" w:hAnsi="Arial" w:cs="Arial"/>
          <w:b/>
          <w:snapToGrid w:val="0"/>
        </w:rPr>
        <w:t>MÍNEK</w:t>
      </w:r>
      <w:r w:rsidRPr="00075C96">
        <w:rPr>
          <w:rFonts w:ascii="Arial" w:hAnsi="Arial" w:cs="Arial"/>
          <w:b/>
          <w:snapToGrid w:val="0"/>
        </w:rPr>
        <w:t xml:space="preserve"> PROSTOROVÉHO USPOŘÁDÁNÍ, VČETNĚ ZÁKLADNÍCH PODMÍNEK OCHRANY KRAJINNÉHO RÁZU</w:t>
      </w:r>
      <w:r w:rsidR="00DB6ED8">
        <w:rPr>
          <w:rFonts w:ascii="Arial" w:hAnsi="Arial" w:cs="Arial"/>
          <w:b/>
          <w:snapToGrid w:val="0"/>
          <w:color w:val="FF0000"/>
        </w:rPr>
        <w:t xml:space="preserve"> (NAPŘÍKLAD VÝŠKOVÉ REGULACE ZÁSTAVBY, CHARAKTERU A STRUKTURY ZÁSTAVBY, STANOVENÍ ROZMEZÍ VÝMĚRY PRO VYMEZOVÁNÍ STAVEBNÍCH POZEMKŮ A INTENZITY JEJICH VYUŽITÍ)</w:t>
      </w:r>
      <w:r w:rsidRPr="00075C96">
        <w:rPr>
          <w:rFonts w:ascii="Arial" w:hAnsi="Arial" w:cs="Arial"/>
          <w:b/>
          <w:snapToGrid w:val="0"/>
        </w:rPr>
        <w:t xml:space="preserve">.   </w:t>
      </w:r>
    </w:p>
    <w:p w:rsidR="001F5720" w:rsidRPr="00075C96" w:rsidRDefault="001F5720" w:rsidP="001F5720">
      <w:pPr>
        <w:tabs>
          <w:tab w:val="left" w:pos="284"/>
        </w:tabs>
        <w:ind w:firstLine="284"/>
        <w:rPr>
          <w:rFonts w:ascii="Arial" w:hAnsi="Arial" w:cs="Arial"/>
        </w:rPr>
      </w:pPr>
    </w:p>
    <w:p w:rsidR="001F5720" w:rsidRPr="00075C96" w:rsidRDefault="001F5720" w:rsidP="001F5720">
      <w:pPr>
        <w:tabs>
          <w:tab w:val="left" w:pos="284"/>
        </w:tabs>
        <w:ind w:left="0" w:firstLine="284"/>
        <w:rPr>
          <w:rFonts w:ascii="Arial" w:hAnsi="Arial" w:cs="Arial"/>
        </w:rPr>
      </w:pPr>
      <w:r w:rsidRPr="00075C96">
        <w:rPr>
          <w:rFonts w:ascii="Arial" w:hAnsi="Arial" w:cs="Arial"/>
        </w:rPr>
        <w:t>V </w:t>
      </w:r>
      <w:r w:rsidR="001E48C6">
        <w:rPr>
          <w:rFonts w:ascii="Arial" w:hAnsi="Arial" w:cs="Arial"/>
        </w:rPr>
        <w:t>H</w:t>
      </w:r>
      <w:r w:rsidRPr="00075C96">
        <w:rPr>
          <w:rFonts w:ascii="Arial" w:hAnsi="Arial" w:cs="Arial"/>
        </w:rPr>
        <w:t xml:space="preserve">lavním výkrese vymezuje územní plán barevně odlišené </w:t>
      </w:r>
      <w:r w:rsidRPr="00075C96">
        <w:rPr>
          <w:rFonts w:ascii="Arial" w:hAnsi="Arial" w:cs="Arial"/>
          <w:i/>
          <w:u w:val="single"/>
        </w:rPr>
        <w:t xml:space="preserve">plochy s rozdílným způsobem využití </w:t>
      </w:r>
      <w:r w:rsidRPr="00075C96">
        <w:rPr>
          <w:rFonts w:ascii="Arial" w:hAnsi="Arial" w:cs="Arial"/>
        </w:rPr>
        <w:t>(také funkční plochy)</w:t>
      </w:r>
      <w:r w:rsidRPr="00075C96">
        <w:rPr>
          <w:rFonts w:ascii="Arial" w:hAnsi="Arial" w:cs="Arial"/>
          <w:i/>
        </w:rPr>
        <w:t xml:space="preserve"> </w:t>
      </w:r>
      <w:r w:rsidRPr="00075C96">
        <w:rPr>
          <w:rFonts w:ascii="Arial" w:hAnsi="Arial" w:cs="Arial"/>
        </w:rPr>
        <w:t xml:space="preserve">s určením převažujícího účelu využití. K nim přiřazuje v textové části příslušné regulativy, která vymezují </w:t>
      </w:r>
      <w:r w:rsidRPr="00075C96">
        <w:rPr>
          <w:rFonts w:ascii="Arial" w:hAnsi="Arial" w:cs="Arial"/>
          <w:i/>
          <w:u w:val="single"/>
        </w:rPr>
        <w:t>hlavní využití,</w:t>
      </w:r>
      <w:r w:rsidRPr="00075C96">
        <w:rPr>
          <w:rFonts w:ascii="Arial" w:hAnsi="Arial" w:cs="Arial"/>
          <w:u w:val="single"/>
        </w:rPr>
        <w:t xml:space="preserve"> </w:t>
      </w:r>
      <w:r w:rsidRPr="00075C96">
        <w:rPr>
          <w:rFonts w:ascii="Arial" w:hAnsi="Arial" w:cs="Arial"/>
          <w:i/>
          <w:u w:val="single"/>
        </w:rPr>
        <w:t>přípustné, nepřípustné</w:t>
      </w:r>
      <w:r w:rsidRPr="00075C96">
        <w:rPr>
          <w:rFonts w:ascii="Arial" w:hAnsi="Arial" w:cs="Arial"/>
          <w:u w:val="single"/>
        </w:rPr>
        <w:t xml:space="preserve"> </w:t>
      </w:r>
      <w:r w:rsidRPr="00075C96">
        <w:rPr>
          <w:rFonts w:ascii="Arial" w:hAnsi="Arial" w:cs="Arial"/>
          <w:i/>
          <w:u w:val="single"/>
        </w:rPr>
        <w:t>popř. podmíněně přípustné</w:t>
      </w:r>
      <w:r w:rsidRPr="00075C96">
        <w:rPr>
          <w:rFonts w:ascii="Arial" w:hAnsi="Arial" w:cs="Arial"/>
        </w:rPr>
        <w:t xml:space="preserve"> využití ploch. Takto vymezená regulace ploch omezuje využitelnost jednotlivých  ploch s rozdílným způsobem využití.</w:t>
      </w:r>
    </w:p>
    <w:p w:rsidR="001F5720" w:rsidRPr="00075C96" w:rsidRDefault="001F5720" w:rsidP="0014050E">
      <w:pPr>
        <w:numPr>
          <w:ilvl w:val="0"/>
          <w:numId w:val="297"/>
        </w:numPr>
        <w:tabs>
          <w:tab w:val="clear" w:pos="825"/>
        </w:tabs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stupeň  </w:t>
      </w:r>
      <w:r w:rsidRPr="00075C96">
        <w:rPr>
          <w:rFonts w:ascii="Arial" w:hAnsi="Arial" w:cs="Arial"/>
          <w:i/>
        </w:rPr>
        <w:t>přípustné</w:t>
      </w:r>
      <w:r w:rsidRPr="00075C96">
        <w:rPr>
          <w:rFonts w:ascii="Arial" w:hAnsi="Arial" w:cs="Arial"/>
        </w:rPr>
        <w:t xml:space="preserve">  - optimální využití plochy, splňující podmínky, které jsou v území běžné, bezkolizní vztahy</w:t>
      </w:r>
    </w:p>
    <w:p w:rsidR="001F5720" w:rsidRPr="00075C96" w:rsidRDefault="001F5720" w:rsidP="0014050E">
      <w:pPr>
        <w:numPr>
          <w:ilvl w:val="0"/>
          <w:numId w:val="297"/>
        </w:numPr>
        <w:tabs>
          <w:tab w:val="clear" w:pos="825"/>
        </w:tabs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stupeň   </w:t>
      </w:r>
      <w:r w:rsidRPr="00075C96">
        <w:rPr>
          <w:rFonts w:ascii="Arial" w:hAnsi="Arial" w:cs="Arial"/>
          <w:i/>
        </w:rPr>
        <w:t>podmíněně přípustné</w:t>
      </w:r>
      <w:r w:rsidRPr="00075C96">
        <w:rPr>
          <w:rFonts w:ascii="Arial" w:hAnsi="Arial" w:cs="Arial"/>
        </w:rPr>
        <w:t xml:space="preserve">  - využití plochy činnostmi a ději, které nejsou v ploše běžné, ale nenarušují funkci území jako celku</w:t>
      </w:r>
    </w:p>
    <w:p w:rsidR="001F5720" w:rsidRPr="00075C96" w:rsidRDefault="001F5720" w:rsidP="0014050E">
      <w:pPr>
        <w:numPr>
          <w:ilvl w:val="0"/>
          <w:numId w:val="297"/>
        </w:numPr>
        <w:tabs>
          <w:tab w:val="clear" w:pos="825"/>
        </w:tabs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stupeň  </w:t>
      </w:r>
      <w:r w:rsidRPr="00075C96">
        <w:rPr>
          <w:rFonts w:ascii="Arial" w:hAnsi="Arial" w:cs="Arial"/>
          <w:i/>
        </w:rPr>
        <w:t>nepřípustné</w:t>
      </w:r>
      <w:r w:rsidRPr="00075C96">
        <w:rPr>
          <w:rFonts w:ascii="Arial" w:hAnsi="Arial" w:cs="Arial"/>
        </w:rPr>
        <w:t xml:space="preserve">  - zakázaný, nedovolený způsob využívání plochy. Jde o čin</w:t>
      </w:r>
      <w:r w:rsidRPr="00075C96">
        <w:rPr>
          <w:rFonts w:ascii="Arial" w:hAnsi="Arial" w:cs="Arial"/>
        </w:rPr>
        <w:softHyphen/>
        <w:t>nosti či děje, které nesplňují určující funkci dané plochy a jsou s ní v rozporu. U stupně nepří</w:t>
      </w:r>
      <w:r w:rsidRPr="00075C96">
        <w:rPr>
          <w:rFonts w:ascii="Arial" w:hAnsi="Arial" w:cs="Arial"/>
        </w:rPr>
        <w:softHyphen/>
        <w:t>pustné nejsou ve výčtu činností  v regulativech ploch uve</w:t>
      </w:r>
      <w:r w:rsidRPr="00075C96">
        <w:rPr>
          <w:rFonts w:ascii="Arial" w:hAnsi="Arial" w:cs="Arial"/>
        </w:rPr>
        <w:softHyphen/>
        <w:t>deny činnosti stojící v jasném a zásadním protikladu s funkcí hlavní</w:t>
      </w:r>
    </w:p>
    <w:p w:rsidR="001F5720" w:rsidRPr="00075C96" w:rsidRDefault="001F5720" w:rsidP="001F5720">
      <w:pPr>
        <w:tabs>
          <w:tab w:val="num" w:pos="3780"/>
        </w:tabs>
        <w:ind w:left="0" w:firstLine="284"/>
        <w:rPr>
          <w:rFonts w:ascii="Arial" w:hAnsi="Arial" w:cs="Arial"/>
        </w:rPr>
      </w:pPr>
    </w:p>
    <w:p w:rsidR="001F5720" w:rsidRPr="00075C96" w:rsidRDefault="001F5720" w:rsidP="0014050E">
      <w:pPr>
        <w:numPr>
          <w:ilvl w:val="0"/>
          <w:numId w:val="377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V grafické části územního plánu jsou plochy s rozdílným využitím označeny plošně (barevnou plochou nebo šrafou podle legendy) a písmennou zkratkou plochy (např. BR). Tato označení jsou rovnocenná a závazná.</w:t>
      </w:r>
    </w:p>
    <w:p w:rsidR="001F5720" w:rsidRPr="00075C96" w:rsidRDefault="001F5720" w:rsidP="0014050E">
      <w:pPr>
        <w:numPr>
          <w:ilvl w:val="0"/>
          <w:numId w:val="377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Regulativ konkrétní plochy je označen písmennou zkratkou s číselným indexem (např.BR1). </w:t>
      </w:r>
      <w:r w:rsidRPr="001E48C6">
        <w:rPr>
          <w:rFonts w:ascii="Arial" w:hAnsi="Arial" w:cs="Arial"/>
          <w:strike/>
          <w:color w:val="FF0000"/>
        </w:rPr>
        <w:t>Jednotlivé plochy jsou od sebe odděleny hranicí, kterou je nutno brát směrně, ne</w:t>
      </w:r>
      <w:r w:rsidRPr="001E48C6">
        <w:rPr>
          <w:rFonts w:ascii="Arial" w:hAnsi="Arial" w:cs="Arial"/>
          <w:strike/>
          <w:color w:val="FF0000"/>
        </w:rPr>
        <w:softHyphen/>
        <w:t>boť podrobnost zpracování ÚP odpovídá měřítku použitého mapového pod</w:t>
      </w:r>
      <w:r w:rsidRPr="001E48C6">
        <w:rPr>
          <w:rFonts w:ascii="Arial" w:hAnsi="Arial" w:cs="Arial"/>
          <w:strike/>
          <w:color w:val="FF0000"/>
        </w:rPr>
        <w:softHyphen/>
        <w:t>kladu a generalizaci zákresu funkčních ploch. Tyto hranice je možno přiměřeně zpřesňovat v rámci podrobnější dokumentace při zachování koncepce dané územním plánem.</w:t>
      </w:r>
      <w:r w:rsidRPr="00075C96">
        <w:rPr>
          <w:rFonts w:ascii="Arial" w:hAnsi="Arial" w:cs="Arial"/>
        </w:rPr>
        <w:t xml:space="preserve"> </w:t>
      </w:r>
    </w:p>
    <w:p w:rsidR="001F5720" w:rsidRPr="00075C96" w:rsidRDefault="001F5720" w:rsidP="0014050E">
      <w:pPr>
        <w:numPr>
          <w:ilvl w:val="0"/>
          <w:numId w:val="377"/>
        </w:numPr>
        <w:tabs>
          <w:tab w:val="left" w:pos="284"/>
        </w:tabs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Vymezenému členění ploch musí odpovídat způsob jeho využívání a zejména účel umisťovaných a povolovaných staveb včetně jejich změn a změn jejich využití. Stavby a jiná opatření, které vymezenému členění ploch neodpovídají nelze na tomto území umístit nebo povolit.</w:t>
      </w:r>
    </w:p>
    <w:p w:rsidR="001F5720" w:rsidRPr="00075C96" w:rsidRDefault="001F5720" w:rsidP="0014050E">
      <w:pPr>
        <w:numPr>
          <w:ilvl w:val="0"/>
          <w:numId w:val="377"/>
        </w:numPr>
        <w:tabs>
          <w:tab w:val="left" w:pos="284"/>
        </w:tabs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Dosavadní způsob využití území a ploch, který neodpovídá navrženému využití ploch podle územního plánu je možný, pokud nenarušuje veřejné zájmy nad přípustnou míru.</w:t>
      </w:r>
    </w:p>
    <w:p w:rsidR="001F5720" w:rsidRPr="00075C96" w:rsidRDefault="001F5720" w:rsidP="001F5720">
      <w:pPr>
        <w:rPr>
          <w:rFonts w:ascii="Arial" w:hAnsi="Arial" w:cs="Arial"/>
          <w:b/>
          <w:u w:val="single"/>
        </w:rPr>
      </w:pPr>
    </w:p>
    <w:p w:rsidR="001F5720" w:rsidRPr="001E48C6" w:rsidRDefault="001F5720" w:rsidP="001F5720">
      <w:pPr>
        <w:rPr>
          <w:rFonts w:ascii="Arial" w:hAnsi="Arial" w:cs="Arial"/>
          <w:b/>
          <w:strike/>
          <w:color w:val="FF0000"/>
          <w:u w:val="single"/>
        </w:rPr>
      </w:pPr>
      <w:r w:rsidRPr="001E48C6">
        <w:rPr>
          <w:rFonts w:ascii="Arial" w:hAnsi="Arial" w:cs="Arial"/>
          <w:b/>
          <w:strike/>
          <w:color w:val="FF0000"/>
          <w:u w:val="single"/>
        </w:rPr>
        <w:t>Členění území obce na plochy s rozdílným způsobem využití</w:t>
      </w:r>
    </w:p>
    <w:p w:rsidR="001F5720" w:rsidRPr="00075C96" w:rsidRDefault="001F5720" w:rsidP="001F5720">
      <w:pPr>
        <w:ind w:firstLine="284"/>
        <w:rPr>
          <w:rFonts w:ascii="Arial" w:hAnsi="Arial" w:cs="Arial"/>
        </w:rPr>
      </w:pPr>
    </w:p>
    <w:p w:rsidR="001F5720" w:rsidRPr="001E48C6" w:rsidRDefault="001F5720" w:rsidP="001F5720">
      <w:pPr>
        <w:tabs>
          <w:tab w:val="left" w:pos="0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 xml:space="preserve">Základní členění vychází z vyhlášky č. 501 /2006 Sb. o obecných  požadavcích na využívání území. Tyto plochy jsou podle specifických podmínek a s ohledem na charakter řešeného území daného území v souladu s výše uvedenou vyhláškou podrobněji členěny.  </w:t>
      </w:r>
    </w:p>
    <w:p w:rsidR="001F5720" w:rsidRPr="001E48C6" w:rsidRDefault="001F5720" w:rsidP="001F5720">
      <w:pPr>
        <w:tabs>
          <w:tab w:val="left" w:pos="284"/>
        </w:tabs>
        <w:rPr>
          <w:rFonts w:ascii="Arial" w:hAnsi="Arial" w:cs="Arial"/>
          <w:b/>
          <w:i/>
          <w:strike/>
          <w:color w:val="FF0000"/>
          <w:u w:val="single"/>
        </w:rPr>
      </w:pP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b/>
          <w:i/>
          <w:strike/>
          <w:color w:val="FF0000"/>
          <w:u w:val="single"/>
        </w:rPr>
        <w:t>Plochy zastavěné a zastavitelné se člení na:</w:t>
      </w:r>
    </w:p>
    <w:p w:rsidR="001F5720" w:rsidRPr="001E48C6" w:rsidRDefault="001F5720" w:rsidP="001F5720">
      <w:pPr>
        <w:tabs>
          <w:tab w:val="left" w:pos="284"/>
        </w:tabs>
        <w:ind w:left="0" w:hanging="113"/>
        <w:rPr>
          <w:rFonts w:ascii="Arial" w:hAnsi="Arial" w:cs="Arial"/>
          <w:strike/>
          <w:color w:val="FF0000"/>
          <w:u w:val="single"/>
        </w:rPr>
      </w:pP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  <w:u w:val="single"/>
        </w:rPr>
        <w:t>Plochy bydlení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1) Bydlení v rodinných domech (BR)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</w:rPr>
        <w:t>2) Bydlení v bytových domech (BD)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  <w:u w:val="single"/>
        </w:rPr>
        <w:t>Plochy rekreace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3) Plochy pro rodinnou rekreaci (RR)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  <w:u w:val="single"/>
        </w:rPr>
        <w:t>Plochy občanského vybavení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4) Veřejná občanská vybavenost (OV)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5) Sport a tělovýchova (OS)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  <w:u w:val="single"/>
        </w:rPr>
        <w:t>Plochy veřejných prostranství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 xml:space="preserve">6) Komunikační plochy veřejných prostranství (PD) 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  <w:u w:val="single"/>
        </w:rPr>
        <w:t>Plochy zeleně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 xml:space="preserve">7) Sídelní zeleň (ZS) 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  <w:u w:val="single"/>
        </w:rPr>
        <w:t>Plochy smíšené obytné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lastRenderedPageBreak/>
        <w:t>8) Plochy smíšené venkovské (SV)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  <w:u w:val="single"/>
        </w:rPr>
        <w:t>Plochy dopravní infrastruktury</w:t>
      </w:r>
    </w:p>
    <w:p w:rsidR="001F5720" w:rsidRPr="001E48C6" w:rsidRDefault="001F5720" w:rsidP="001F5720">
      <w:pPr>
        <w:tabs>
          <w:tab w:val="left" w:pos="142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9) Plochy silniční dopravy (DS)</w:t>
      </w:r>
    </w:p>
    <w:p w:rsidR="001F5720" w:rsidRPr="001E48C6" w:rsidRDefault="001F5720" w:rsidP="001F5720">
      <w:pPr>
        <w:tabs>
          <w:tab w:val="left" w:pos="142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10)  Plochy  účelových komunikací (DU)</w:t>
      </w:r>
    </w:p>
    <w:p w:rsidR="001F5720" w:rsidRPr="001E48C6" w:rsidRDefault="001F5720" w:rsidP="001F5720">
      <w:pPr>
        <w:tabs>
          <w:tab w:val="left" w:pos="142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11)  Plochy  železniční dopravy (DZ)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  <w:u w:val="single"/>
        </w:rPr>
        <w:t>Plochy technické infrastruktury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12) Plochy technického vybavení  (TI)</w:t>
      </w:r>
    </w:p>
    <w:p w:rsidR="001F5720" w:rsidRPr="001E48C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  <w:u w:val="single"/>
        </w:rPr>
        <w:t>Plochy výroby a skladování</w:t>
      </w:r>
    </w:p>
    <w:p w:rsidR="001F5720" w:rsidRPr="001E48C6" w:rsidRDefault="001F5720" w:rsidP="001F5720">
      <w:pPr>
        <w:tabs>
          <w:tab w:val="left" w:pos="142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13) Drobná výroba a řemeslná výroba (VD)</w:t>
      </w:r>
    </w:p>
    <w:p w:rsidR="001F5720" w:rsidRPr="001E48C6" w:rsidRDefault="001F5720" w:rsidP="001F5720">
      <w:pPr>
        <w:tabs>
          <w:tab w:val="left" w:pos="142"/>
        </w:tabs>
        <w:ind w:left="0" w:firstLine="0"/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14)  Zemědělská výroba (VZ)</w:t>
      </w:r>
    </w:p>
    <w:p w:rsidR="001F5720" w:rsidRPr="001E48C6" w:rsidRDefault="001F5720" w:rsidP="001F5720">
      <w:pPr>
        <w:tabs>
          <w:tab w:val="left" w:pos="284"/>
        </w:tabs>
        <w:rPr>
          <w:rFonts w:ascii="Arial" w:hAnsi="Arial" w:cs="Arial"/>
          <w:b/>
          <w:i/>
          <w:strike/>
          <w:color w:val="FF0000"/>
          <w:u w:val="single"/>
        </w:rPr>
      </w:pPr>
    </w:p>
    <w:p w:rsidR="001F5720" w:rsidRPr="001E48C6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b/>
          <w:i/>
          <w:strike/>
          <w:color w:val="FF0000"/>
          <w:u w:val="single"/>
        </w:rPr>
        <w:t>Plochy nezastavěné se člení na:</w:t>
      </w:r>
    </w:p>
    <w:p w:rsidR="001F5720" w:rsidRPr="001E48C6" w:rsidRDefault="001F5720" w:rsidP="001F5720">
      <w:pPr>
        <w:tabs>
          <w:tab w:val="left" w:pos="284"/>
        </w:tabs>
        <w:ind w:left="113" w:hanging="113"/>
        <w:rPr>
          <w:rFonts w:ascii="Arial" w:hAnsi="Arial" w:cs="Arial"/>
          <w:strike/>
          <w:color w:val="FF0000"/>
          <w:u w:val="single"/>
        </w:rPr>
      </w:pPr>
    </w:p>
    <w:p w:rsidR="001F5720" w:rsidRPr="001E48C6" w:rsidRDefault="001F5720" w:rsidP="001F5720">
      <w:pPr>
        <w:tabs>
          <w:tab w:val="left" w:pos="284"/>
        </w:tabs>
        <w:ind w:left="113" w:hanging="113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  <w:u w:val="single"/>
        </w:rPr>
        <w:t>Plochy vodní a vodohospodářské</w:t>
      </w:r>
    </w:p>
    <w:p w:rsidR="001F5720" w:rsidRPr="001E48C6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1) Vodní plochy a toky (H)</w:t>
      </w:r>
    </w:p>
    <w:p w:rsidR="001F5720" w:rsidRPr="001E48C6" w:rsidRDefault="001F5720" w:rsidP="001F5720">
      <w:pPr>
        <w:tabs>
          <w:tab w:val="left" w:pos="284"/>
        </w:tabs>
        <w:ind w:left="113" w:hanging="113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  <w:u w:val="single"/>
        </w:rPr>
        <w:t>Plochy zemědělské</w:t>
      </w:r>
    </w:p>
    <w:p w:rsidR="001F5720" w:rsidRPr="001E48C6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2) Plochy zemědělské – orná půda (ZO)</w:t>
      </w:r>
    </w:p>
    <w:p w:rsidR="001F5720" w:rsidRPr="001E48C6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3) Plochy zemědělské – trvalé travní porosty (ZT)</w:t>
      </w:r>
    </w:p>
    <w:p w:rsidR="001F5720" w:rsidRPr="001E48C6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4) Plochy zemědělské – zahrady (ZZ)</w:t>
      </w:r>
    </w:p>
    <w:p w:rsidR="001F5720" w:rsidRPr="001E48C6" w:rsidRDefault="001F5720" w:rsidP="001F5720">
      <w:pPr>
        <w:tabs>
          <w:tab w:val="left" w:pos="284"/>
        </w:tabs>
        <w:ind w:left="113" w:hanging="113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  <w:u w:val="single"/>
        </w:rPr>
        <w:t>Plochy lesní</w:t>
      </w:r>
    </w:p>
    <w:p w:rsidR="001F5720" w:rsidRPr="001E48C6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5) Plochy lesů (LP)</w:t>
      </w:r>
    </w:p>
    <w:p w:rsidR="001F5720" w:rsidRPr="001E48C6" w:rsidRDefault="001F5720" w:rsidP="001F5720">
      <w:pPr>
        <w:tabs>
          <w:tab w:val="left" w:pos="284"/>
        </w:tabs>
        <w:ind w:left="113" w:hanging="113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  <w:u w:val="single"/>
        </w:rPr>
        <w:t>Plochy přírodní</w:t>
      </w:r>
    </w:p>
    <w:p w:rsidR="001F5720" w:rsidRPr="001E48C6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6) Plochy biocenter (OP)</w:t>
      </w:r>
    </w:p>
    <w:p w:rsidR="001F5720" w:rsidRPr="001E48C6" w:rsidRDefault="001F5720" w:rsidP="001F5720">
      <w:pPr>
        <w:tabs>
          <w:tab w:val="left" w:pos="284"/>
        </w:tabs>
        <w:ind w:left="113" w:hanging="113"/>
        <w:rPr>
          <w:rFonts w:ascii="Arial" w:hAnsi="Arial" w:cs="Arial"/>
          <w:strike/>
          <w:color w:val="FF0000"/>
          <w:u w:val="single"/>
        </w:rPr>
      </w:pPr>
      <w:r w:rsidRPr="001E48C6">
        <w:rPr>
          <w:rFonts w:ascii="Arial" w:hAnsi="Arial" w:cs="Arial"/>
          <w:strike/>
          <w:color w:val="FF0000"/>
          <w:u w:val="single"/>
        </w:rPr>
        <w:t xml:space="preserve">Plochy smíšené nezastavěného území </w:t>
      </w:r>
    </w:p>
    <w:p w:rsidR="001F5720" w:rsidRPr="001E48C6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</w:rPr>
      </w:pPr>
      <w:r w:rsidRPr="001E48C6">
        <w:rPr>
          <w:rFonts w:ascii="Arial" w:hAnsi="Arial" w:cs="Arial"/>
          <w:strike/>
          <w:color w:val="FF0000"/>
        </w:rPr>
        <w:t>7) Plochy  krajinné zeleně (LK)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b/>
          <w:i/>
          <w:u w:val="single"/>
        </w:rPr>
      </w:pPr>
    </w:p>
    <w:p w:rsidR="001F5720" w:rsidRPr="00075C96" w:rsidRDefault="00DB6ED8" w:rsidP="001F5720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</w:t>
      </w:r>
      <w:r w:rsidR="001F5720" w:rsidRPr="00075C96">
        <w:rPr>
          <w:rFonts w:ascii="Arial" w:hAnsi="Arial" w:cs="Arial"/>
          <w:b/>
          <w:u w:val="single"/>
        </w:rPr>
        <w:t xml:space="preserve">tanovení podmínek využití ploch s rozdílným způsobem využití a využití ploch  hlavní, </w:t>
      </w:r>
    </w:p>
    <w:p w:rsidR="001F5720" w:rsidRPr="00075C96" w:rsidRDefault="001F5720" w:rsidP="001F5720">
      <w:pPr>
        <w:rPr>
          <w:rFonts w:ascii="Arial" w:hAnsi="Arial" w:cs="Arial"/>
          <w:b/>
          <w:i/>
          <w:u w:val="single"/>
        </w:rPr>
      </w:pPr>
      <w:r w:rsidRPr="00075C96">
        <w:rPr>
          <w:rFonts w:ascii="Arial" w:hAnsi="Arial" w:cs="Arial"/>
          <w:b/>
          <w:u w:val="single"/>
        </w:rPr>
        <w:t>přípustné, podmíněně přípustné  a nepřípustné.</w:t>
      </w:r>
    </w:p>
    <w:p w:rsidR="001F5720" w:rsidRPr="00075C96" w:rsidRDefault="001F5720" w:rsidP="001F5720">
      <w:pPr>
        <w:pStyle w:val="Nadpis7"/>
        <w:tabs>
          <w:tab w:val="left" w:pos="284"/>
        </w:tabs>
        <w:ind w:hanging="113"/>
        <w:rPr>
          <w:rFonts w:ascii="Arial" w:hAnsi="Arial" w:cs="Arial"/>
          <w:b/>
          <w:snapToGrid/>
          <w:sz w:val="20"/>
          <w:u w:val="single"/>
        </w:rPr>
      </w:pPr>
    </w:p>
    <w:p w:rsidR="001F5720" w:rsidRPr="00075C96" w:rsidRDefault="001F5720" w:rsidP="001F5720">
      <w:pPr>
        <w:pStyle w:val="Nadpis7"/>
        <w:tabs>
          <w:tab w:val="left" w:pos="284"/>
        </w:tabs>
        <w:ind w:hanging="113"/>
        <w:rPr>
          <w:rFonts w:ascii="Arial" w:hAnsi="Arial" w:cs="Arial"/>
          <w:snapToGrid/>
          <w:sz w:val="20"/>
          <w:u w:val="single"/>
        </w:rPr>
      </w:pPr>
      <w:r w:rsidRPr="00075C96">
        <w:rPr>
          <w:rFonts w:ascii="Arial" w:hAnsi="Arial" w:cs="Arial"/>
          <w:snapToGrid/>
          <w:sz w:val="20"/>
          <w:u w:val="single"/>
        </w:rPr>
        <w:t>PLOCHY BYDLENÍ</w:t>
      </w:r>
    </w:p>
    <w:p w:rsidR="001F5720" w:rsidRPr="00075C96" w:rsidRDefault="001F5720" w:rsidP="001F5720">
      <w:pPr>
        <w:ind w:left="340" w:hanging="340"/>
        <w:rPr>
          <w:rFonts w:ascii="Arial" w:hAnsi="Arial" w:cs="Arial"/>
          <w:b/>
        </w:rPr>
      </w:pPr>
    </w:p>
    <w:p w:rsidR="001F5720" w:rsidRPr="00484684" w:rsidRDefault="00484684" w:rsidP="001F5720">
      <w:pPr>
        <w:ind w:left="340" w:hanging="340"/>
        <w:rPr>
          <w:rFonts w:ascii="Arial" w:hAnsi="Arial" w:cs="Arial"/>
          <w:u w:val="single"/>
        </w:rPr>
      </w:pPr>
      <w:r w:rsidRPr="00484684">
        <w:rPr>
          <w:rFonts w:ascii="Arial" w:hAnsi="Arial" w:cs="Arial"/>
          <w:b/>
          <w:u w:val="single"/>
        </w:rPr>
        <w:t xml:space="preserve">BR - </w:t>
      </w:r>
      <w:r w:rsidR="001F5720" w:rsidRPr="00484684">
        <w:rPr>
          <w:rFonts w:ascii="Arial" w:hAnsi="Arial" w:cs="Arial"/>
          <w:b/>
          <w:u w:val="single"/>
        </w:rPr>
        <w:t>Bydlení v rodinných domech</w:t>
      </w:r>
      <w:r w:rsidR="001F5720" w:rsidRPr="00484684">
        <w:rPr>
          <w:rFonts w:ascii="Arial" w:hAnsi="Arial" w:cs="Arial"/>
          <w:u w:val="single"/>
        </w:rPr>
        <w:t xml:space="preserve"> 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02"/>
        </w:numPr>
        <w:ind w:left="284" w:hanging="284"/>
        <w:rPr>
          <w:rFonts w:ascii="Arial" w:hAnsi="Arial" w:cs="Arial"/>
          <w:u w:val="single"/>
        </w:rPr>
      </w:pPr>
      <w:r w:rsidRPr="00075C96">
        <w:rPr>
          <w:rFonts w:ascii="Arial" w:hAnsi="Arial" w:cs="Arial"/>
        </w:rPr>
        <w:t>Plochy pro bydlení se zázemím rekreačních a užitkových zahrad.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Přípustné:</w:t>
      </w:r>
    </w:p>
    <w:p w:rsidR="00BD43F1" w:rsidRDefault="001F5720" w:rsidP="0014050E">
      <w:pPr>
        <w:numPr>
          <w:ilvl w:val="0"/>
          <w:numId w:val="302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Různé typy rodinných domů</w:t>
      </w:r>
      <w:r w:rsidR="00BD43F1">
        <w:rPr>
          <w:rFonts w:ascii="Arial" w:hAnsi="Arial" w:cs="Arial"/>
        </w:rPr>
        <w:t xml:space="preserve">. </w:t>
      </w:r>
      <w:r w:rsidRPr="00BD43F1">
        <w:rPr>
          <w:rFonts w:ascii="Arial" w:hAnsi="Arial" w:cs="Arial"/>
          <w:strike/>
          <w:color w:val="FF0000"/>
        </w:rPr>
        <w:t>místní komunikace pro obsluhu území, parkoviště, veřejná zeleň, veřejná prostranství, dětská hřiště,</w:t>
      </w:r>
      <w:r w:rsidRPr="00075C96">
        <w:rPr>
          <w:rFonts w:ascii="Arial" w:hAnsi="Arial" w:cs="Arial"/>
        </w:rPr>
        <w:t xml:space="preserve"> </w:t>
      </w:r>
    </w:p>
    <w:p w:rsidR="001F5720" w:rsidRDefault="00BD43F1" w:rsidP="0014050E">
      <w:pPr>
        <w:numPr>
          <w:ilvl w:val="0"/>
          <w:numId w:val="302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F5720" w:rsidRPr="00075C96">
        <w:rPr>
          <w:rFonts w:ascii="Arial" w:hAnsi="Arial" w:cs="Arial"/>
        </w:rPr>
        <w:t>řípustnost bytových domů je uvedena v regulativu konkrétní plochy.</w:t>
      </w:r>
    </w:p>
    <w:p w:rsidR="00BD43F1" w:rsidRPr="00342AED" w:rsidRDefault="00BD43F1" w:rsidP="0014050E">
      <w:pPr>
        <w:numPr>
          <w:ilvl w:val="0"/>
          <w:numId w:val="302"/>
        </w:numPr>
        <w:autoSpaceDN w:val="0"/>
        <w:ind w:left="284" w:hanging="284"/>
        <w:textAlignment w:val="baseline"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Zahrady s funkcí okrasnou a užitkovou. </w:t>
      </w:r>
    </w:p>
    <w:p w:rsidR="00BD43F1" w:rsidRPr="00342AED" w:rsidRDefault="00BD43F1" w:rsidP="0014050E">
      <w:pPr>
        <w:numPr>
          <w:ilvl w:val="0"/>
          <w:numId w:val="302"/>
        </w:numPr>
        <w:autoSpaceDN w:val="0"/>
        <w:ind w:left="284" w:hanging="284"/>
        <w:textAlignment w:val="baseline"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Doplňkové stavby a činnosti související s funkcí bydlení na pozemcích staveb hlavního využití, např. garáže, přístřešky, bazény, pergoly, skleníky, kůlny, oplocení. </w:t>
      </w:r>
    </w:p>
    <w:p w:rsidR="00BD43F1" w:rsidRPr="00342AED" w:rsidRDefault="00BD43F1" w:rsidP="0014050E">
      <w:pPr>
        <w:numPr>
          <w:ilvl w:val="0"/>
          <w:numId w:val="302"/>
        </w:numPr>
        <w:ind w:left="284" w:hanging="284"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Zeleň, veřejná prostranství, dětská hřiště, drobná architektura, mobiliář obce. </w:t>
      </w:r>
    </w:p>
    <w:p w:rsidR="00BD43F1" w:rsidRDefault="00BD43F1" w:rsidP="0014050E">
      <w:pPr>
        <w:numPr>
          <w:ilvl w:val="0"/>
          <w:numId w:val="302"/>
        </w:numPr>
        <w:ind w:left="284" w:hanging="284"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>Drobné vodní plochy a vodní toky.</w:t>
      </w:r>
    </w:p>
    <w:p w:rsidR="00BD43F1" w:rsidRPr="00342AED" w:rsidRDefault="00BD43F1" w:rsidP="0014050E">
      <w:pPr>
        <w:numPr>
          <w:ilvl w:val="0"/>
          <w:numId w:val="302"/>
        </w:numPr>
        <w:ind w:left="284" w:hanging="284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Stavby a zařízení dopravní a technické infrastruktury. 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Podmíněně přípustné:</w:t>
      </w:r>
    </w:p>
    <w:p w:rsidR="001F5720" w:rsidRPr="00BD43F1" w:rsidRDefault="001F5720" w:rsidP="0014050E">
      <w:pPr>
        <w:numPr>
          <w:ilvl w:val="0"/>
          <w:numId w:val="303"/>
        </w:numPr>
        <w:ind w:left="284" w:hanging="284"/>
        <w:rPr>
          <w:rFonts w:ascii="Arial" w:hAnsi="Arial" w:cs="Arial"/>
          <w:b/>
          <w:strike/>
          <w:color w:val="FF0000"/>
        </w:rPr>
      </w:pPr>
      <w:r w:rsidRPr="00075C96">
        <w:rPr>
          <w:rFonts w:ascii="Arial" w:hAnsi="Arial" w:cs="Arial"/>
        </w:rPr>
        <w:t xml:space="preserve">Malé prostory obchodu a služeb, malé provozovny veřejného stravování a ubytování, zařízení zdravotnictví a sociální péče, </w:t>
      </w:r>
      <w:r w:rsidRPr="00BD43F1">
        <w:rPr>
          <w:rFonts w:ascii="Arial" w:hAnsi="Arial" w:cs="Arial"/>
          <w:strike/>
          <w:color w:val="FF0000"/>
        </w:rPr>
        <w:t>individuální rekreace ve stávajících domech (rekreační chalupy), zařízení služeb a činností s funkcí bydlení souvisejících, zařízení dopravní a technické infrastruktury</w:t>
      </w:r>
      <w:r w:rsidR="00BD43F1" w:rsidRPr="00BD43F1">
        <w:rPr>
          <w:rFonts w:ascii="Arial" w:hAnsi="Arial" w:cs="Arial"/>
        </w:rPr>
        <w:t xml:space="preserve"> </w:t>
      </w:r>
      <w:r w:rsidR="00BD43F1" w:rsidRPr="00BD43F1">
        <w:rPr>
          <w:rFonts w:ascii="Arial" w:hAnsi="Arial" w:cs="Arial"/>
          <w:b/>
          <w:color w:val="FF0000"/>
        </w:rPr>
        <w:t>které svým charakterem a kapacitou nesnižují kvalitu prostředí a pohodu bydlení ve vymezené ploše nebo sousedních nemovitostech (např. nezvyšují dopravní zátěž v území)</w:t>
      </w:r>
      <w:r w:rsidR="00BD43F1" w:rsidRPr="00CC06EE">
        <w:rPr>
          <w:rFonts w:ascii="Arial" w:hAnsi="Arial" w:cs="Arial"/>
        </w:rPr>
        <w:t>.</w:t>
      </w:r>
    </w:p>
    <w:p w:rsidR="001F5720" w:rsidRPr="00075C96" w:rsidRDefault="001F5720" w:rsidP="0014050E">
      <w:pPr>
        <w:numPr>
          <w:ilvl w:val="0"/>
          <w:numId w:val="303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Řemesla a služby, drobná výrobní činnost a chov drobného hospodářského zvířectva, pokud nebudou narušeny požadavky na bydlení nad přípustnou míru (bez negativních vlivů na poze</w:t>
      </w:r>
      <w:r w:rsidRPr="00075C96">
        <w:rPr>
          <w:rFonts w:ascii="Arial" w:hAnsi="Arial" w:cs="Arial"/>
        </w:rPr>
        <w:softHyphen/>
        <w:t xml:space="preserve">mek souseda). </w:t>
      </w:r>
    </w:p>
    <w:p w:rsidR="001F5720" w:rsidRPr="00075C96" w:rsidRDefault="001F5720" w:rsidP="0014050E">
      <w:pPr>
        <w:numPr>
          <w:ilvl w:val="0"/>
          <w:numId w:val="303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Podmíněně přípustné činnosti nesmí </w:t>
      </w:r>
      <w:r w:rsidR="000F3080" w:rsidRPr="000F3080">
        <w:rPr>
          <w:rFonts w:ascii="Arial" w:hAnsi="Arial" w:cs="Arial"/>
          <w:b/>
          <w:color w:val="FF0000"/>
        </w:rPr>
        <w:t>tedy</w:t>
      </w:r>
      <w:r w:rsidR="000F3080">
        <w:rPr>
          <w:rFonts w:ascii="Arial" w:hAnsi="Arial" w:cs="Arial"/>
        </w:rPr>
        <w:t xml:space="preserve"> </w:t>
      </w:r>
      <w:r w:rsidRPr="00075C96">
        <w:rPr>
          <w:rFonts w:ascii="Arial" w:hAnsi="Arial" w:cs="Arial"/>
        </w:rPr>
        <w:t>snižovat kvalitu souvisejícího území a zvyšovat dopravní zátěž v území.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Nepřípustné:</w:t>
      </w:r>
    </w:p>
    <w:p w:rsidR="001F5720" w:rsidRPr="00075C96" w:rsidRDefault="001F5720" w:rsidP="0014050E">
      <w:pPr>
        <w:numPr>
          <w:ilvl w:val="0"/>
          <w:numId w:val="303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Činnosti, děje a zařízení a stavby, které svými vlivy narušují prostředí přímo nebo druhotně nad přípustnou míru.</w:t>
      </w:r>
    </w:p>
    <w:p w:rsidR="001F5720" w:rsidRPr="00075C96" w:rsidRDefault="001F5720" w:rsidP="001F5720">
      <w:pPr>
        <w:rPr>
          <w:rFonts w:ascii="Arial" w:hAnsi="Arial" w:cs="Arial"/>
        </w:rPr>
      </w:pPr>
    </w:p>
    <w:p w:rsidR="00484684" w:rsidRPr="00484684" w:rsidRDefault="00484684" w:rsidP="001F5720">
      <w:pPr>
        <w:rPr>
          <w:rFonts w:ascii="Arial" w:hAnsi="Arial" w:cs="Arial"/>
          <w:u w:val="single"/>
        </w:rPr>
      </w:pPr>
      <w:r w:rsidRPr="00484684">
        <w:rPr>
          <w:rFonts w:ascii="Arial" w:hAnsi="Arial" w:cs="Arial"/>
          <w:b/>
          <w:u w:val="single"/>
        </w:rPr>
        <w:lastRenderedPageBreak/>
        <w:t xml:space="preserve">BD - </w:t>
      </w:r>
      <w:r w:rsidR="001F5720" w:rsidRPr="00484684">
        <w:rPr>
          <w:rFonts w:ascii="Arial" w:hAnsi="Arial" w:cs="Arial"/>
          <w:b/>
          <w:u w:val="single"/>
        </w:rPr>
        <w:t>Bydlení v bytových domech</w:t>
      </w:r>
      <w:r w:rsidR="001F5720" w:rsidRPr="00484684">
        <w:rPr>
          <w:rFonts w:ascii="Arial" w:hAnsi="Arial" w:cs="Arial"/>
          <w:u w:val="single"/>
        </w:rPr>
        <w:t xml:space="preserve"> 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 xml:space="preserve">Hlavní: </w:t>
      </w:r>
    </w:p>
    <w:p w:rsidR="001F5720" w:rsidRPr="00075C96" w:rsidRDefault="001F5720" w:rsidP="0014050E">
      <w:pPr>
        <w:numPr>
          <w:ilvl w:val="0"/>
          <w:numId w:val="304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Plochy pro bydlení v bytových domech 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Přípustné:</w:t>
      </w:r>
    </w:p>
    <w:p w:rsidR="001F5720" w:rsidRDefault="001F5720" w:rsidP="0014050E">
      <w:pPr>
        <w:numPr>
          <w:ilvl w:val="0"/>
          <w:numId w:val="304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Přípustné jsou rodinné domy, objekty pro dočasné ubytování, domy s pečovatelskou službou, domovy důchodců, zařízení  pro kulturu, zdravotnictví a sport sloužící pro obsluhu tohoto území</w:t>
      </w:r>
      <w:r w:rsidR="001F747F">
        <w:rPr>
          <w:rFonts w:ascii="Arial" w:hAnsi="Arial" w:cs="Arial"/>
        </w:rPr>
        <w:t>.</w:t>
      </w:r>
    </w:p>
    <w:p w:rsidR="001F747F" w:rsidRPr="00342AED" w:rsidRDefault="001F747F" w:rsidP="0014050E">
      <w:pPr>
        <w:numPr>
          <w:ilvl w:val="0"/>
          <w:numId w:val="304"/>
        </w:numPr>
        <w:autoSpaceDN w:val="0"/>
        <w:ind w:left="284" w:hanging="284"/>
        <w:textAlignment w:val="baseline"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Doplňkové stavby a činnosti související s funkcí </w:t>
      </w:r>
      <w:r>
        <w:rPr>
          <w:rFonts w:ascii="Arial" w:hAnsi="Arial" w:cs="Arial"/>
          <w:b/>
          <w:color w:val="FF0000"/>
        </w:rPr>
        <w:t xml:space="preserve">hromadného bydlení - </w:t>
      </w:r>
      <w:r w:rsidRPr="00342AED">
        <w:rPr>
          <w:rFonts w:ascii="Arial" w:hAnsi="Arial" w:cs="Arial"/>
          <w:b/>
          <w:color w:val="FF0000"/>
        </w:rPr>
        <w:t>např. garáže, přístřešky, pergoly, kůlny</w:t>
      </w:r>
      <w:r w:rsidR="000F3080">
        <w:rPr>
          <w:rFonts w:ascii="Arial" w:hAnsi="Arial" w:cs="Arial"/>
          <w:b/>
          <w:color w:val="FF0000"/>
        </w:rPr>
        <w:t xml:space="preserve">, zahrádky pro majitele nebo nájemníky bytů. </w:t>
      </w:r>
    </w:p>
    <w:p w:rsidR="00BD43F1" w:rsidRDefault="00BD43F1" w:rsidP="0014050E">
      <w:pPr>
        <w:numPr>
          <w:ilvl w:val="0"/>
          <w:numId w:val="304"/>
        </w:numPr>
        <w:ind w:left="284" w:hanging="284"/>
        <w:rPr>
          <w:rFonts w:ascii="Arial" w:hAnsi="Arial" w:cs="Arial"/>
        </w:rPr>
      </w:pPr>
      <w:r w:rsidRPr="00BD43F1">
        <w:rPr>
          <w:rFonts w:ascii="Arial" w:hAnsi="Arial" w:cs="Arial"/>
          <w:b/>
          <w:color w:val="FF0000"/>
        </w:rPr>
        <w:t>Stavby a zařízení dopravní infrastruktury - např.</w:t>
      </w:r>
      <w:r>
        <w:rPr>
          <w:rFonts w:ascii="Arial" w:hAnsi="Arial" w:cs="Arial"/>
        </w:rPr>
        <w:t xml:space="preserve"> m</w:t>
      </w:r>
      <w:r w:rsidR="001F5720" w:rsidRPr="00075C96">
        <w:rPr>
          <w:rFonts w:ascii="Arial" w:hAnsi="Arial" w:cs="Arial"/>
        </w:rPr>
        <w:t>ístní komunikace pro obsluhu území, parkoviště, garáže</w:t>
      </w:r>
      <w:r>
        <w:rPr>
          <w:rFonts w:ascii="Arial" w:hAnsi="Arial" w:cs="Arial"/>
        </w:rPr>
        <w:t xml:space="preserve">. </w:t>
      </w:r>
    </w:p>
    <w:p w:rsidR="001F5720" w:rsidRPr="00BD43F1" w:rsidRDefault="00BD43F1" w:rsidP="0014050E">
      <w:pPr>
        <w:numPr>
          <w:ilvl w:val="0"/>
          <w:numId w:val="304"/>
        </w:numPr>
        <w:ind w:left="284" w:hanging="284"/>
        <w:rPr>
          <w:rFonts w:ascii="Arial" w:hAnsi="Arial" w:cs="Arial"/>
          <w:b/>
          <w:color w:val="FF0000"/>
        </w:rPr>
      </w:pPr>
      <w:r>
        <w:rPr>
          <w:rFonts w:ascii="Arial" w:hAnsi="Arial" w:cs="Arial"/>
        </w:rPr>
        <w:t>S</w:t>
      </w:r>
      <w:r w:rsidR="001F5720" w:rsidRPr="00075C96">
        <w:rPr>
          <w:rFonts w:ascii="Arial" w:hAnsi="Arial" w:cs="Arial"/>
        </w:rPr>
        <w:t xml:space="preserve">ídelní (veřejná) zeleň, veřejná prostranství, </w:t>
      </w:r>
      <w:r w:rsidR="001F5720" w:rsidRPr="00CC06EE">
        <w:rPr>
          <w:rFonts w:ascii="Arial" w:hAnsi="Arial" w:cs="Arial"/>
          <w:strike/>
          <w:color w:val="FF0000"/>
        </w:rPr>
        <w:t>plochy pro dopravní a technickou infrastrukturu</w:t>
      </w:r>
      <w:r w:rsidRPr="00BD43F1">
        <w:rPr>
          <w:rFonts w:ascii="Arial" w:hAnsi="Arial" w:cs="Arial"/>
        </w:rPr>
        <w:t>,</w:t>
      </w:r>
      <w:r>
        <w:rPr>
          <w:rFonts w:ascii="Arial" w:hAnsi="Arial" w:cs="Arial"/>
          <w:strike/>
        </w:rPr>
        <w:t xml:space="preserve"> </w:t>
      </w:r>
      <w:r w:rsidRPr="00BD43F1">
        <w:rPr>
          <w:rFonts w:ascii="Arial" w:hAnsi="Arial" w:cs="Arial"/>
          <w:b/>
          <w:color w:val="FF0000"/>
        </w:rPr>
        <w:t>drobná architektura, mobiliář obce</w:t>
      </w:r>
      <w:r>
        <w:rPr>
          <w:rFonts w:ascii="Arial" w:hAnsi="Arial" w:cs="Arial"/>
          <w:b/>
          <w:color w:val="FF0000"/>
        </w:rPr>
        <w:t xml:space="preserve">, drobné vodní plochy a vodní toky. </w:t>
      </w:r>
    </w:p>
    <w:p w:rsidR="001F5720" w:rsidRPr="00075C96" w:rsidRDefault="001F5720" w:rsidP="001F5720">
      <w:pPr>
        <w:pStyle w:val="Zkladntext3"/>
        <w:spacing w:after="0"/>
        <w:rPr>
          <w:rFonts w:ascii="Arial" w:eastAsia="Batang" w:hAnsi="Arial" w:cs="Arial"/>
          <w:sz w:val="20"/>
          <w:szCs w:val="20"/>
          <w:u w:val="single"/>
        </w:rPr>
      </w:pPr>
      <w:r w:rsidRPr="00075C96">
        <w:rPr>
          <w:rFonts w:ascii="Arial" w:eastAsia="Batang" w:hAnsi="Arial" w:cs="Arial"/>
          <w:sz w:val="20"/>
          <w:szCs w:val="20"/>
          <w:u w:val="single"/>
        </w:rPr>
        <w:t>Podmíněně přípustné:</w:t>
      </w:r>
    </w:p>
    <w:p w:rsidR="001F5720" w:rsidRPr="001F747F" w:rsidRDefault="001F5720" w:rsidP="0014050E">
      <w:pPr>
        <w:numPr>
          <w:ilvl w:val="0"/>
          <w:numId w:val="305"/>
        </w:numPr>
        <w:ind w:left="284" w:hanging="284"/>
        <w:rPr>
          <w:rFonts w:ascii="Arial" w:hAnsi="Arial" w:cs="Arial"/>
        </w:rPr>
      </w:pPr>
      <w:r w:rsidRPr="001F747F">
        <w:rPr>
          <w:rFonts w:ascii="Arial" w:hAnsi="Arial" w:cs="Arial"/>
        </w:rPr>
        <w:t>Malé prostory obchodu a služeb, malé provozovny veřejného stravování a ubytování,  zařízení služeb a činností s funkcí bydlení souvisejících</w:t>
      </w:r>
      <w:r w:rsidR="001F747F" w:rsidRPr="001F747F">
        <w:rPr>
          <w:rFonts w:ascii="Arial" w:hAnsi="Arial" w:cs="Arial"/>
        </w:rPr>
        <w:t xml:space="preserve">, </w:t>
      </w:r>
      <w:r w:rsidR="001F747F" w:rsidRPr="001F747F">
        <w:rPr>
          <w:rFonts w:ascii="Arial" w:hAnsi="Arial" w:cs="Arial"/>
          <w:strike/>
          <w:color w:val="FF0000"/>
        </w:rPr>
        <w:t>p</w:t>
      </w:r>
      <w:r w:rsidRPr="001F747F">
        <w:rPr>
          <w:rFonts w:ascii="Arial" w:hAnsi="Arial" w:cs="Arial"/>
          <w:strike/>
          <w:color w:val="FF0000"/>
        </w:rPr>
        <w:t>odmíněně přípustné činnosti nesmí snižovat</w:t>
      </w:r>
      <w:r w:rsidRPr="001F747F">
        <w:rPr>
          <w:rFonts w:ascii="Arial" w:hAnsi="Arial" w:cs="Arial"/>
        </w:rPr>
        <w:t xml:space="preserve"> </w:t>
      </w:r>
      <w:r w:rsidR="0017286B">
        <w:rPr>
          <w:rFonts w:ascii="Arial" w:hAnsi="Arial" w:cs="Arial"/>
          <w:b/>
          <w:color w:val="FF0000"/>
        </w:rPr>
        <w:t xml:space="preserve">které nesnižují </w:t>
      </w:r>
      <w:r w:rsidRPr="001F747F">
        <w:rPr>
          <w:rFonts w:ascii="Arial" w:hAnsi="Arial" w:cs="Arial"/>
        </w:rPr>
        <w:t xml:space="preserve">kvalitu souvisejícího území a </w:t>
      </w:r>
      <w:r w:rsidRPr="00CC06EE">
        <w:rPr>
          <w:rFonts w:ascii="Arial" w:hAnsi="Arial" w:cs="Arial"/>
          <w:strike/>
          <w:color w:val="FF0000"/>
        </w:rPr>
        <w:t>zvyšovat</w:t>
      </w:r>
      <w:r w:rsidRPr="001F747F">
        <w:rPr>
          <w:rFonts w:ascii="Arial" w:hAnsi="Arial" w:cs="Arial"/>
        </w:rPr>
        <w:t xml:space="preserve"> </w:t>
      </w:r>
      <w:r w:rsidR="001F747F" w:rsidRPr="001F747F">
        <w:rPr>
          <w:rFonts w:ascii="Arial" w:hAnsi="Arial" w:cs="Arial"/>
          <w:b/>
          <w:color w:val="FF0000"/>
        </w:rPr>
        <w:t>nezvyšují</w:t>
      </w:r>
      <w:r w:rsidR="001F747F">
        <w:rPr>
          <w:rFonts w:ascii="Arial" w:hAnsi="Arial" w:cs="Arial"/>
        </w:rPr>
        <w:t xml:space="preserve"> </w:t>
      </w:r>
      <w:r w:rsidRPr="001F747F">
        <w:rPr>
          <w:rFonts w:ascii="Arial" w:hAnsi="Arial" w:cs="Arial"/>
        </w:rPr>
        <w:t>dopravní zátěž v území.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Nepřípustné:</w:t>
      </w:r>
    </w:p>
    <w:p w:rsidR="001F5720" w:rsidRPr="00075C96" w:rsidRDefault="001F5720" w:rsidP="0014050E">
      <w:pPr>
        <w:numPr>
          <w:ilvl w:val="0"/>
          <w:numId w:val="305"/>
        </w:numPr>
        <w:ind w:left="284" w:hanging="284"/>
        <w:rPr>
          <w:rFonts w:ascii="Arial" w:hAnsi="Arial" w:cs="Arial"/>
          <w:i/>
        </w:rPr>
      </w:pPr>
      <w:r w:rsidRPr="00075C96">
        <w:rPr>
          <w:rFonts w:ascii="Arial" w:hAnsi="Arial" w:cs="Arial"/>
        </w:rPr>
        <w:t>Činnosti, děje a zařízení a stavby, které svými vlivy narušují prostředí přímo nebo druhotně nad přípustnou míru.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</w:p>
    <w:p w:rsidR="001F5720" w:rsidRPr="00484684" w:rsidRDefault="001F5720" w:rsidP="001F5720">
      <w:pPr>
        <w:rPr>
          <w:rFonts w:ascii="Arial" w:hAnsi="Arial" w:cs="Arial"/>
          <w:b/>
          <w:u w:val="single"/>
        </w:rPr>
      </w:pPr>
      <w:r w:rsidRPr="00484684">
        <w:rPr>
          <w:rFonts w:ascii="Arial" w:hAnsi="Arial" w:cs="Arial"/>
          <w:b/>
          <w:u w:val="single"/>
        </w:rPr>
        <w:t>PLOCHY REKREACE</w:t>
      </w:r>
    </w:p>
    <w:p w:rsidR="001F5720" w:rsidRPr="00075C96" w:rsidRDefault="001F5720" w:rsidP="001F5720">
      <w:pPr>
        <w:rPr>
          <w:rFonts w:ascii="Arial" w:hAnsi="Arial" w:cs="Arial"/>
          <w:b/>
        </w:rPr>
      </w:pPr>
    </w:p>
    <w:p w:rsidR="001F5720" w:rsidRPr="00075C96" w:rsidRDefault="00484684" w:rsidP="001F572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RR - </w:t>
      </w:r>
      <w:r w:rsidR="001F5720" w:rsidRPr="00A9618E">
        <w:rPr>
          <w:rFonts w:ascii="Arial" w:hAnsi="Arial" w:cs="Arial"/>
          <w:strike/>
          <w:color w:val="FF0000"/>
        </w:rPr>
        <w:t>Plochy pro rodinnou rekreaci</w:t>
      </w:r>
      <w:r w:rsidR="001F5720" w:rsidRPr="00075C96">
        <w:rPr>
          <w:rFonts w:ascii="Arial" w:hAnsi="Arial" w:cs="Arial"/>
        </w:rPr>
        <w:t xml:space="preserve"> </w:t>
      </w:r>
      <w:r w:rsidR="00A9618E" w:rsidRPr="00A9618E">
        <w:rPr>
          <w:rFonts w:ascii="Arial" w:hAnsi="Arial" w:cs="Arial"/>
          <w:b/>
          <w:color w:val="FF0000"/>
        </w:rPr>
        <w:t>Rodinná rekreace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05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Slouží pro uspokojování potřeb rekreace jednotlivých občanů na vlastních nemovitostech.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Přípustné:</w:t>
      </w:r>
    </w:p>
    <w:p w:rsidR="001F747F" w:rsidRDefault="001F5720" w:rsidP="0014050E">
      <w:pPr>
        <w:pStyle w:val="Zkladntext"/>
        <w:numPr>
          <w:ilvl w:val="0"/>
          <w:numId w:val="305"/>
        </w:numPr>
        <w:spacing w:after="0"/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Slouží k umístění individuálních rekreačních chat, rekreačních domků a chalup a staveb potřebných pro tyto činnosti a aktivity a dále pro umístění soustředěných rekreačních zahrádek sloužících k rekreaci a zahrádkaření</w:t>
      </w:r>
      <w:r w:rsidR="001F747F">
        <w:rPr>
          <w:rFonts w:ascii="Arial" w:hAnsi="Arial" w:cs="Arial"/>
        </w:rPr>
        <w:t xml:space="preserve">. </w:t>
      </w:r>
    </w:p>
    <w:p w:rsidR="001F747F" w:rsidRPr="001F747F" w:rsidRDefault="001F747F" w:rsidP="0014050E">
      <w:pPr>
        <w:numPr>
          <w:ilvl w:val="0"/>
          <w:numId w:val="305"/>
        </w:numPr>
        <w:ind w:left="284" w:hanging="284"/>
        <w:rPr>
          <w:rFonts w:ascii="Arial" w:hAnsi="Arial" w:cs="Arial"/>
          <w:b/>
          <w:color w:val="FF0000"/>
        </w:rPr>
      </w:pPr>
      <w:r w:rsidRPr="001F747F">
        <w:rPr>
          <w:rFonts w:ascii="Arial" w:hAnsi="Arial" w:cs="Arial"/>
          <w:b/>
          <w:color w:val="FF0000"/>
        </w:rPr>
        <w:t xml:space="preserve">Zahradní chatky, pergoly, skleníky, kůlny na nářadí, bazény, individuální garáže apod. </w:t>
      </w:r>
    </w:p>
    <w:p w:rsidR="001F747F" w:rsidRDefault="001F747F" w:rsidP="0014050E">
      <w:pPr>
        <w:numPr>
          <w:ilvl w:val="0"/>
          <w:numId w:val="305"/>
        </w:numPr>
        <w:ind w:left="284" w:hanging="284"/>
        <w:rPr>
          <w:rFonts w:ascii="Arial" w:hAnsi="Arial" w:cs="Arial"/>
          <w:b/>
          <w:color w:val="FF0000"/>
        </w:rPr>
      </w:pPr>
      <w:r w:rsidRPr="001F747F">
        <w:rPr>
          <w:rFonts w:ascii="Arial" w:hAnsi="Arial" w:cs="Arial"/>
          <w:b/>
          <w:color w:val="FF0000"/>
        </w:rPr>
        <w:t xml:space="preserve">Oplocení zahrad. </w:t>
      </w:r>
    </w:p>
    <w:p w:rsidR="0017286B" w:rsidRPr="001F747F" w:rsidRDefault="0017286B" w:rsidP="0014050E">
      <w:pPr>
        <w:numPr>
          <w:ilvl w:val="0"/>
          <w:numId w:val="305"/>
        </w:numPr>
        <w:ind w:left="284" w:hanging="284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Stavby a zařízení dopravní infrastruktury.</w:t>
      </w:r>
    </w:p>
    <w:p w:rsidR="001F747F" w:rsidRPr="001F747F" w:rsidRDefault="001F747F" w:rsidP="0014050E">
      <w:pPr>
        <w:pStyle w:val="Zkladntext"/>
        <w:numPr>
          <w:ilvl w:val="0"/>
          <w:numId w:val="305"/>
        </w:numPr>
        <w:spacing w:after="0"/>
        <w:ind w:left="284" w:hanging="284"/>
        <w:rPr>
          <w:rFonts w:ascii="Arial" w:hAnsi="Arial" w:cs="Arial"/>
          <w:b/>
          <w:color w:val="FF0000"/>
        </w:rPr>
      </w:pPr>
      <w:r w:rsidRPr="001F747F">
        <w:rPr>
          <w:rFonts w:ascii="Arial" w:hAnsi="Arial" w:cs="Arial"/>
          <w:strike/>
          <w:color w:val="FF0000"/>
        </w:rPr>
        <w:t>P</w:t>
      </w:r>
      <w:r w:rsidR="001F5720" w:rsidRPr="001F747F">
        <w:rPr>
          <w:rFonts w:ascii="Arial" w:hAnsi="Arial" w:cs="Arial"/>
          <w:strike/>
          <w:color w:val="FF0000"/>
        </w:rPr>
        <w:t>řípustné jsou komunikace a parkoviště pro obsluhu území</w:t>
      </w:r>
      <w:r>
        <w:rPr>
          <w:rFonts w:ascii="Arial" w:hAnsi="Arial" w:cs="Arial"/>
          <w:strike/>
          <w:color w:val="FF0000"/>
        </w:rPr>
        <w:t>.</w:t>
      </w:r>
      <w:r>
        <w:rPr>
          <w:rFonts w:ascii="Arial" w:hAnsi="Arial" w:cs="Arial"/>
        </w:rPr>
        <w:t xml:space="preserve"> </w:t>
      </w:r>
      <w:r w:rsidRPr="001F747F">
        <w:rPr>
          <w:rFonts w:ascii="Arial" w:hAnsi="Arial" w:cs="Arial"/>
          <w:b/>
          <w:color w:val="FF0000"/>
        </w:rPr>
        <w:t xml:space="preserve"> </w:t>
      </w:r>
    </w:p>
    <w:p w:rsidR="001F5720" w:rsidRPr="0091540D" w:rsidRDefault="001F747F" w:rsidP="0014050E">
      <w:pPr>
        <w:pStyle w:val="Zkladntext"/>
        <w:numPr>
          <w:ilvl w:val="0"/>
          <w:numId w:val="305"/>
        </w:numPr>
        <w:spacing w:after="0"/>
        <w:ind w:left="284" w:hanging="284"/>
        <w:rPr>
          <w:rFonts w:ascii="Arial" w:hAnsi="Arial" w:cs="Arial"/>
        </w:rPr>
      </w:pPr>
      <w:r w:rsidRPr="002B0AE9">
        <w:rPr>
          <w:rFonts w:ascii="Arial" w:hAnsi="Arial" w:cs="Arial"/>
          <w:color w:val="000000"/>
        </w:rPr>
        <w:t>R</w:t>
      </w:r>
      <w:r w:rsidR="001F5720" w:rsidRPr="002B0AE9">
        <w:rPr>
          <w:rFonts w:ascii="Arial" w:hAnsi="Arial" w:cs="Arial"/>
          <w:color w:val="000000"/>
        </w:rPr>
        <w:t>ozpt</w:t>
      </w:r>
      <w:r w:rsidR="001F5720" w:rsidRPr="00075C96">
        <w:rPr>
          <w:rFonts w:ascii="Arial" w:hAnsi="Arial" w:cs="Arial"/>
        </w:rPr>
        <w:t>ylové prostory, plochy pro rekreační sport, zeleň</w:t>
      </w:r>
      <w:r w:rsidR="001F5720" w:rsidRPr="0091540D">
        <w:rPr>
          <w:rFonts w:ascii="Arial" w:hAnsi="Arial" w:cs="Arial"/>
          <w:strike/>
          <w:color w:val="FF0000"/>
        </w:rPr>
        <w:t xml:space="preserve">, </w:t>
      </w:r>
      <w:r w:rsidR="001F5720" w:rsidRPr="001F747F">
        <w:rPr>
          <w:rFonts w:ascii="Arial" w:hAnsi="Arial" w:cs="Arial"/>
          <w:strike/>
          <w:color w:val="FF0000"/>
        </w:rPr>
        <w:t>stavby příslušné technické infrastruktury</w:t>
      </w:r>
      <w:r w:rsidR="001F5720" w:rsidRPr="0091540D">
        <w:rPr>
          <w:rFonts w:ascii="Arial" w:hAnsi="Arial" w:cs="Arial"/>
        </w:rPr>
        <w:t>.</w:t>
      </w:r>
    </w:p>
    <w:p w:rsidR="001F747F" w:rsidRDefault="001F747F" w:rsidP="0014050E">
      <w:pPr>
        <w:pStyle w:val="Zkladntext"/>
        <w:numPr>
          <w:ilvl w:val="0"/>
          <w:numId w:val="305"/>
        </w:numPr>
        <w:spacing w:after="0"/>
        <w:ind w:left="284" w:hanging="284"/>
        <w:rPr>
          <w:rFonts w:ascii="Arial" w:hAnsi="Arial" w:cs="Arial"/>
          <w:u w:val="single"/>
        </w:rPr>
      </w:pPr>
      <w:r w:rsidRPr="001F747F">
        <w:rPr>
          <w:rFonts w:ascii="Arial" w:hAnsi="Arial" w:cs="Arial"/>
          <w:b/>
          <w:color w:val="FF0000"/>
        </w:rPr>
        <w:t>Stavby a zařízení technické infrastruktury.</w:t>
      </w:r>
    </w:p>
    <w:p w:rsidR="001F747F" w:rsidRPr="001F747F" w:rsidRDefault="001F747F" w:rsidP="0014050E">
      <w:pPr>
        <w:pStyle w:val="Zkladntext"/>
        <w:numPr>
          <w:ilvl w:val="0"/>
          <w:numId w:val="305"/>
        </w:numPr>
        <w:spacing w:after="0"/>
        <w:ind w:left="284" w:hanging="284"/>
        <w:rPr>
          <w:rFonts w:ascii="Arial" w:hAnsi="Arial" w:cs="Arial"/>
          <w:b/>
          <w:color w:val="FF0000"/>
        </w:rPr>
      </w:pPr>
      <w:r w:rsidRPr="001F747F">
        <w:rPr>
          <w:rFonts w:ascii="Arial" w:hAnsi="Arial" w:cs="Arial"/>
          <w:b/>
          <w:color w:val="FF0000"/>
        </w:rPr>
        <w:t xml:space="preserve">Drobné vodní plochy a vodní toky.  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Podmíněně přípustné:</w:t>
      </w:r>
      <w:r w:rsidRPr="00075C96">
        <w:rPr>
          <w:rFonts w:ascii="Arial" w:hAnsi="Arial" w:cs="Arial"/>
        </w:rPr>
        <w:t xml:space="preserve"> </w:t>
      </w:r>
    </w:p>
    <w:p w:rsidR="001F5720" w:rsidRPr="00075C96" w:rsidRDefault="001F5720" w:rsidP="0014050E">
      <w:pPr>
        <w:pStyle w:val="Zkladntext2"/>
        <w:numPr>
          <w:ilvl w:val="0"/>
          <w:numId w:val="305"/>
        </w:numPr>
        <w:ind w:left="284" w:hanging="284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t>Zemědělská rostlinná činnost samozásobitelského charakteru bez negativního dopadu na  okolní prostředí.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Nepřípustné:</w:t>
      </w:r>
      <w:r w:rsidRPr="00075C96">
        <w:rPr>
          <w:rFonts w:ascii="Arial" w:hAnsi="Arial" w:cs="Arial"/>
        </w:rPr>
        <w:t xml:space="preserve"> </w:t>
      </w:r>
    </w:p>
    <w:p w:rsidR="001F747F" w:rsidRPr="001F747F" w:rsidRDefault="001F5720" w:rsidP="0014050E">
      <w:pPr>
        <w:numPr>
          <w:ilvl w:val="0"/>
          <w:numId w:val="305"/>
        </w:numPr>
        <w:ind w:left="284" w:hanging="284"/>
        <w:rPr>
          <w:rFonts w:ascii="Arial" w:hAnsi="Arial" w:cs="Arial"/>
          <w:i/>
        </w:rPr>
      </w:pPr>
      <w:r w:rsidRPr="00075C96">
        <w:rPr>
          <w:rFonts w:ascii="Arial" w:hAnsi="Arial" w:cs="Arial"/>
        </w:rPr>
        <w:t>Stavby pro trvalé bydlení, výrobní činnosti a sklady, stavby nesouvisející s rekreační funkcí plochy, u individuálních rekreačních chat je nepřípustný chov drobného hospodářského zvířectva.</w:t>
      </w:r>
    </w:p>
    <w:p w:rsidR="001F5720" w:rsidRPr="00075C96" w:rsidRDefault="001F5720" w:rsidP="0014050E">
      <w:pPr>
        <w:numPr>
          <w:ilvl w:val="0"/>
          <w:numId w:val="305"/>
        </w:numPr>
        <w:ind w:left="284" w:hanging="284"/>
        <w:rPr>
          <w:rFonts w:ascii="Arial" w:hAnsi="Arial" w:cs="Arial"/>
          <w:i/>
        </w:rPr>
      </w:pPr>
      <w:r w:rsidRPr="00075C96">
        <w:rPr>
          <w:rFonts w:ascii="Arial" w:hAnsi="Arial" w:cs="Arial"/>
        </w:rPr>
        <w:t>Činnosti, děje a zařízení a stavby, které svými vlivy narušují prostředí plochy rekreace přímo nebo druhotně nad přípustnou míru.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</w:p>
    <w:p w:rsidR="001F5720" w:rsidRPr="00484684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  <w:u w:val="single"/>
        </w:rPr>
      </w:pPr>
      <w:r w:rsidRPr="00484684">
        <w:rPr>
          <w:rFonts w:ascii="Arial" w:hAnsi="Arial" w:cs="Arial"/>
          <w:b/>
          <w:u w:val="single"/>
        </w:rPr>
        <w:t xml:space="preserve">PLOCHY OBČANSKÉHO VYBAVENÍ </w:t>
      </w:r>
    </w:p>
    <w:p w:rsidR="001F5720" w:rsidRPr="00075C96" w:rsidRDefault="001F5720" w:rsidP="001F5720">
      <w:pPr>
        <w:tabs>
          <w:tab w:val="left" w:pos="284"/>
        </w:tabs>
        <w:ind w:left="113" w:firstLine="0"/>
        <w:rPr>
          <w:rFonts w:ascii="Arial" w:hAnsi="Arial" w:cs="Arial"/>
          <w:b/>
        </w:rPr>
      </w:pPr>
    </w:p>
    <w:p w:rsidR="001F5720" w:rsidRPr="00484684" w:rsidRDefault="00484684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  <w:r w:rsidRPr="00484684">
        <w:rPr>
          <w:rFonts w:ascii="Arial" w:hAnsi="Arial" w:cs="Arial"/>
          <w:b/>
          <w:u w:val="single"/>
        </w:rPr>
        <w:t xml:space="preserve">OV - </w:t>
      </w:r>
      <w:r w:rsidR="001F5720" w:rsidRPr="00484684">
        <w:rPr>
          <w:rFonts w:ascii="Arial" w:hAnsi="Arial" w:cs="Arial"/>
          <w:b/>
          <w:u w:val="single"/>
        </w:rPr>
        <w:t xml:space="preserve"> Veřejná občanská vybavenost</w:t>
      </w:r>
      <w:r w:rsidR="001F5720" w:rsidRPr="00484684">
        <w:rPr>
          <w:rFonts w:ascii="Arial" w:hAnsi="Arial" w:cs="Arial"/>
          <w:u w:val="single"/>
        </w:rPr>
        <w:t xml:space="preserve">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06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Stavby pro občanské vybavení.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Přípustné:</w:t>
      </w:r>
    </w:p>
    <w:p w:rsidR="001F747F" w:rsidRPr="001F747F" w:rsidRDefault="001F5720" w:rsidP="0014050E">
      <w:pPr>
        <w:pStyle w:val="Zkladntext2"/>
        <w:numPr>
          <w:ilvl w:val="0"/>
          <w:numId w:val="306"/>
        </w:numPr>
        <w:ind w:left="284" w:hanging="284"/>
        <w:rPr>
          <w:rFonts w:ascii="Arial" w:hAnsi="Arial" w:cs="Arial"/>
          <w:b/>
          <w:color w:val="FF0000"/>
          <w:sz w:val="20"/>
          <w:u w:val="single"/>
        </w:rPr>
      </w:pPr>
      <w:r w:rsidRPr="00075C96">
        <w:rPr>
          <w:rFonts w:ascii="Arial" w:hAnsi="Arial" w:cs="Arial"/>
          <w:sz w:val="20"/>
        </w:rPr>
        <w:t>Stavby pro školství a výchovu, zdravotnictví a sociálních péči, kulturní zařízení, správní a administrativní objekty, stavby pro obchod, veřejné stravování a ubytování, služby nevýrobního charakteru</w:t>
      </w:r>
      <w:r w:rsidR="0091540D">
        <w:rPr>
          <w:rFonts w:ascii="Arial" w:hAnsi="Arial" w:cs="Arial"/>
          <w:b/>
          <w:color w:val="FF0000"/>
          <w:sz w:val="20"/>
        </w:rPr>
        <w:t xml:space="preserve">, </w:t>
      </w:r>
      <w:r w:rsidR="001F747F" w:rsidRPr="001F747F">
        <w:rPr>
          <w:rFonts w:ascii="Arial" w:hAnsi="Arial" w:cs="Arial"/>
          <w:b/>
          <w:color w:val="FF0000"/>
          <w:sz w:val="20"/>
        </w:rPr>
        <w:t>stavby církevní</w:t>
      </w:r>
      <w:r w:rsidR="001F747F" w:rsidRPr="0091540D">
        <w:rPr>
          <w:rFonts w:ascii="Arial" w:hAnsi="Arial" w:cs="Arial"/>
          <w:sz w:val="20"/>
        </w:rPr>
        <w:t>.</w:t>
      </w:r>
      <w:r w:rsidR="001F747F" w:rsidRPr="001F747F">
        <w:rPr>
          <w:rFonts w:ascii="Arial" w:hAnsi="Arial" w:cs="Arial"/>
          <w:b/>
          <w:color w:val="FF0000"/>
          <w:sz w:val="20"/>
        </w:rPr>
        <w:t xml:space="preserve"> </w:t>
      </w:r>
    </w:p>
    <w:p w:rsidR="001F747F" w:rsidRPr="001F747F" w:rsidRDefault="001F5720" w:rsidP="0014050E">
      <w:pPr>
        <w:pStyle w:val="Zkladntext2"/>
        <w:numPr>
          <w:ilvl w:val="0"/>
          <w:numId w:val="306"/>
        </w:numPr>
        <w:ind w:left="284" w:hanging="284"/>
        <w:rPr>
          <w:rFonts w:ascii="Arial" w:hAnsi="Arial" w:cs="Arial"/>
          <w:sz w:val="20"/>
          <w:u w:val="single"/>
        </w:rPr>
      </w:pPr>
      <w:r w:rsidRPr="00075C96">
        <w:rPr>
          <w:rFonts w:ascii="Arial" w:hAnsi="Arial" w:cs="Arial"/>
          <w:sz w:val="20"/>
        </w:rPr>
        <w:t>Veřejná prostranství, veřejná (sídelní) zeleň</w:t>
      </w:r>
      <w:r w:rsidR="001F747F">
        <w:rPr>
          <w:rFonts w:ascii="Arial" w:hAnsi="Arial" w:cs="Arial"/>
          <w:sz w:val="20"/>
        </w:rPr>
        <w:t xml:space="preserve">. </w:t>
      </w:r>
      <w:r w:rsidRPr="00075C96">
        <w:rPr>
          <w:rFonts w:ascii="Arial" w:hAnsi="Arial" w:cs="Arial"/>
          <w:sz w:val="20"/>
        </w:rPr>
        <w:t xml:space="preserve"> </w:t>
      </w:r>
    </w:p>
    <w:p w:rsidR="001F5720" w:rsidRPr="00FD6513" w:rsidRDefault="001F747F" w:rsidP="0014050E">
      <w:pPr>
        <w:pStyle w:val="Zkladntext2"/>
        <w:numPr>
          <w:ilvl w:val="0"/>
          <w:numId w:val="306"/>
        </w:numPr>
        <w:ind w:left="284" w:hanging="284"/>
        <w:rPr>
          <w:rFonts w:ascii="Arial" w:hAnsi="Arial" w:cs="Arial"/>
          <w:b/>
          <w:color w:val="FF0000"/>
          <w:sz w:val="20"/>
          <w:u w:val="single"/>
        </w:rPr>
      </w:pPr>
      <w:r w:rsidRPr="00FD6513">
        <w:rPr>
          <w:rFonts w:ascii="Arial" w:hAnsi="Arial" w:cs="Arial"/>
          <w:b/>
          <w:color w:val="FF0000"/>
          <w:sz w:val="20"/>
        </w:rPr>
        <w:t>Stavby a</w:t>
      </w:r>
      <w:r>
        <w:rPr>
          <w:rFonts w:ascii="Arial" w:hAnsi="Arial" w:cs="Arial"/>
          <w:sz w:val="20"/>
        </w:rPr>
        <w:t xml:space="preserve"> </w:t>
      </w:r>
      <w:r w:rsidR="001F5720" w:rsidRPr="00075C96">
        <w:rPr>
          <w:rFonts w:ascii="Arial" w:hAnsi="Arial" w:cs="Arial"/>
          <w:sz w:val="20"/>
        </w:rPr>
        <w:t>zařízení dopravní a technické infrastruktury</w:t>
      </w:r>
      <w:r w:rsidR="00FD6513">
        <w:rPr>
          <w:rFonts w:ascii="Arial" w:hAnsi="Arial" w:cs="Arial"/>
          <w:sz w:val="20"/>
        </w:rPr>
        <w:t>.</w:t>
      </w:r>
      <w:r w:rsidR="00FD6513" w:rsidRPr="00FD6513">
        <w:rPr>
          <w:rFonts w:ascii="Arial" w:hAnsi="Arial" w:cs="Arial"/>
          <w:b/>
          <w:color w:val="FF0000"/>
          <w:sz w:val="20"/>
        </w:rPr>
        <w:t xml:space="preserve"> </w:t>
      </w:r>
    </w:p>
    <w:p w:rsidR="00FD6513" w:rsidRPr="00FD6513" w:rsidRDefault="00FD6513" w:rsidP="0014050E">
      <w:pPr>
        <w:pStyle w:val="Zkladntext2"/>
        <w:numPr>
          <w:ilvl w:val="0"/>
          <w:numId w:val="306"/>
        </w:numPr>
        <w:ind w:left="284" w:hanging="284"/>
        <w:rPr>
          <w:rFonts w:ascii="Arial" w:hAnsi="Arial" w:cs="Arial"/>
          <w:b/>
          <w:color w:val="FF0000"/>
          <w:sz w:val="20"/>
          <w:u w:val="single"/>
        </w:rPr>
      </w:pPr>
      <w:r>
        <w:rPr>
          <w:rFonts w:ascii="Arial" w:hAnsi="Arial" w:cs="Arial"/>
          <w:b/>
          <w:color w:val="FF0000"/>
          <w:sz w:val="20"/>
        </w:rPr>
        <w:t>D</w:t>
      </w:r>
      <w:r w:rsidRPr="00FD6513">
        <w:rPr>
          <w:rFonts w:ascii="Arial" w:hAnsi="Arial" w:cs="Arial"/>
          <w:b/>
          <w:color w:val="FF0000"/>
          <w:sz w:val="20"/>
        </w:rPr>
        <w:t>ětská hřiště.</w:t>
      </w:r>
    </w:p>
    <w:p w:rsidR="00FD6513" w:rsidRPr="00FD6513" w:rsidRDefault="00FD6513" w:rsidP="0014050E">
      <w:pPr>
        <w:pStyle w:val="Zkladntext2"/>
        <w:numPr>
          <w:ilvl w:val="0"/>
          <w:numId w:val="306"/>
        </w:numPr>
        <w:ind w:left="284" w:hanging="284"/>
        <w:rPr>
          <w:rFonts w:ascii="Arial" w:hAnsi="Arial" w:cs="Arial"/>
          <w:b/>
          <w:color w:val="FF0000"/>
          <w:sz w:val="20"/>
          <w:u w:val="single"/>
        </w:rPr>
      </w:pPr>
      <w:r>
        <w:rPr>
          <w:rFonts w:ascii="Arial" w:hAnsi="Arial" w:cs="Arial"/>
          <w:b/>
          <w:color w:val="FF0000"/>
          <w:sz w:val="20"/>
        </w:rPr>
        <w:t>Drobné vodní plochy a vodní toky.</w:t>
      </w:r>
    </w:p>
    <w:p w:rsidR="00FD6513" w:rsidRPr="00FD6513" w:rsidRDefault="00FD6513" w:rsidP="0014050E">
      <w:pPr>
        <w:pStyle w:val="Zkladntext2"/>
        <w:numPr>
          <w:ilvl w:val="0"/>
          <w:numId w:val="306"/>
        </w:numPr>
        <w:ind w:left="284" w:hanging="284"/>
        <w:rPr>
          <w:rFonts w:ascii="Arial" w:hAnsi="Arial" w:cs="Arial"/>
          <w:b/>
          <w:color w:val="FF0000"/>
          <w:sz w:val="20"/>
          <w:u w:val="single"/>
        </w:rPr>
      </w:pPr>
      <w:r>
        <w:rPr>
          <w:rFonts w:ascii="Arial" w:hAnsi="Arial" w:cs="Arial"/>
          <w:b/>
          <w:color w:val="FF0000"/>
          <w:sz w:val="20"/>
        </w:rPr>
        <w:t xml:space="preserve">Drobná architektura, mobiliář obce, oplocení. 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lastRenderedPageBreak/>
        <w:t>Podmíněně přípustné:</w:t>
      </w:r>
    </w:p>
    <w:p w:rsidR="00FD6513" w:rsidRPr="00FD6513" w:rsidRDefault="001F5720" w:rsidP="0014050E">
      <w:pPr>
        <w:numPr>
          <w:ilvl w:val="0"/>
          <w:numId w:val="306"/>
        </w:numPr>
        <w:ind w:left="284" w:hanging="284"/>
        <w:rPr>
          <w:rFonts w:ascii="Arial" w:hAnsi="Arial" w:cs="Arial"/>
          <w:u w:val="single"/>
        </w:rPr>
      </w:pPr>
      <w:r w:rsidRPr="00075C96">
        <w:rPr>
          <w:rFonts w:ascii="Arial" w:hAnsi="Arial" w:cs="Arial"/>
        </w:rPr>
        <w:t>Bydlení v případě, že se jedná o byt správce nebo majitele zařízení</w:t>
      </w:r>
      <w:r w:rsidR="00FD6513">
        <w:rPr>
          <w:rFonts w:ascii="Arial" w:hAnsi="Arial" w:cs="Arial"/>
        </w:rPr>
        <w:t xml:space="preserve">. </w:t>
      </w:r>
    </w:p>
    <w:p w:rsidR="001F5720" w:rsidRPr="00FD6513" w:rsidRDefault="00FD6513" w:rsidP="0014050E">
      <w:pPr>
        <w:numPr>
          <w:ilvl w:val="0"/>
          <w:numId w:val="306"/>
        </w:numPr>
        <w:ind w:left="284" w:hanging="284"/>
        <w:rPr>
          <w:rFonts w:ascii="Arial" w:hAnsi="Arial" w:cs="Arial"/>
          <w:strike/>
          <w:color w:val="FF0000"/>
          <w:u w:val="single"/>
        </w:rPr>
      </w:pPr>
      <w:r>
        <w:rPr>
          <w:rFonts w:ascii="Arial" w:hAnsi="Arial" w:cs="Arial"/>
        </w:rPr>
        <w:t>P</w:t>
      </w:r>
      <w:r w:rsidR="001F5720" w:rsidRPr="00075C96">
        <w:rPr>
          <w:rFonts w:ascii="Arial" w:hAnsi="Arial" w:cs="Arial"/>
        </w:rPr>
        <w:t xml:space="preserve">lochy pro sport, tělovýchovu a hromadnou rekreaci, řemesla a služby nesnižující kvalitu prostředí </w:t>
      </w:r>
      <w:r w:rsidR="001F5720" w:rsidRPr="00FD6513">
        <w:rPr>
          <w:rFonts w:ascii="Arial" w:hAnsi="Arial" w:cs="Arial"/>
          <w:strike/>
          <w:color w:val="FF0000"/>
        </w:rPr>
        <w:t>místní komunikace pro obsluhu území, plochy pro pěší, parkoviště, vestavěné garáže, ostatní garáže</w:t>
      </w:r>
      <w:r w:rsidR="0091540D">
        <w:rPr>
          <w:rFonts w:ascii="Arial" w:hAnsi="Arial" w:cs="Arial"/>
        </w:rPr>
        <w:t>.</w:t>
      </w:r>
      <w:r w:rsidR="0091540D">
        <w:rPr>
          <w:rFonts w:ascii="Arial" w:hAnsi="Arial" w:cs="Arial"/>
          <w:strike/>
          <w:color w:val="FF0000"/>
        </w:rPr>
        <w:t xml:space="preserve">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i/>
        </w:rPr>
      </w:pPr>
      <w:r w:rsidRPr="00075C96">
        <w:rPr>
          <w:rFonts w:ascii="Arial" w:hAnsi="Arial" w:cs="Arial"/>
          <w:u w:val="single"/>
        </w:rPr>
        <w:t>Nepřípustné:</w:t>
      </w:r>
    </w:p>
    <w:p w:rsidR="001F5720" w:rsidRPr="00075C96" w:rsidRDefault="001F5720" w:rsidP="0014050E">
      <w:pPr>
        <w:numPr>
          <w:ilvl w:val="0"/>
          <w:numId w:val="306"/>
        </w:numPr>
        <w:ind w:left="284" w:hanging="284"/>
        <w:rPr>
          <w:rFonts w:ascii="Arial" w:hAnsi="Arial" w:cs="Arial"/>
          <w:i/>
        </w:rPr>
      </w:pPr>
      <w:r w:rsidRPr="00075C96">
        <w:rPr>
          <w:rFonts w:ascii="Arial" w:hAnsi="Arial" w:cs="Arial"/>
        </w:rPr>
        <w:t>Činnosti, děje a zařízení a stavby, které svými vlivy narušují prostředí plochy občanské vybavenosti přímo nebo druhotně nad přípustnou míru.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</w:rPr>
      </w:pPr>
    </w:p>
    <w:p w:rsidR="001F5720" w:rsidRPr="00484684" w:rsidRDefault="00484684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  <w:r w:rsidRPr="00484684">
        <w:rPr>
          <w:rFonts w:ascii="Arial" w:hAnsi="Arial" w:cs="Arial"/>
          <w:b/>
          <w:u w:val="single"/>
        </w:rPr>
        <w:t xml:space="preserve">OS - </w:t>
      </w:r>
      <w:r w:rsidR="001F5720" w:rsidRPr="00484684">
        <w:rPr>
          <w:rFonts w:ascii="Arial" w:hAnsi="Arial" w:cs="Arial"/>
          <w:b/>
          <w:u w:val="single"/>
        </w:rPr>
        <w:t>Sport a tělovýchova</w:t>
      </w:r>
      <w:r w:rsidR="001F5720" w:rsidRPr="00484684">
        <w:rPr>
          <w:rFonts w:ascii="Arial" w:hAnsi="Arial" w:cs="Arial"/>
          <w:u w:val="single"/>
        </w:rPr>
        <w:t xml:space="preserve">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07"/>
        </w:numPr>
        <w:ind w:left="284" w:hanging="284"/>
        <w:rPr>
          <w:rFonts w:ascii="Arial" w:hAnsi="Arial" w:cs="Arial"/>
          <w:u w:val="single"/>
        </w:rPr>
      </w:pPr>
      <w:r w:rsidRPr="00075C96">
        <w:rPr>
          <w:rFonts w:ascii="Arial" w:hAnsi="Arial" w:cs="Arial"/>
        </w:rPr>
        <w:t>Slouží pro sportovní  a tělovýchovná zařízení organizované i neorganizované.</w:t>
      </w:r>
      <w:r w:rsidRPr="00075C96">
        <w:rPr>
          <w:rFonts w:ascii="Arial" w:hAnsi="Arial" w:cs="Arial"/>
          <w:u w:val="single"/>
        </w:rPr>
        <w:t xml:space="preserve">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Přípustné:</w:t>
      </w:r>
    </w:p>
    <w:p w:rsidR="001F5720" w:rsidRDefault="001F5720" w:rsidP="0014050E">
      <w:pPr>
        <w:numPr>
          <w:ilvl w:val="0"/>
          <w:numId w:val="307"/>
        </w:numPr>
        <w:ind w:left="284" w:hanging="284"/>
        <w:rPr>
          <w:rFonts w:ascii="Arial" w:hAnsi="Arial" w:cs="Arial"/>
          <w:strike/>
          <w:color w:val="FF0000"/>
        </w:rPr>
      </w:pPr>
      <w:r w:rsidRPr="00075C96">
        <w:rPr>
          <w:rFonts w:ascii="Arial" w:hAnsi="Arial" w:cs="Arial"/>
        </w:rPr>
        <w:t>Sportovní a rekreační hřiště a jejich vybavenost</w:t>
      </w:r>
      <w:r w:rsidR="00FD6513">
        <w:rPr>
          <w:rFonts w:ascii="Arial" w:hAnsi="Arial" w:cs="Arial"/>
        </w:rPr>
        <w:t>.</w:t>
      </w:r>
      <w:r w:rsidRPr="00075C96">
        <w:rPr>
          <w:rFonts w:ascii="Arial" w:hAnsi="Arial" w:cs="Arial"/>
        </w:rPr>
        <w:t xml:space="preserve"> </w:t>
      </w:r>
      <w:r w:rsidRPr="00FD6513">
        <w:rPr>
          <w:rFonts w:ascii="Arial" w:hAnsi="Arial" w:cs="Arial"/>
          <w:strike/>
          <w:color w:val="FF0000"/>
        </w:rPr>
        <w:t>přípustné jsou byty správců, místní komunikace pro obsluhu území, parkoviště, veřejná zeleň.</w:t>
      </w:r>
    </w:p>
    <w:p w:rsidR="00F076D9" w:rsidRPr="00F076D9" w:rsidRDefault="00F076D9" w:rsidP="0014050E">
      <w:pPr>
        <w:numPr>
          <w:ilvl w:val="0"/>
          <w:numId w:val="307"/>
        </w:numPr>
        <w:ind w:left="284" w:hanging="284"/>
        <w:rPr>
          <w:rFonts w:ascii="Arial" w:hAnsi="Arial" w:cs="Arial"/>
          <w:b/>
          <w:strike/>
          <w:color w:val="FF0000"/>
        </w:rPr>
      </w:pPr>
      <w:r w:rsidRPr="00F076D9">
        <w:rPr>
          <w:rFonts w:ascii="Arial" w:hAnsi="Arial" w:cs="Arial"/>
          <w:b/>
          <w:color w:val="FF0000"/>
        </w:rPr>
        <w:t>Byty správců.</w:t>
      </w:r>
      <w:r w:rsidRPr="00F076D9">
        <w:rPr>
          <w:rFonts w:ascii="Arial" w:hAnsi="Arial" w:cs="Arial"/>
          <w:b/>
          <w:strike/>
          <w:color w:val="FF0000"/>
        </w:rPr>
        <w:t xml:space="preserve"> </w:t>
      </w:r>
    </w:p>
    <w:p w:rsidR="00FD6513" w:rsidRPr="00FD6513" w:rsidRDefault="00FD6513" w:rsidP="0014050E">
      <w:pPr>
        <w:numPr>
          <w:ilvl w:val="0"/>
          <w:numId w:val="426"/>
        </w:numPr>
        <w:ind w:left="284" w:hanging="284"/>
        <w:rPr>
          <w:rFonts w:ascii="Arial" w:hAnsi="Arial" w:cs="Arial"/>
          <w:b/>
          <w:color w:val="FF0000"/>
        </w:rPr>
      </w:pPr>
      <w:r w:rsidRPr="00FD6513">
        <w:rPr>
          <w:rFonts w:ascii="Arial" w:hAnsi="Arial" w:cs="Arial"/>
          <w:b/>
          <w:color w:val="FF0000"/>
        </w:rPr>
        <w:t xml:space="preserve">Zařízení pro administrativu, veřejné stravování (např. občerstvení, bufet) a další služby sloužící obsluze těchto území a vážící se k určující funkci. </w:t>
      </w:r>
    </w:p>
    <w:p w:rsidR="00FD6513" w:rsidRPr="00FD6513" w:rsidRDefault="00FD6513" w:rsidP="0014050E">
      <w:pPr>
        <w:numPr>
          <w:ilvl w:val="0"/>
          <w:numId w:val="426"/>
        </w:numPr>
        <w:ind w:left="284" w:hanging="284"/>
        <w:rPr>
          <w:rFonts w:ascii="Arial" w:hAnsi="Arial" w:cs="Arial"/>
          <w:b/>
          <w:color w:val="FF0000"/>
        </w:rPr>
      </w:pPr>
      <w:r w:rsidRPr="00FD6513">
        <w:rPr>
          <w:rFonts w:ascii="Arial" w:hAnsi="Arial" w:cs="Arial"/>
          <w:b/>
          <w:color w:val="FF0000"/>
        </w:rPr>
        <w:t xml:space="preserve">Dopravní a technická infrastruktura, např. parkovací a odstavné plochy, účelové a přístupové komunikace. </w:t>
      </w:r>
    </w:p>
    <w:p w:rsidR="00FD6513" w:rsidRPr="00FD6513" w:rsidRDefault="00FD6513" w:rsidP="0014050E">
      <w:pPr>
        <w:numPr>
          <w:ilvl w:val="0"/>
          <w:numId w:val="426"/>
        </w:numPr>
        <w:ind w:left="284" w:hanging="284"/>
        <w:rPr>
          <w:rFonts w:ascii="Arial" w:hAnsi="Arial" w:cs="Arial"/>
          <w:b/>
          <w:color w:val="FF0000"/>
        </w:rPr>
      </w:pPr>
      <w:r w:rsidRPr="00FD6513">
        <w:rPr>
          <w:rFonts w:ascii="Arial" w:hAnsi="Arial" w:cs="Arial"/>
          <w:b/>
          <w:color w:val="FF0000"/>
        </w:rPr>
        <w:t xml:space="preserve">Veřejná prostranství, zeleň, oplocení, vodní toky a drobné vodní plochy, mobiliář obce, drobná architektura.   </w:t>
      </w:r>
    </w:p>
    <w:p w:rsidR="001F5720" w:rsidRPr="00F076D9" w:rsidRDefault="001F5720" w:rsidP="001F5720">
      <w:pPr>
        <w:ind w:left="0" w:firstLine="0"/>
        <w:rPr>
          <w:rFonts w:ascii="Arial" w:hAnsi="Arial" w:cs="Arial"/>
          <w:strike/>
          <w:color w:val="FF0000"/>
        </w:rPr>
      </w:pPr>
      <w:r w:rsidRPr="00F076D9">
        <w:rPr>
          <w:rFonts w:ascii="Arial" w:hAnsi="Arial" w:cs="Arial"/>
          <w:strike/>
          <w:color w:val="FF0000"/>
          <w:u w:val="single"/>
        </w:rPr>
        <w:t>Podmíněně přípustné:</w:t>
      </w:r>
    </w:p>
    <w:p w:rsidR="001F5720" w:rsidRPr="00F076D9" w:rsidRDefault="001F5720" w:rsidP="0014050E">
      <w:pPr>
        <w:numPr>
          <w:ilvl w:val="0"/>
          <w:numId w:val="307"/>
        </w:numPr>
        <w:ind w:left="284" w:hanging="284"/>
        <w:rPr>
          <w:rFonts w:ascii="Arial" w:hAnsi="Arial" w:cs="Arial"/>
          <w:strike/>
          <w:color w:val="FF0000"/>
          <w:u w:val="single"/>
        </w:rPr>
      </w:pPr>
      <w:r w:rsidRPr="00F076D9">
        <w:rPr>
          <w:rFonts w:ascii="Arial" w:hAnsi="Arial" w:cs="Arial"/>
          <w:strike/>
          <w:color w:val="FF0000"/>
        </w:rPr>
        <w:t>Menší ubytovací a stravovací zařízení sloužící obsluze těchto území, služby bez negativního vlivu na ŽP vážící se k určující funkci.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Nepřípustné:</w:t>
      </w:r>
    </w:p>
    <w:p w:rsidR="001F5720" w:rsidRPr="00075C96" w:rsidRDefault="001F5720" w:rsidP="0014050E">
      <w:pPr>
        <w:numPr>
          <w:ilvl w:val="0"/>
          <w:numId w:val="307"/>
        </w:numPr>
        <w:ind w:left="284" w:hanging="284"/>
        <w:rPr>
          <w:rFonts w:ascii="Arial" w:hAnsi="Arial" w:cs="Arial"/>
          <w:i/>
        </w:rPr>
      </w:pPr>
      <w:r w:rsidRPr="00075C96">
        <w:rPr>
          <w:rFonts w:ascii="Arial" w:hAnsi="Arial" w:cs="Arial"/>
        </w:rPr>
        <w:t>Činnosti, děje a zařízení a stavby, které svými vlivy narušují prostředí plochy pro sport a tělovýchovu  přímo nebo druhotně nad přípustnou míru.</w:t>
      </w:r>
    </w:p>
    <w:p w:rsidR="001F5720" w:rsidRDefault="001F5720" w:rsidP="001F5720">
      <w:pPr>
        <w:ind w:left="0" w:firstLine="0"/>
        <w:rPr>
          <w:rFonts w:ascii="Arial" w:eastAsia="Batang" w:hAnsi="Arial" w:cs="Arial"/>
          <w:b/>
        </w:rPr>
      </w:pPr>
    </w:p>
    <w:p w:rsidR="001B7A34" w:rsidRPr="00484684" w:rsidRDefault="00484684" w:rsidP="001B7A34">
      <w:pPr>
        <w:pStyle w:val="Odstavecseseznamem"/>
        <w:suppressAutoHyphens w:val="0"/>
        <w:ind w:left="0" w:firstLine="0"/>
        <w:outlineLvl w:val="0"/>
        <w:rPr>
          <w:rFonts w:ascii="Arial" w:hAnsi="Arial" w:cs="Arial"/>
          <w:b/>
          <w:color w:val="FF0000"/>
          <w:u w:val="single"/>
        </w:rPr>
      </w:pPr>
      <w:r w:rsidRPr="00484684">
        <w:rPr>
          <w:rFonts w:ascii="Arial" w:hAnsi="Arial" w:cs="Arial"/>
          <w:b/>
          <w:color w:val="FF0000"/>
          <w:u w:val="single"/>
        </w:rPr>
        <w:t xml:space="preserve">OH - </w:t>
      </w:r>
      <w:r w:rsidR="001B7A34" w:rsidRPr="00484684">
        <w:rPr>
          <w:rFonts w:ascii="Arial" w:hAnsi="Arial" w:cs="Arial"/>
          <w:b/>
          <w:color w:val="FF0000"/>
          <w:u w:val="single"/>
        </w:rPr>
        <w:t xml:space="preserve">Občanské vybavení – hřbitovy </w:t>
      </w:r>
    </w:p>
    <w:p w:rsidR="001B7A34" w:rsidRPr="00484684" w:rsidRDefault="001B7A34" w:rsidP="001B7A34">
      <w:pPr>
        <w:suppressAutoHyphens/>
        <w:ind w:left="0" w:firstLine="0"/>
        <w:rPr>
          <w:rFonts w:ascii="Arial" w:hAnsi="Arial" w:cs="Arial"/>
          <w:b/>
          <w:color w:val="FF0000"/>
        </w:rPr>
      </w:pPr>
      <w:r w:rsidRPr="00484684">
        <w:rPr>
          <w:rFonts w:ascii="Arial" w:hAnsi="Arial" w:cs="Arial"/>
          <w:b/>
          <w:color w:val="FF0000"/>
          <w:u w:val="single"/>
        </w:rPr>
        <w:t>Hlavní:</w:t>
      </w:r>
    </w:p>
    <w:p w:rsidR="001B7A34" w:rsidRPr="00484684" w:rsidRDefault="001B7A34" w:rsidP="0014050E">
      <w:pPr>
        <w:numPr>
          <w:ilvl w:val="0"/>
          <w:numId w:val="345"/>
        </w:numPr>
        <w:tabs>
          <w:tab w:val="clear" w:pos="0"/>
        </w:tabs>
        <w:suppressAutoHyphens/>
        <w:ind w:left="284" w:hanging="284"/>
        <w:rPr>
          <w:rFonts w:ascii="Arial" w:hAnsi="Arial" w:cs="Arial"/>
          <w:b/>
          <w:color w:val="FF0000"/>
          <w:u w:val="single"/>
        </w:rPr>
      </w:pPr>
      <w:r w:rsidRPr="00484684">
        <w:rPr>
          <w:rFonts w:ascii="Arial" w:hAnsi="Arial" w:cs="Arial"/>
          <w:b/>
          <w:color w:val="FF0000"/>
        </w:rPr>
        <w:t xml:space="preserve">Plochy pro pohřbívání. </w:t>
      </w:r>
    </w:p>
    <w:p w:rsidR="001B7A34" w:rsidRPr="00484684" w:rsidRDefault="001B7A34" w:rsidP="001B7A34">
      <w:pPr>
        <w:suppressAutoHyphens/>
        <w:ind w:left="0" w:firstLine="0"/>
        <w:rPr>
          <w:rFonts w:ascii="Arial" w:hAnsi="Arial" w:cs="Arial"/>
          <w:b/>
          <w:color w:val="FF0000"/>
        </w:rPr>
      </w:pPr>
      <w:r w:rsidRPr="00484684">
        <w:rPr>
          <w:rFonts w:ascii="Arial" w:hAnsi="Arial" w:cs="Arial"/>
          <w:b/>
          <w:color w:val="FF0000"/>
          <w:u w:val="single"/>
        </w:rPr>
        <w:t>Přípustné:</w:t>
      </w:r>
    </w:p>
    <w:p w:rsidR="001B7A34" w:rsidRPr="00484684" w:rsidRDefault="001B7A34" w:rsidP="00484684">
      <w:pPr>
        <w:numPr>
          <w:ilvl w:val="0"/>
          <w:numId w:val="69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484684">
        <w:rPr>
          <w:rFonts w:ascii="Arial" w:hAnsi="Arial" w:cs="Arial"/>
          <w:b/>
          <w:color w:val="FF0000"/>
        </w:rPr>
        <w:t xml:space="preserve">Hroby a hrobky, urnové háje, rozptylové louky, pomníky, pamětní desky. </w:t>
      </w:r>
    </w:p>
    <w:p w:rsidR="001B7A34" w:rsidRPr="00484684" w:rsidRDefault="001B7A34" w:rsidP="00484684">
      <w:pPr>
        <w:numPr>
          <w:ilvl w:val="0"/>
          <w:numId w:val="69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484684">
        <w:rPr>
          <w:rFonts w:ascii="Arial" w:hAnsi="Arial" w:cs="Arial"/>
          <w:b/>
          <w:color w:val="FF0000"/>
        </w:rPr>
        <w:t xml:space="preserve">Stavby církevní. </w:t>
      </w:r>
    </w:p>
    <w:p w:rsidR="001B7A34" w:rsidRPr="00484684" w:rsidRDefault="001B7A34" w:rsidP="00484684">
      <w:pPr>
        <w:numPr>
          <w:ilvl w:val="0"/>
          <w:numId w:val="69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484684">
        <w:rPr>
          <w:rFonts w:ascii="Arial" w:hAnsi="Arial" w:cs="Arial"/>
          <w:b/>
          <w:color w:val="FF0000"/>
        </w:rPr>
        <w:t xml:space="preserve">Stavby a zařízení občanského vybavení sloužící k provozování veřejného pohřebiště. </w:t>
      </w:r>
    </w:p>
    <w:p w:rsidR="001B7A34" w:rsidRPr="00484684" w:rsidRDefault="001B7A34" w:rsidP="00484684">
      <w:pPr>
        <w:numPr>
          <w:ilvl w:val="0"/>
          <w:numId w:val="69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484684">
        <w:rPr>
          <w:rFonts w:ascii="Arial" w:hAnsi="Arial" w:cs="Arial"/>
          <w:b/>
          <w:color w:val="FF0000"/>
        </w:rPr>
        <w:t xml:space="preserve">Související dopravní a technická infrastruktura, parkovací a odstavné plochy, účelové a přístupové komunikace. </w:t>
      </w:r>
    </w:p>
    <w:p w:rsidR="001B7A34" w:rsidRPr="00484684" w:rsidRDefault="001B7A34" w:rsidP="00484684">
      <w:pPr>
        <w:numPr>
          <w:ilvl w:val="0"/>
          <w:numId w:val="69"/>
        </w:numPr>
        <w:suppressAutoHyphens/>
        <w:ind w:left="284" w:hanging="284"/>
        <w:rPr>
          <w:rFonts w:ascii="Arial" w:hAnsi="Arial" w:cs="Arial"/>
          <w:b/>
          <w:color w:val="FF0000"/>
          <w:u w:val="single"/>
        </w:rPr>
      </w:pPr>
      <w:r w:rsidRPr="00484684">
        <w:rPr>
          <w:rFonts w:ascii="Arial" w:hAnsi="Arial" w:cs="Arial"/>
          <w:b/>
          <w:color w:val="FF0000"/>
        </w:rPr>
        <w:t xml:space="preserve">Veřejná prostranství, zeleň, oplocení, mobiliář obce, drobná architektura   </w:t>
      </w:r>
    </w:p>
    <w:p w:rsidR="001B7A34" w:rsidRPr="00484684" w:rsidRDefault="001B7A34" w:rsidP="001B7A34">
      <w:pPr>
        <w:suppressAutoHyphens/>
        <w:ind w:left="0" w:firstLine="0"/>
        <w:rPr>
          <w:rFonts w:ascii="Arial" w:hAnsi="Arial" w:cs="Arial"/>
          <w:b/>
          <w:color w:val="FF0000"/>
        </w:rPr>
      </w:pPr>
      <w:r w:rsidRPr="00484684">
        <w:rPr>
          <w:rFonts w:ascii="Arial" w:hAnsi="Arial" w:cs="Arial"/>
          <w:b/>
          <w:color w:val="FF0000"/>
          <w:u w:val="single"/>
        </w:rPr>
        <w:t>Nepřípustné:</w:t>
      </w:r>
    </w:p>
    <w:p w:rsidR="001B7A34" w:rsidRPr="00484684" w:rsidRDefault="001B7A34" w:rsidP="00484684">
      <w:pPr>
        <w:numPr>
          <w:ilvl w:val="0"/>
          <w:numId w:val="166"/>
        </w:numPr>
        <w:suppressAutoHyphens/>
        <w:ind w:left="284" w:hanging="284"/>
        <w:rPr>
          <w:rFonts w:ascii="Arial" w:hAnsi="Arial" w:cs="Arial"/>
          <w:b/>
          <w:color w:val="FF0000"/>
          <w:u w:val="single"/>
        </w:rPr>
      </w:pPr>
      <w:r w:rsidRPr="00484684">
        <w:rPr>
          <w:rFonts w:ascii="Arial" w:hAnsi="Arial" w:cs="Arial"/>
          <w:b/>
          <w:color w:val="FF0000"/>
        </w:rPr>
        <w:t xml:space="preserve">Činnosti, děje a zařízení neslučitelné s hlavním využitím plochy. </w:t>
      </w:r>
    </w:p>
    <w:p w:rsidR="001B7A34" w:rsidRPr="00484684" w:rsidRDefault="001B7A34" w:rsidP="00484684">
      <w:pPr>
        <w:numPr>
          <w:ilvl w:val="0"/>
          <w:numId w:val="166"/>
        </w:numPr>
        <w:suppressAutoHyphens/>
        <w:ind w:left="284" w:hanging="284"/>
        <w:rPr>
          <w:rFonts w:ascii="Arial" w:hAnsi="Arial" w:cs="Arial"/>
          <w:b/>
          <w:color w:val="FF0000"/>
          <w:u w:val="single"/>
        </w:rPr>
      </w:pPr>
      <w:r w:rsidRPr="00484684">
        <w:rPr>
          <w:rFonts w:ascii="Arial" w:hAnsi="Arial" w:cs="Arial"/>
          <w:b/>
          <w:color w:val="FF0000"/>
        </w:rPr>
        <w:t xml:space="preserve">Činnosti, děje a zařízení, které nesouvisí s hlavním využitím plochy. </w:t>
      </w:r>
    </w:p>
    <w:p w:rsidR="001B7A34" w:rsidRPr="00484684" w:rsidRDefault="001B7A34" w:rsidP="001B7A34">
      <w:pPr>
        <w:suppressAutoHyphens/>
        <w:ind w:left="0" w:firstLine="0"/>
        <w:rPr>
          <w:rFonts w:ascii="Arial" w:hAnsi="Arial" w:cs="Arial"/>
          <w:b/>
          <w:color w:val="FF0000"/>
        </w:rPr>
      </w:pPr>
      <w:r w:rsidRPr="00484684">
        <w:rPr>
          <w:rFonts w:ascii="Arial" w:hAnsi="Arial" w:cs="Arial"/>
          <w:b/>
          <w:color w:val="FF0000"/>
          <w:u w:val="single"/>
        </w:rPr>
        <w:t xml:space="preserve">Podmínky prostorového uspořádání: </w:t>
      </w:r>
    </w:p>
    <w:p w:rsidR="001B7A34" w:rsidRPr="00484684" w:rsidRDefault="001B7A34" w:rsidP="0014050E">
      <w:pPr>
        <w:numPr>
          <w:ilvl w:val="0"/>
          <w:numId w:val="347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484684">
        <w:rPr>
          <w:rFonts w:ascii="Arial" w:hAnsi="Arial" w:cs="Arial"/>
          <w:b/>
          <w:color w:val="FF0000"/>
        </w:rPr>
        <w:t>Výšková hladina zástavby do 1 nadzemního podlaží + podkroví</w:t>
      </w:r>
    </w:p>
    <w:p w:rsidR="00900A19" w:rsidRDefault="00900A19" w:rsidP="001F5720">
      <w:pPr>
        <w:ind w:left="0" w:firstLine="0"/>
        <w:rPr>
          <w:rFonts w:ascii="Arial" w:eastAsia="Batang" w:hAnsi="Arial" w:cs="Arial"/>
          <w:b/>
        </w:rPr>
      </w:pPr>
    </w:p>
    <w:p w:rsidR="001F5720" w:rsidRPr="00484684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  <w:u w:val="single"/>
        </w:rPr>
      </w:pPr>
      <w:r w:rsidRPr="00484684">
        <w:rPr>
          <w:rFonts w:ascii="Arial" w:hAnsi="Arial" w:cs="Arial"/>
          <w:b/>
          <w:u w:val="single"/>
        </w:rPr>
        <w:t xml:space="preserve">PLOCHY VEŘEJNÝCH PROSTRANSTVÍ 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</w:rPr>
      </w:pPr>
    </w:p>
    <w:p w:rsidR="001F5720" w:rsidRPr="00A9618E" w:rsidRDefault="00484684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  <w:r w:rsidRPr="00A9618E">
        <w:rPr>
          <w:rFonts w:ascii="Arial" w:hAnsi="Arial" w:cs="Arial"/>
          <w:b/>
          <w:u w:val="single"/>
        </w:rPr>
        <w:t xml:space="preserve">PD - </w:t>
      </w:r>
      <w:r w:rsidR="001F5720" w:rsidRPr="00A9618E">
        <w:rPr>
          <w:rFonts w:ascii="Arial" w:hAnsi="Arial" w:cs="Arial"/>
          <w:b/>
          <w:u w:val="single"/>
        </w:rPr>
        <w:t xml:space="preserve"> Komunikační plochy veřejných prostranství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08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Veřejně přístupný uliční prostor a prostor návsí </w:t>
      </w:r>
      <w:r w:rsidRPr="00F076D9">
        <w:rPr>
          <w:rFonts w:ascii="Arial" w:hAnsi="Arial" w:cs="Arial"/>
          <w:strike/>
          <w:color w:val="FF0000"/>
        </w:rPr>
        <w:t>a náměstí</w:t>
      </w:r>
      <w:r w:rsidRPr="00075C96">
        <w:rPr>
          <w:rFonts w:ascii="Arial" w:hAnsi="Arial" w:cs="Arial"/>
        </w:rPr>
        <w:t xml:space="preserve"> s převažující komunikační funkcí.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Přípustné:</w:t>
      </w:r>
    </w:p>
    <w:p w:rsidR="00F076D9" w:rsidRDefault="001F5720" w:rsidP="0014050E">
      <w:pPr>
        <w:numPr>
          <w:ilvl w:val="0"/>
          <w:numId w:val="308"/>
        </w:numPr>
        <w:ind w:left="284" w:hanging="284"/>
        <w:rPr>
          <w:rFonts w:ascii="Arial" w:hAnsi="Arial" w:cs="Arial"/>
          <w:strike/>
          <w:color w:val="FF0000"/>
        </w:rPr>
      </w:pPr>
      <w:r w:rsidRPr="00F076D9">
        <w:rPr>
          <w:rFonts w:ascii="Arial" w:hAnsi="Arial" w:cs="Arial"/>
          <w:strike/>
          <w:color w:val="FF0000"/>
        </w:rPr>
        <w:t xml:space="preserve">Plochy veřejných prostranství s převažující komunikační funkcí zahrnují stávající a navrhované plochy veřejně přístupných ploch v zastavěném území obce, zpravidla v centrálním prostoru (náves, náměstí) nebo uličním prostoru. Zahrnují plochy dopravní, technické infrastruktury a občanského vybavení slučitelné s účelem veřejných prostranství. Součástí jsou také dílčí plochy veřejné zeleně. </w:t>
      </w:r>
    </w:p>
    <w:p w:rsidR="00F076D9" w:rsidRPr="00F076D9" w:rsidRDefault="00F076D9" w:rsidP="0014050E">
      <w:pPr>
        <w:numPr>
          <w:ilvl w:val="0"/>
          <w:numId w:val="427"/>
        </w:numPr>
        <w:ind w:left="284" w:hanging="284"/>
        <w:rPr>
          <w:rFonts w:ascii="Arial" w:hAnsi="Arial" w:cs="Arial"/>
          <w:b/>
          <w:color w:val="FF0000"/>
        </w:rPr>
      </w:pPr>
      <w:r w:rsidRPr="00F076D9">
        <w:rPr>
          <w:rFonts w:ascii="Arial" w:hAnsi="Arial" w:cs="Arial"/>
          <w:b/>
          <w:color w:val="FF0000"/>
        </w:rPr>
        <w:t xml:space="preserve">Dopravní infrastruktura např. místní, obslužné a účelové komunikace, chodníky, pěší cesty parkoviště a odstavná stání, autobusové zastávky, cyklotrasy a cyklostezky.  </w:t>
      </w:r>
    </w:p>
    <w:p w:rsidR="00F076D9" w:rsidRPr="00F076D9" w:rsidRDefault="00F076D9" w:rsidP="0014050E">
      <w:pPr>
        <w:numPr>
          <w:ilvl w:val="0"/>
          <w:numId w:val="427"/>
        </w:numPr>
        <w:ind w:left="284" w:hanging="284"/>
        <w:rPr>
          <w:rFonts w:ascii="Arial" w:hAnsi="Arial" w:cs="Arial"/>
          <w:b/>
          <w:color w:val="FF0000"/>
        </w:rPr>
      </w:pPr>
      <w:r w:rsidRPr="00F076D9">
        <w:rPr>
          <w:rFonts w:ascii="Arial" w:hAnsi="Arial" w:cs="Arial"/>
          <w:b/>
          <w:color w:val="FF0000"/>
        </w:rPr>
        <w:lastRenderedPageBreak/>
        <w:t>Stavby a zařízení občanského vybavení slučitelné s účelem veřejných prostranství (např. čekárny pro cestující, stavby pro občerstvení, veřejně přístupné přístřešky, dětská hřiště včetně oplocení apod.).</w:t>
      </w:r>
    </w:p>
    <w:p w:rsidR="00F076D9" w:rsidRPr="00F076D9" w:rsidRDefault="00F076D9" w:rsidP="0014050E">
      <w:pPr>
        <w:numPr>
          <w:ilvl w:val="0"/>
          <w:numId w:val="427"/>
        </w:numPr>
        <w:ind w:left="284" w:hanging="284"/>
        <w:rPr>
          <w:rFonts w:ascii="Arial" w:hAnsi="Arial" w:cs="Arial"/>
          <w:b/>
          <w:color w:val="FF0000"/>
        </w:rPr>
      </w:pPr>
      <w:r w:rsidRPr="00F076D9">
        <w:rPr>
          <w:rFonts w:ascii="Arial" w:hAnsi="Arial" w:cs="Arial"/>
          <w:b/>
          <w:color w:val="FF0000"/>
        </w:rPr>
        <w:t xml:space="preserve">Drobná architektura, mobiliář obce. </w:t>
      </w:r>
    </w:p>
    <w:p w:rsidR="00F076D9" w:rsidRPr="00F076D9" w:rsidRDefault="00F076D9" w:rsidP="0014050E">
      <w:pPr>
        <w:numPr>
          <w:ilvl w:val="0"/>
          <w:numId w:val="427"/>
        </w:numPr>
        <w:ind w:left="284" w:hanging="284"/>
        <w:rPr>
          <w:rFonts w:ascii="Arial" w:hAnsi="Arial" w:cs="Arial"/>
          <w:b/>
          <w:color w:val="FF0000"/>
        </w:rPr>
      </w:pPr>
      <w:r w:rsidRPr="00F076D9">
        <w:rPr>
          <w:rFonts w:ascii="Arial" w:hAnsi="Arial" w:cs="Arial"/>
          <w:b/>
          <w:color w:val="FF0000"/>
        </w:rPr>
        <w:t xml:space="preserve">Zeleň, drobné vodní plochy a vodní toky. </w:t>
      </w:r>
    </w:p>
    <w:p w:rsidR="00F076D9" w:rsidRPr="00F076D9" w:rsidRDefault="00F076D9" w:rsidP="0014050E">
      <w:pPr>
        <w:numPr>
          <w:ilvl w:val="0"/>
          <w:numId w:val="427"/>
        </w:numPr>
        <w:ind w:left="284" w:hanging="284"/>
        <w:rPr>
          <w:rFonts w:ascii="Arial" w:hAnsi="Arial" w:cs="Arial"/>
          <w:b/>
          <w:color w:val="FF0000"/>
        </w:rPr>
      </w:pPr>
      <w:r w:rsidRPr="00F076D9">
        <w:rPr>
          <w:rFonts w:ascii="Arial" w:hAnsi="Arial" w:cs="Arial"/>
          <w:b/>
          <w:color w:val="FF0000"/>
        </w:rPr>
        <w:t xml:space="preserve">Stavby a zařízení technické infrastruktury v zastavěném území. </w:t>
      </w:r>
    </w:p>
    <w:p w:rsidR="00F076D9" w:rsidRPr="00F076D9" w:rsidRDefault="00F076D9" w:rsidP="0014050E">
      <w:pPr>
        <w:numPr>
          <w:ilvl w:val="0"/>
          <w:numId w:val="427"/>
        </w:numPr>
        <w:ind w:left="284" w:hanging="284"/>
        <w:rPr>
          <w:rFonts w:ascii="Arial" w:hAnsi="Arial" w:cs="Arial"/>
          <w:b/>
          <w:color w:val="FF0000"/>
        </w:rPr>
      </w:pPr>
      <w:r w:rsidRPr="00F076D9">
        <w:rPr>
          <w:rFonts w:ascii="Arial" w:hAnsi="Arial" w:cs="Arial"/>
          <w:b/>
          <w:color w:val="FF0000"/>
        </w:rPr>
        <w:t xml:space="preserve">Stavby a zařízení veřejné technické infrastruktury, přípojky mimo zastavěné území. </w:t>
      </w:r>
    </w:p>
    <w:p w:rsidR="001F5720" w:rsidRPr="00F076D9" w:rsidRDefault="001F5720" w:rsidP="00AC7B98">
      <w:pPr>
        <w:rPr>
          <w:rFonts w:ascii="Arial" w:hAnsi="Arial" w:cs="Arial"/>
          <w:strike/>
          <w:color w:val="FF0000"/>
        </w:rPr>
      </w:pPr>
      <w:r w:rsidRPr="00F076D9">
        <w:rPr>
          <w:rFonts w:ascii="Arial" w:hAnsi="Arial" w:cs="Arial"/>
          <w:strike/>
          <w:color w:val="FF0000"/>
          <w:u w:val="single"/>
        </w:rPr>
        <w:t>Podmíněně přípustné:</w:t>
      </w:r>
    </w:p>
    <w:p w:rsidR="001F5720" w:rsidRPr="00F076D9" w:rsidRDefault="001F5720" w:rsidP="0014050E">
      <w:pPr>
        <w:numPr>
          <w:ilvl w:val="0"/>
          <w:numId w:val="308"/>
        </w:numPr>
        <w:ind w:left="284" w:hanging="284"/>
        <w:rPr>
          <w:rFonts w:ascii="Arial" w:hAnsi="Arial" w:cs="Arial"/>
          <w:strike/>
          <w:color w:val="FF0000"/>
        </w:rPr>
      </w:pPr>
      <w:r w:rsidRPr="00F076D9">
        <w:rPr>
          <w:rFonts w:ascii="Arial" w:hAnsi="Arial" w:cs="Arial"/>
          <w:strike/>
          <w:color w:val="FF0000"/>
        </w:rPr>
        <w:t>Drobná architektura, městský mobiliář, dětská hřiště, drobné sakrální stavby, zařízení sloužící obsluze těchto ploch.</w:t>
      </w:r>
    </w:p>
    <w:p w:rsidR="001F5720" w:rsidRPr="002B0AE9" w:rsidRDefault="001F5720" w:rsidP="001F5720">
      <w:pPr>
        <w:ind w:left="0" w:firstLine="0"/>
        <w:rPr>
          <w:rFonts w:ascii="Arial" w:hAnsi="Arial" w:cs="Arial"/>
          <w:color w:val="000000"/>
          <w:u w:val="single"/>
        </w:rPr>
      </w:pPr>
      <w:r w:rsidRPr="002B0AE9">
        <w:rPr>
          <w:rFonts w:ascii="Arial" w:hAnsi="Arial" w:cs="Arial"/>
          <w:color w:val="000000"/>
          <w:u w:val="single"/>
        </w:rPr>
        <w:t>Nepřípustné:</w:t>
      </w:r>
    </w:p>
    <w:p w:rsidR="001F5720" w:rsidRPr="00F076D9" w:rsidRDefault="001F5720" w:rsidP="0014050E">
      <w:pPr>
        <w:numPr>
          <w:ilvl w:val="0"/>
          <w:numId w:val="308"/>
        </w:numPr>
        <w:ind w:left="284" w:hanging="284"/>
        <w:rPr>
          <w:rFonts w:ascii="Arial" w:hAnsi="Arial" w:cs="Arial"/>
          <w:strike/>
          <w:color w:val="FF0000"/>
        </w:rPr>
      </w:pPr>
      <w:r w:rsidRPr="00F076D9">
        <w:rPr>
          <w:rFonts w:ascii="Arial" w:hAnsi="Arial" w:cs="Arial"/>
          <w:strike/>
          <w:color w:val="FF0000"/>
        </w:rPr>
        <w:t>Nepřípustná je zástavba veřejného prostranství budovami.</w:t>
      </w:r>
    </w:p>
    <w:p w:rsidR="00AC7B98" w:rsidRPr="00AC7B98" w:rsidRDefault="00AC7B98" w:rsidP="0014050E">
      <w:pPr>
        <w:numPr>
          <w:ilvl w:val="0"/>
          <w:numId w:val="308"/>
        </w:numPr>
        <w:ind w:left="284" w:hanging="284"/>
        <w:rPr>
          <w:rFonts w:ascii="Arial" w:hAnsi="Arial" w:cs="Arial"/>
          <w:b/>
          <w:color w:val="FF0000"/>
          <w:u w:val="single"/>
        </w:rPr>
      </w:pPr>
      <w:r w:rsidRPr="00AC7B98">
        <w:rPr>
          <w:rFonts w:ascii="Arial" w:hAnsi="Arial" w:cs="Arial"/>
          <w:b/>
          <w:color w:val="FF0000"/>
        </w:rPr>
        <w:t xml:space="preserve">Činnosti, děje a zařízení a stavby, které svými vlivy narušují hlavní využití plochy. </w:t>
      </w:r>
    </w:p>
    <w:p w:rsidR="00A9618E" w:rsidRDefault="00A9618E" w:rsidP="00A9618E">
      <w:pPr>
        <w:tabs>
          <w:tab w:val="left" w:pos="284"/>
        </w:tabs>
        <w:ind w:left="0" w:firstLine="0"/>
        <w:rPr>
          <w:rFonts w:ascii="Arial" w:hAnsi="Arial" w:cs="Arial"/>
          <w:b/>
        </w:rPr>
      </w:pPr>
    </w:p>
    <w:p w:rsidR="00A9618E" w:rsidRPr="0043071E" w:rsidRDefault="00A9618E" w:rsidP="00A9618E">
      <w:pPr>
        <w:tabs>
          <w:tab w:val="left" w:pos="284"/>
        </w:tabs>
        <w:ind w:left="0" w:firstLine="0"/>
        <w:rPr>
          <w:rFonts w:ascii="Arial" w:hAnsi="Arial" w:cs="Arial"/>
          <w:b/>
          <w:color w:val="FF0000"/>
          <w:u w:val="single"/>
        </w:rPr>
      </w:pPr>
      <w:r w:rsidRPr="0043071E">
        <w:rPr>
          <w:rFonts w:ascii="Arial" w:hAnsi="Arial" w:cs="Arial"/>
          <w:b/>
          <w:color w:val="FF0000"/>
          <w:u w:val="single"/>
        </w:rPr>
        <w:t xml:space="preserve">ZS -  Veřejná prostranství - sídelní zeleň  </w:t>
      </w:r>
    </w:p>
    <w:p w:rsidR="00215AE5" w:rsidRPr="0043071E" w:rsidRDefault="00215AE5" w:rsidP="00215AE5">
      <w:pPr>
        <w:ind w:left="0" w:firstLine="0"/>
        <w:rPr>
          <w:rFonts w:ascii="Arial" w:hAnsi="Arial" w:cs="Arial"/>
          <w:b/>
          <w:color w:val="FF0000"/>
          <w:u w:val="single"/>
        </w:rPr>
      </w:pPr>
      <w:r w:rsidRPr="0043071E">
        <w:rPr>
          <w:rFonts w:ascii="Arial" w:hAnsi="Arial" w:cs="Arial"/>
          <w:b/>
          <w:color w:val="FF0000"/>
          <w:u w:val="single"/>
        </w:rPr>
        <w:t>Hlavní:</w:t>
      </w:r>
    </w:p>
    <w:p w:rsidR="00215AE5" w:rsidRPr="0043071E" w:rsidRDefault="00215AE5" w:rsidP="0014050E">
      <w:pPr>
        <w:numPr>
          <w:ilvl w:val="0"/>
          <w:numId w:val="381"/>
        </w:numPr>
        <w:ind w:left="284" w:hanging="284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 xml:space="preserve">Veřejně přístupný prostor s převažujícím zastoupením sídelní zeleně, parkově upravené plochy zeleně.  </w:t>
      </w:r>
    </w:p>
    <w:p w:rsidR="00215AE5" w:rsidRPr="0043071E" w:rsidRDefault="00215AE5" w:rsidP="00215AE5">
      <w:pPr>
        <w:ind w:left="0" w:firstLine="0"/>
        <w:rPr>
          <w:rFonts w:ascii="Arial" w:hAnsi="Arial" w:cs="Arial"/>
          <w:b/>
          <w:color w:val="FF0000"/>
          <w:u w:val="single"/>
        </w:rPr>
      </w:pPr>
      <w:r w:rsidRPr="0043071E">
        <w:rPr>
          <w:rFonts w:ascii="Arial" w:hAnsi="Arial" w:cs="Arial"/>
          <w:b/>
          <w:color w:val="FF0000"/>
          <w:u w:val="single"/>
        </w:rPr>
        <w:t>Přípustné:</w:t>
      </w:r>
    </w:p>
    <w:p w:rsidR="00215AE5" w:rsidRPr="0043071E" w:rsidRDefault="00215AE5" w:rsidP="0014050E">
      <w:pPr>
        <w:numPr>
          <w:ilvl w:val="0"/>
          <w:numId w:val="382"/>
        </w:numPr>
        <w:ind w:left="284" w:hanging="284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 xml:space="preserve">Zeleň plnící funkci estetickou, rekreační, ekologickou, pietní i ochrannou. </w:t>
      </w:r>
    </w:p>
    <w:p w:rsidR="00215AE5" w:rsidRPr="0043071E" w:rsidRDefault="00215AE5" w:rsidP="0014050E">
      <w:pPr>
        <w:numPr>
          <w:ilvl w:val="0"/>
          <w:numId w:val="382"/>
        </w:numPr>
        <w:ind w:left="284" w:hanging="284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 xml:space="preserve">Dětská hřiště včetně oplocení. </w:t>
      </w:r>
    </w:p>
    <w:p w:rsidR="00215AE5" w:rsidRPr="0043071E" w:rsidRDefault="00215AE5" w:rsidP="0014050E">
      <w:pPr>
        <w:numPr>
          <w:ilvl w:val="0"/>
          <w:numId w:val="382"/>
        </w:numPr>
        <w:ind w:left="284" w:hanging="284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>Drobná architektura, mobiliář obce.</w:t>
      </w:r>
    </w:p>
    <w:p w:rsidR="00215AE5" w:rsidRPr="0043071E" w:rsidRDefault="00215AE5" w:rsidP="0014050E">
      <w:pPr>
        <w:numPr>
          <w:ilvl w:val="0"/>
          <w:numId w:val="382"/>
        </w:numPr>
        <w:ind w:left="284" w:hanging="284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 xml:space="preserve">Drobné vodní plochy a vodní toky. </w:t>
      </w:r>
    </w:p>
    <w:p w:rsidR="00215AE5" w:rsidRPr="0043071E" w:rsidRDefault="00215AE5" w:rsidP="0014050E">
      <w:pPr>
        <w:numPr>
          <w:ilvl w:val="0"/>
          <w:numId w:val="382"/>
        </w:numPr>
        <w:ind w:left="284" w:hanging="284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 xml:space="preserve">Nezbytné úseky místních komunikací, pěší, případně cyklistické cesty, </w:t>
      </w:r>
      <w:r w:rsidR="001F6C93">
        <w:rPr>
          <w:rFonts w:ascii="Arial" w:hAnsi="Arial" w:cs="Arial"/>
          <w:b/>
          <w:color w:val="FF0000"/>
        </w:rPr>
        <w:t xml:space="preserve">parkovací stání, </w:t>
      </w:r>
      <w:r w:rsidRPr="0043071E">
        <w:rPr>
          <w:rFonts w:ascii="Arial" w:hAnsi="Arial" w:cs="Arial"/>
          <w:b/>
          <w:color w:val="FF0000"/>
        </w:rPr>
        <w:t>nezbytné zpevněné veřejné plochy.</w:t>
      </w:r>
    </w:p>
    <w:p w:rsidR="00215AE5" w:rsidRPr="0043071E" w:rsidRDefault="00215AE5" w:rsidP="0014050E">
      <w:pPr>
        <w:numPr>
          <w:ilvl w:val="0"/>
          <w:numId w:val="382"/>
        </w:numPr>
        <w:ind w:left="284" w:hanging="284"/>
        <w:rPr>
          <w:rFonts w:ascii="Arial" w:hAnsi="Arial" w:cs="Arial"/>
          <w:b/>
          <w:color w:val="FF0000"/>
        </w:rPr>
      </w:pPr>
      <w:r w:rsidRPr="0043071E">
        <w:rPr>
          <w:rFonts w:ascii="Arial" w:eastAsia="Batang" w:hAnsi="Arial" w:cs="Arial"/>
          <w:b/>
          <w:color w:val="FF0000"/>
        </w:rPr>
        <w:t xml:space="preserve">Revitalizační opatření, opatření ke zvýšení ekologické stability území.  </w:t>
      </w:r>
      <w:r w:rsidRPr="0043071E">
        <w:rPr>
          <w:rFonts w:ascii="Arial" w:hAnsi="Arial" w:cs="Arial"/>
          <w:b/>
          <w:color w:val="FF0000"/>
        </w:rPr>
        <w:t xml:space="preserve"> </w:t>
      </w:r>
    </w:p>
    <w:p w:rsidR="00215AE5" w:rsidRPr="0043071E" w:rsidRDefault="00215AE5" w:rsidP="0014050E">
      <w:pPr>
        <w:numPr>
          <w:ilvl w:val="0"/>
          <w:numId w:val="382"/>
        </w:numPr>
        <w:ind w:left="284" w:hanging="284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 xml:space="preserve">Stavby a zařízení technické infrastruktury. </w:t>
      </w:r>
    </w:p>
    <w:p w:rsidR="00215AE5" w:rsidRPr="0043071E" w:rsidRDefault="00215AE5" w:rsidP="00215AE5">
      <w:pPr>
        <w:ind w:left="0" w:firstLine="0"/>
        <w:rPr>
          <w:rFonts w:ascii="Arial" w:hAnsi="Arial" w:cs="Arial"/>
          <w:b/>
          <w:color w:val="FF0000"/>
          <w:u w:val="single"/>
        </w:rPr>
      </w:pPr>
      <w:r w:rsidRPr="0043071E">
        <w:rPr>
          <w:rFonts w:ascii="Arial" w:hAnsi="Arial" w:cs="Arial"/>
          <w:b/>
          <w:color w:val="FF0000"/>
          <w:u w:val="single"/>
        </w:rPr>
        <w:t>Nepřípustné:</w:t>
      </w:r>
    </w:p>
    <w:p w:rsidR="00215AE5" w:rsidRPr="0043071E" w:rsidRDefault="00215AE5" w:rsidP="0014050E">
      <w:pPr>
        <w:numPr>
          <w:ilvl w:val="0"/>
          <w:numId w:val="383"/>
        </w:numPr>
        <w:ind w:left="284" w:hanging="284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 xml:space="preserve">Stavby, činnosti, děje a zařízení, které svými vlivy narušují hlavní využití plochy a nevratně znehodnotí zeleň v daném území. </w:t>
      </w:r>
    </w:p>
    <w:p w:rsidR="00215AE5" w:rsidRPr="0043071E" w:rsidRDefault="00215AE5" w:rsidP="00215AE5">
      <w:pPr>
        <w:ind w:left="0" w:firstLine="0"/>
        <w:rPr>
          <w:rFonts w:ascii="Arial" w:hAnsi="Arial" w:cs="Arial"/>
          <w:b/>
          <w:color w:val="FF0000"/>
          <w:u w:val="single"/>
        </w:rPr>
      </w:pPr>
      <w:r w:rsidRPr="0043071E">
        <w:rPr>
          <w:rFonts w:ascii="Arial" w:hAnsi="Arial" w:cs="Arial"/>
          <w:b/>
          <w:color w:val="FF0000"/>
          <w:u w:val="single"/>
        </w:rPr>
        <w:t xml:space="preserve">Podmínky prostorového uspořádání: </w:t>
      </w:r>
    </w:p>
    <w:p w:rsidR="00215AE5" w:rsidRPr="0043071E" w:rsidRDefault="00215AE5" w:rsidP="0014050E">
      <w:pPr>
        <w:numPr>
          <w:ilvl w:val="0"/>
          <w:numId w:val="384"/>
        </w:numPr>
        <w:ind w:left="284" w:hanging="284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>Nejsou stanoveny.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</w:rPr>
      </w:pP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PLOCHY ZELENĚ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</w:rPr>
      </w:pPr>
    </w:p>
    <w:p w:rsidR="001F5720" w:rsidRPr="00484684" w:rsidRDefault="0043071E" w:rsidP="001F5720">
      <w:pPr>
        <w:tabs>
          <w:tab w:val="left" w:pos="284"/>
        </w:tabs>
        <w:ind w:left="0" w:firstLine="0"/>
        <w:rPr>
          <w:rFonts w:ascii="Arial" w:hAnsi="Arial" w:cs="Arial"/>
          <w:b/>
          <w:strike/>
          <w:color w:val="FF0000"/>
        </w:rPr>
      </w:pPr>
      <w:r>
        <w:rPr>
          <w:rFonts w:ascii="Arial" w:hAnsi="Arial" w:cs="Arial"/>
          <w:b/>
          <w:strike/>
          <w:color w:val="FF0000"/>
        </w:rPr>
        <w:t xml:space="preserve">ZS - </w:t>
      </w:r>
      <w:r w:rsidR="001F5720" w:rsidRPr="00484684">
        <w:rPr>
          <w:rFonts w:ascii="Arial" w:hAnsi="Arial" w:cs="Arial"/>
          <w:b/>
          <w:strike/>
          <w:color w:val="FF0000"/>
        </w:rPr>
        <w:t xml:space="preserve">Sídelní zeleň </w:t>
      </w:r>
    </w:p>
    <w:p w:rsidR="001F5720" w:rsidRPr="00484684" w:rsidRDefault="001F5720" w:rsidP="001F5720">
      <w:pPr>
        <w:ind w:left="0" w:firstLine="0"/>
        <w:rPr>
          <w:rFonts w:ascii="Arial" w:hAnsi="Arial" w:cs="Arial"/>
          <w:strike/>
          <w:color w:val="FF0000"/>
          <w:u w:val="single"/>
        </w:rPr>
      </w:pPr>
      <w:r w:rsidRPr="00484684">
        <w:rPr>
          <w:rFonts w:ascii="Arial" w:hAnsi="Arial" w:cs="Arial"/>
          <w:strike/>
          <w:color w:val="FF0000"/>
          <w:u w:val="single"/>
        </w:rPr>
        <w:t>Hlavní:</w:t>
      </w:r>
    </w:p>
    <w:p w:rsidR="001F5720" w:rsidRPr="00484684" w:rsidRDefault="001F5720" w:rsidP="0014050E">
      <w:pPr>
        <w:numPr>
          <w:ilvl w:val="0"/>
          <w:numId w:val="309"/>
        </w:numPr>
        <w:ind w:left="284" w:hanging="284"/>
        <w:rPr>
          <w:rFonts w:ascii="Arial" w:hAnsi="Arial" w:cs="Arial"/>
          <w:strike/>
          <w:color w:val="FF0000"/>
        </w:rPr>
      </w:pPr>
      <w:r w:rsidRPr="00484684">
        <w:rPr>
          <w:rFonts w:ascii="Arial" w:hAnsi="Arial" w:cs="Arial"/>
          <w:strike/>
          <w:color w:val="FF0000"/>
        </w:rPr>
        <w:t>Veřejně přístupný prostor s převažujícím zastoupení sídelní zeleně.</w:t>
      </w:r>
    </w:p>
    <w:p w:rsidR="001F5720" w:rsidRPr="00484684" w:rsidRDefault="001F5720" w:rsidP="001F5720">
      <w:pPr>
        <w:ind w:left="0" w:firstLine="0"/>
        <w:rPr>
          <w:rFonts w:ascii="Arial" w:hAnsi="Arial" w:cs="Arial"/>
          <w:strike/>
          <w:color w:val="FF0000"/>
          <w:u w:val="single"/>
        </w:rPr>
      </w:pPr>
      <w:r w:rsidRPr="00484684">
        <w:rPr>
          <w:rFonts w:ascii="Arial" w:hAnsi="Arial" w:cs="Arial"/>
          <w:strike/>
          <w:color w:val="FF0000"/>
          <w:u w:val="single"/>
        </w:rPr>
        <w:t>Přípustné:</w:t>
      </w:r>
    </w:p>
    <w:p w:rsidR="001F5720" w:rsidRPr="00484684" w:rsidRDefault="001F5720" w:rsidP="0014050E">
      <w:pPr>
        <w:numPr>
          <w:ilvl w:val="0"/>
          <w:numId w:val="309"/>
        </w:numPr>
        <w:ind w:left="284" w:hanging="284"/>
        <w:rPr>
          <w:rFonts w:ascii="Arial" w:hAnsi="Arial" w:cs="Arial"/>
          <w:strike/>
          <w:color w:val="FF0000"/>
        </w:rPr>
      </w:pPr>
      <w:r w:rsidRPr="00484684">
        <w:rPr>
          <w:rFonts w:ascii="Arial" w:hAnsi="Arial" w:cs="Arial"/>
          <w:strike/>
          <w:color w:val="FF0000"/>
        </w:rPr>
        <w:t>Území pro veřejnou upravenou zeleň a parky plnící funkci estetickou, rekreační, ekologickou,  pietní i ochrannou, přípustné jsou dětská hřiště, odpočívadla s lavičkami, drobné sakrální stavby a zařízení sloužící obsluze těchto ploch.</w:t>
      </w:r>
    </w:p>
    <w:p w:rsidR="001F5720" w:rsidRPr="00484684" w:rsidRDefault="001F5720" w:rsidP="001F5720">
      <w:pPr>
        <w:pStyle w:val="Zkladntext3"/>
        <w:spacing w:after="0"/>
        <w:ind w:left="0" w:firstLine="0"/>
        <w:rPr>
          <w:rFonts w:ascii="Arial" w:hAnsi="Arial" w:cs="Arial"/>
          <w:strike/>
          <w:color w:val="FF0000"/>
          <w:sz w:val="20"/>
          <w:szCs w:val="20"/>
          <w:u w:val="single"/>
        </w:rPr>
      </w:pPr>
      <w:r w:rsidRPr="00484684">
        <w:rPr>
          <w:rFonts w:ascii="Arial" w:hAnsi="Arial" w:cs="Arial"/>
          <w:strike/>
          <w:color w:val="FF0000"/>
          <w:sz w:val="20"/>
          <w:szCs w:val="20"/>
          <w:u w:val="single"/>
        </w:rPr>
        <w:t>Podmíněně přípustné:</w:t>
      </w:r>
    </w:p>
    <w:p w:rsidR="001F5720" w:rsidRPr="00484684" w:rsidRDefault="00A53268" w:rsidP="0014050E">
      <w:pPr>
        <w:numPr>
          <w:ilvl w:val="0"/>
          <w:numId w:val="309"/>
        </w:numPr>
        <w:ind w:left="284" w:hanging="284"/>
        <w:rPr>
          <w:rFonts w:ascii="Arial" w:hAnsi="Arial" w:cs="Arial"/>
          <w:strike/>
          <w:color w:val="FF0000"/>
          <w:u w:val="single"/>
        </w:rPr>
      </w:pPr>
      <w:r w:rsidRPr="00484684">
        <w:rPr>
          <w:rFonts w:ascii="Arial" w:hAnsi="Arial" w:cs="Arial"/>
          <w:strike/>
          <w:color w:val="FF0000"/>
        </w:rPr>
        <w:t>Z</w:t>
      </w:r>
      <w:r w:rsidR="001F5720" w:rsidRPr="00484684">
        <w:rPr>
          <w:rFonts w:ascii="Arial" w:hAnsi="Arial" w:cs="Arial"/>
          <w:strike/>
          <w:color w:val="FF0000"/>
        </w:rPr>
        <w:t xml:space="preserve">řizování pěších případně cyklistických cest, veřejná prostranství a plochy pro pěší, umísťování objektů drobné architektury, vodních prvků,  umisťování mobiliáře obce,  zařízení  technické infrastruktury, dílčí úpravy stávajících úseků místních  komunikací. </w:t>
      </w:r>
    </w:p>
    <w:p w:rsidR="001F5720" w:rsidRPr="00484684" w:rsidRDefault="001F5720" w:rsidP="0014050E">
      <w:pPr>
        <w:pStyle w:val="NormlnIMP"/>
        <w:numPr>
          <w:ilvl w:val="0"/>
          <w:numId w:val="309"/>
        </w:numPr>
        <w:suppressAutoHyphens w:val="0"/>
        <w:spacing w:line="240" w:lineRule="auto"/>
        <w:ind w:left="284" w:hanging="284"/>
        <w:rPr>
          <w:rFonts w:ascii="Arial" w:eastAsia="Batang" w:hAnsi="Arial" w:cs="Arial"/>
          <w:strike/>
          <w:color w:val="FF0000"/>
          <w:sz w:val="20"/>
        </w:rPr>
      </w:pPr>
      <w:r w:rsidRPr="00484684">
        <w:rPr>
          <w:rFonts w:ascii="Arial" w:eastAsia="Batang" w:hAnsi="Arial" w:cs="Arial"/>
          <w:strike/>
          <w:color w:val="FF0000"/>
          <w:sz w:val="20"/>
        </w:rPr>
        <w:t xml:space="preserve">Revitalizační opatření, opatření ke zvýšení ekologické stability území.  </w:t>
      </w:r>
    </w:p>
    <w:p w:rsidR="00A53268" w:rsidRPr="00484684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</w:rPr>
      </w:pPr>
      <w:r w:rsidRPr="00484684">
        <w:rPr>
          <w:rFonts w:ascii="Arial" w:hAnsi="Arial" w:cs="Arial"/>
          <w:strike/>
          <w:color w:val="FF0000"/>
          <w:u w:val="single"/>
        </w:rPr>
        <w:t>Nepřípustné:</w:t>
      </w:r>
      <w:r w:rsidRPr="00484684">
        <w:rPr>
          <w:rFonts w:ascii="Arial" w:hAnsi="Arial" w:cs="Arial"/>
          <w:strike/>
          <w:color w:val="FF0000"/>
        </w:rPr>
        <w:t xml:space="preserve"> </w:t>
      </w:r>
    </w:p>
    <w:p w:rsidR="001F5720" w:rsidRPr="00484684" w:rsidRDefault="001F5720" w:rsidP="0014050E">
      <w:pPr>
        <w:numPr>
          <w:ilvl w:val="0"/>
          <w:numId w:val="309"/>
        </w:numPr>
        <w:ind w:left="284" w:hanging="284"/>
        <w:rPr>
          <w:rFonts w:ascii="Arial" w:hAnsi="Arial" w:cs="Arial"/>
          <w:strike/>
          <w:color w:val="FF0000"/>
        </w:rPr>
      </w:pPr>
      <w:r w:rsidRPr="00484684">
        <w:rPr>
          <w:rFonts w:ascii="Arial" w:hAnsi="Arial" w:cs="Arial"/>
          <w:strike/>
          <w:color w:val="FF0000"/>
        </w:rPr>
        <w:t>je umístění objektů jiných funkcí, jiné činnosti narušující prostředí sídelní zeleně. Nepřípustná je zástavba veřejného prostranství se sídelní zelení budovami.</w:t>
      </w:r>
    </w:p>
    <w:p w:rsidR="001F5720" w:rsidRDefault="001F5720" w:rsidP="001F5720">
      <w:pPr>
        <w:ind w:left="0" w:firstLine="0"/>
        <w:rPr>
          <w:rFonts w:ascii="Arial" w:hAnsi="Arial" w:cs="Arial"/>
          <w:b/>
        </w:rPr>
      </w:pPr>
    </w:p>
    <w:p w:rsidR="0043071E" w:rsidRPr="0043071E" w:rsidRDefault="0043071E" w:rsidP="0043071E">
      <w:pPr>
        <w:tabs>
          <w:tab w:val="left" w:pos="284"/>
        </w:tabs>
        <w:ind w:left="0" w:firstLine="0"/>
        <w:outlineLvl w:val="0"/>
        <w:rPr>
          <w:rFonts w:ascii="Arial" w:hAnsi="Arial" w:cs="Arial"/>
          <w:b/>
          <w:color w:val="FF0000"/>
          <w:u w:val="single"/>
        </w:rPr>
      </w:pPr>
      <w:r w:rsidRPr="0043071E">
        <w:rPr>
          <w:rFonts w:ascii="Arial" w:hAnsi="Arial" w:cs="Arial"/>
          <w:b/>
          <w:color w:val="FF0000"/>
          <w:u w:val="single"/>
        </w:rPr>
        <w:t>ZZ - Plochy zeleně - zeleň – soukromá a vyhrazená</w:t>
      </w:r>
    </w:p>
    <w:p w:rsidR="0043071E" w:rsidRPr="0043071E" w:rsidRDefault="0043071E" w:rsidP="0043071E">
      <w:pPr>
        <w:ind w:left="0" w:firstLine="0"/>
        <w:outlineLvl w:val="0"/>
        <w:rPr>
          <w:rFonts w:ascii="Arial" w:hAnsi="Arial" w:cs="Arial"/>
          <w:b/>
          <w:color w:val="FF0000"/>
          <w:u w:val="single"/>
        </w:rPr>
      </w:pPr>
      <w:r w:rsidRPr="0043071E">
        <w:rPr>
          <w:rFonts w:ascii="Arial" w:hAnsi="Arial" w:cs="Arial"/>
          <w:b/>
          <w:color w:val="FF0000"/>
          <w:u w:val="single"/>
        </w:rPr>
        <w:t>Hlavní:</w:t>
      </w:r>
    </w:p>
    <w:p w:rsidR="0043071E" w:rsidRPr="0043071E" w:rsidRDefault="0043071E" w:rsidP="0043071E">
      <w:pPr>
        <w:numPr>
          <w:ilvl w:val="0"/>
          <w:numId w:val="9"/>
        </w:numPr>
        <w:outlineLvl w:val="0"/>
        <w:rPr>
          <w:rFonts w:ascii="Arial" w:hAnsi="Arial" w:cs="Arial"/>
          <w:b/>
          <w:color w:val="FF0000"/>
          <w:u w:val="single"/>
        </w:rPr>
      </w:pPr>
      <w:r w:rsidRPr="0043071E">
        <w:rPr>
          <w:rFonts w:ascii="Arial" w:hAnsi="Arial" w:cs="Arial"/>
          <w:b/>
          <w:color w:val="FF0000"/>
        </w:rPr>
        <w:t xml:space="preserve">Plochy samostatných okrasných a užitkových zahrad v zastavěném i nezastavěném území. </w:t>
      </w:r>
    </w:p>
    <w:p w:rsidR="0043071E" w:rsidRPr="0043071E" w:rsidRDefault="0043071E" w:rsidP="0043071E">
      <w:pPr>
        <w:ind w:left="0" w:firstLine="0"/>
        <w:outlineLvl w:val="0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  <w:u w:val="single"/>
        </w:rPr>
        <w:t>Přípustné:</w:t>
      </w:r>
    </w:p>
    <w:p w:rsidR="0043071E" w:rsidRPr="0043071E" w:rsidRDefault="0043071E" w:rsidP="0014050E">
      <w:pPr>
        <w:numPr>
          <w:ilvl w:val="0"/>
          <w:numId w:val="353"/>
        </w:numPr>
        <w:tabs>
          <w:tab w:val="clear" w:pos="0"/>
        </w:tabs>
        <w:ind w:left="284" w:hanging="283"/>
        <w:outlineLvl w:val="0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>Zemědělská rostlinná činnost samozásobitelského charakteru bez negativního dopadu na okolní prostředí.</w:t>
      </w:r>
    </w:p>
    <w:p w:rsidR="0043071E" w:rsidRPr="0043071E" w:rsidRDefault="0043071E" w:rsidP="0014050E">
      <w:pPr>
        <w:numPr>
          <w:ilvl w:val="0"/>
          <w:numId w:val="353"/>
        </w:numPr>
        <w:tabs>
          <w:tab w:val="clear" w:pos="0"/>
        </w:tabs>
        <w:ind w:left="284" w:hanging="283"/>
        <w:outlineLvl w:val="0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 xml:space="preserve">Účelové stavby pro zahrádkaření charakteru drobné stavby, vedlejší stavby ke stavbám pro bydlení ( tj např. oplocení, zahradní chatky, pergoly, skleníky, kůlny na nářadí, </w:t>
      </w:r>
      <w:r w:rsidRPr="0043071E">
        <w:rPr>
          <w:rFonts w:ascii="Arial" w:hAnsi="Arial" w:cs="Arial"/>
          <w:b/>
          <w:color w:val="FF0000"/>
        </w:rPr>
        <w:lastRenderedPageBreak/>
        <w:t xml:space="preserve">individuální garáže apod.),  pokud se nachází v zastavěném území a zastavitelných plochách. </w:t>
      </w:r>
    </w:p>
    <w:p w:rsidR="0043071E" w:rsidRPr="0043071E" w:rsidRDefault="0043071E" w:rsidP="0014050E">
      <w:pPr>
        <w:numPr>
          <w:ilvl w:val="0"/>
          <w:numId w:val="353"/>
        </w:numPr>
        <w:tabs>
          <w:tab w:val="clear" w:pos="0"/>
        </w:tabs>
        <w:ind w:left="284" w:hanging="283"/>
        <w:outlineLvl w:val="0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 xml:space="preserve">Drobné vodní plochy a vodní toky. </w:t>
      </w:r>
    </w:p>
    <w:p w:rsidR="0043071E" w:rsidRPr="0043071E" w:rsidRDefault="0043071E" w:rsidP="0014050E">
      <w:pPr>
        <w:numPr>
          <w:ilvl w:val="0"/>
          <w:numId w:val="353"/>
        </w:numPr>
        <w:tabs>
          <w:tab w:val="clear" w:pos="0"/>
        </w:tabs>
        <w:ind w:left="284" w:hanging="283"/>
        <w:outlineLvl w:val="0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 xml:space="preserve">Stavby, zařízení a opatření pro ochranu přírody a krajiny, zvyšující ekologickou </w:t>
      </w:r>
      <w:r w:rsidRPr="0043071E">
        <w:rPr>
          <w:rFonts w:ascii="Arial" w:hAnsi="Arial" w:cs="Arial"/>
          <w:b/>
          <w:color w:val="FF0000"/>
        </w:rPr>
        <w:br/>
        <w:t xml:space="preserve">a estetickou hodnotu území. </w:t>
      </w:r>
    </w:p>
    <w:p w:rsidR="0043071E" w:rsidRPr="0043071E" w:rsidRDefault="0043071E" w:rsidP="0014050E">
      <w:pPr>
        <w:numPr>
          <w:ilvl w:val="0"/>
          <w:numId w:val="353"/>
        </w:numPr>
        <w:tabs>
          <w:tab w:val="clear" w:pos="0"/>
        </w:tabs>
        <w:ind w:left="284" w:hanging="283"/>
        <w:outlineLvl w:val="0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 xml:space="preserve">Stavby, zařízení a opatření pro snižování nebezpečí ekologických a přírodních katastrof </w:t>
      </w:r>
      <w:r w:rsidRPr="0043071E">
        <w:rPr>
          <w:rFonts w:ascii="Arial" w:hAnsi="Arial" w:cs="Arial"/>
          <w:b/>
          <w:color w:val="FF0000"/>
        </w:rPr>
        <w:br/>
        <w:t xml:space="preserve">a pro odstraňování jejich důsledků, např. protipovodňová a protierozní opatření. </w:t>
      </w:r>
    </w:p>
    <w:p w:rsidR="0043071E" w:rsidRPr="0043071E" w:rsidRDefault="0043071E" w:rsidP="0014050E">
      <w:pPr>
        <w:numPr>
          <w:ilvl w:val="0"/>
          <w:numId w:val="353"/>
        </w:numPr>
        <w:tabs>
          <w:tab w:val="clear" w:pos="0"/>
        </w:tabs>
        <w:ind w:left="284" w:hanging="283"/>
        <w:outlineLvl w:val="0"/>
        <w:rPr>
          <w:rFonts w:ascii="Arial" w:hAnsi="Arial" w:cs="Arial"/>
          <w:b/>
          <w:color w:val="FF0000"/>
          <w:u w:val="single"/>
        </w:rPr>
      </w:pPr>
      <w:r w:rsidRPr="0043071E">
        <w:rPr>
          <w:rFonts w:ascii="Arial" w:hAnsi="Arial" w:cs="Arial"/>
          <w:b/>
          <w:color w:val="FF0000"/>
        </w:rPr>
        <w:t xml:space="preserve">Stavby a zařízení dopravní a technické infrastruktury v zastavěném území a zastavitelných plochách.  </w:t>
      </w:r>
    </w:p>
    <w:p w:rsidR="0043071E" w:rsidRPr="0043071E" w:rsidRDefault="0043071E" w:rsidP="0014050E">
      <w:pPr>
        <w:numPr>
          <w:ilvl w:val="0"/>
          <w:numId w:val="353"/>
        </w:numPr>
        <w:tabs>
          <w:tab w:val="clear" w:pos="0"/>
        </w:tabs>
        <w:ind w:left="284" w:hanging="283"/>
        <w:outlineLvl w:val="0"/>
        <w:rPr>
          <w:rFonts w:ascii="Arial" w:hAnsi="Arial" w:cs="Arial"/>
          <w:b/>
          <w:color w:val="FF0000"/>
          <w:u w:val="single"/>
        </w:rPr>
      </w:pPr>
      <w:r w:rsidRPr="0043071E">
        <w:rPr>
          <w:rFonts w:ascii="Arial" w:hAnsi="Arial" w:cs="Arial"/>
          <w:b/>
          <w:color w:val="FF0000"/>
        </w:rPr>
        <w:t xml:space="preserve">Stavby a zařízení veřejné dopravní a veřejné technické infrastruktury, přípojky a účelové komunikace v nezastavěném území. </w:t>
      </w:r>
    </w:p>
    <w:p w:rsidR="0043071E" w:rsidRPr="0043071E" w:rsidRDefault="0043071E" w:rsidP="0043071E">
      <w:pPr>
        <w:ind w:left="0" w:firstLine="0"/>
        <w:outlineLvl w:val="0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  <w:u w:val="single"/>
        </w:rPr>
        <w:t>Podmíněně přípustné:</w:t>
      </w:r>
    </w:p>
    <w:p w:rsidR="0043071E" w:rsidRPr="0043071E" w:rsidRDefault="0043071E" w:rsidP="0014050E">
      <w:pPr>
        <w:numPr>
          <w:ilvl w:val="0"/>
          <w:numId w:val="353"/>
        </w:numPr>
        <w:ind w:left="284" w:hanging="284"/>
        <w:outlineLvl w:val="0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>V nezastavěném území oplocení zahrad jen v případě, pokud je nezbytné pro chovné a pěstební účely (oplocenky) a pokud nedojde k narušení krajinného rázu, zájmů ochrany přírody a krajiny a narušení organizace ZPF.</w:t>
      </w:r>
    </w:p>
    <w:p w:rsidR="0043071E" w:rsidRPr="0043071E" w:rsidRDefault="0043071E" w:rsidP="0014050E">
      <w:pPr>
        <w:numPr>
          <w:ilvl w:val="0"/>
          <w:numId w:val="220"/>
        </w:numPr>
        <w:ind w:left="284" w:hanging="284"/>
        <w:outlineLvl w:val="0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>Stavby a zařízení pro zemědělství (např. přístřešky pro dobytek), pokud nedojde k narušení krajinného rázu, zájmů ochrany přírody a krajiny a narušení organizace a hospodaření na ZPF.</w:t>
      </w:r>
    </w:p>
    <w:p w:rsidR="0043071E" w:rsidRPr="0043071E" w:rsidRDefault="0043071E" w:rsidP="0043071E">
      <w:pPr>
        <w:ind w:left="0" w:firstLine="0"/>
        <w:outlineLvl w:val="0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  <w:u w:val="single"/>
        </w:rPr>
        <w:t>Nepřípustné:</w:t>
      </w:r>
    </w:p>
    <w:p w:rsidR="0043071E" w:rsidRPr="0043071E" w:rsidRDefault="0043071E" w:rsidP="0043071E">
      <w:pPr>
        <w:numPr>
          <w:ilvl w:val="0"/>
          <w:numId w:val="72"/>
        </w:numPr>
        <w:tabs>
          <w:tab w:val="clear" w:pos="0"/>
        </w:tabs>
        <w:ind w:left="284" w:hanging="284"/>
        <w:outlineLvl w:val="0"/>
        <w:rPr>
          <w:rFonts w:ascii="Arial" w:hAnsi="Arial" w:cs="Arial"/>
          <w:b/>
          <w:color w:val="FF0000"/>
          <w:u w:val="single"/>
        </w:rPr>
      </w:pPr>
      <w:r w:rsidRPr="0043071E">
        <w:rPr>
          <w:rFonts w:ascii="Arial" w:hAnsi="Arial" w:cs="Arial"/>
          <w:b/>
          <w:color w:val="FF0000"/>
        </w:rPr>
        <w:t xml:space="preserve">Činnosti, děje a zařízení a stavby, které nesouvisí s hlavním využitím plochy </w:t>
      </w:r>
      <w:r w:rsidRPr="0043071E">
        <w:rPr>
          <w:rFonts w:ascii="Arial" w:hAnsi="Arial" w:cs="Arial"/>
          <w:b/>
          <w:color w:val="FF0000"/>
        </w:rPr>
        <w:br/>
        <w:t xml:space="preserve">a nejsou uvedeny jako přípustné či podmíněně přípustné využití. </w:t>
      </w:r>
    </w:p>
    <w:p w:rsidR="0043071E" w:rsidRPr="0043071E" w:rsidRDefault="0043071E" w:rsidP="0043071E">
      <w:pPr>
        <w:numPr>
          <w:ilvl w:val="0"/>
          <w:numId w:val="72"/>
        </w:numPr>
        <w:tabs>
          <w:tab w:val="clear" w:pos="0"/>
        </w:tabs>
        <w:ind w:left="284" w:hanging="284"/>
        <w:outlineLvl w:val="0"/>
        <w:rPr>
          <w:rFonts w:ascii="Arial" w:hAnsi="Arial" w:cs="Arial"/>
          <w:b/>
          <w:color w:val="FF0000"/>
          <w:u w:val="single"/>
        </w:rPr>
      </w:pPr>
      <w:r w:rsidRPr="0043071E">
        <w:rPr>
          <w:rFonts w:ascii="Arial" w:hAnsi="Arial" w:cs="Arial"/>
          <w:b/>
          <w:color w:val="FF0000"/>
        </w:rPr>
        <w:t xml:space="preserve">Stavby a zařízení, které nemají charakter obytných nebo rekreačních budov. </w:t>
      </w:r>
    </w:p>
    <w:p w:rsidR="0043071E" w:rsidRPr="0043071E" w:rsidRDefault="0043071E" w:rsidP="0043071E">
      <w:pPr>
        <w:ind w:left="0" w:firstLine="0"/>
        <w:outlineLvl w:val="0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  <w:u w:val="single"/>
        </w:rPr>
        <w:t>Podmínky prostorového uspořádání:</w:t>
      </w:r>
    </w:p>
    <w:p w:rsidR="0043071E" w:rsidRPr="0043071E" w:rsidRDefault="0043071E" w:rsidP="0014050E">
      <w:pPr>
        <w:numPr>
          <w:ilvl w:val="0"/>
          <w:numId w:val="289"/>
        </w:numPr>
        <w:tabs>
          <w:tab w:val="clear" w:pos="0"/>
        </w:tabs>
        <w:ind w:left="284" w:hanging="284"/>
        <w:outlineLvl w:val="0"/>
        <w:rPr>
          <w:rFonts w:ascii="Arial" w:hAnsi="Arial" w:cs="Arial"/>
          <w:b/>
          <w:color w:val="FF0000"/>
        </w:rPr>
      </w:pPr>
      <w:r w:rsidRPr="0043071E">
        <w:rPr>
          <w:rFonts w:ascii="Arial" w:hAnsi="Arial" w:cs="Arial"/>
          <w:b/>
          <w:color w:val="FF0000"/>
        </w:rPr>
        <w:t xml:space="preserve">Drobné stavby do výšky 1 nadzemního podlaží. </w:t>
      </w:r>
    </w:p>
    <w:p w:rsidR="0043071E" w:rsidRPr="00075C96" w:rsidRDefault="0043071E" w:rsidP="001F5720">
      <w:pPr>
        <w:ind w:left="0" w:firstLine="0"/>
        <w:rPr>
          <w:rFonts w:ascii="Arial" w:hAnsi="Arial" w:cs="Arial"/>
          <w:b/>
        </w:rPr>
      </w:pP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PLOCHY SMÍŠENÉ OBYTNÉ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</w:rPr>
      </w:pPr>
    </w:p>
    <w:p w:rsidR="001F5720" w:rsidRPr="0043071E" w:rsidRDefault="0043071E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  <w:r w:rsidRPr="0043071E">
        <w:rPr>
          <w:rFonts w:ascii="Arial" w:hAnsi="Arial" w:cs="Arial"/>
          <w:b/>
          <w:u w:val="single"/>
        </w:rPr>
        <w:t xml:space="preserve">SV - </w:t>
      </w:r>
      <w:r w:rsidR="001F5720" w:rsidRPr="0043071E">
        <w:rPr>
          <w:rFonts w:ascii="Arial" w:hAnsi="Arial" w:cs="Arial"/>
          <w:b/>
          <w:u w:val="single"/>
        </w:rPr>
        <w:t>Plochy smíšené venkovské</w:t>
      </w:r>
      <w:r w:rsidR="001F5720" w:rsidRPr="0043071E">
        <w:rPr>
          <w:rFonts w:ascii="Arial" w:hAnsi="Arial" w:cs="Arial"/>
          <w:u w:val="single"/>
        </w:rPr>
        <w:t xml:space="preserve">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10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Smíšené území bydlení a jiných neobytných činností zpravidla stejných majitelů, nesnižující kvalitu souvisejícího území.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 xml:space="preserve">Přípustné: </w:t>
      </w:r>
    </w:p>
    <w:p w:rsidR="001F5720" w:rsidRDefault="001F5720" w:rsidP="0014050E">
      <w:pPr>
        <w:numPr>
          <w:ilvl w:val="0"/>
          <w:numId w:val="310"/>
        </w:numPr>
        <w:ind w:left="284" w:hanging="284"/>
        <w:rPr>
          <w:rFonts w:ascii="Arial" w:hAnsi="Arial" w:cs="Arial"/>
          <w:strike/>
          <w:color w:val="FF0000"/>
        </w:rPr>
      </w:pPr>
      <w:r w:rsidRPr="000662D4">
        <w:rPr>
          <w:rFonts w:ascii="Arial" w:hAnsi="Arial" w:cs="Arial"/>
          <w:strike/>
          <w:color w:val="FF0000"/>
        </w:rPr>
        <w:t>Plochy smíšeného území bydlení majitelů společně s umístěním drobných řemeslných provozů, služeb a</w:t>
      </w:r>
      <w:r w:rsidRPr="000662D4">
        <w:rPr>
          <w:rFonts w:ascii="Arial" w:hAnsi="Arial" w:cs="Arial"/>
          <w:i/>
          <w:strike/>
          <w:color w:val="FF0000"/>
        </w:rPr>
        <w:t xml:space="preserve"> </w:t>
      </w:r>
      <w:r w:rsidRPr="000662D4">
        <w:rPr>
          <w:rFonts w:ascii="Arial" w:hAnsi="Arial" w:cs="Arial"/>
          <w:strike/>
          <w:color w:val="FF0000"/>
        </w:rPr>
        <w:t xml:space="preserve">obchodů v kapacitách odpovídajících velikosti a objemu budov. </w:t>
      </w:r>
    </w:p>
    <w:p w:rsidR="000662D4" w:rsidRPr="00342AED" w:rsidRDefault="00B17479" w:rsidP="0014050E">
      <w:pPr>
        <w:numPr>
          <w:ilvl w:val="0"/>
          <w:numId w:val="310"/>
        </w:numPr>
        <w:ind w:left="284" w:hanging="284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Stavby pro bydlení. </w:t>
      </w:r>
    </w:p>
    <w:p w:rsidR="000662D4" w:rsidRPr="00342AED" w:rsidRDefault="000662D4" w:rsidP="0014050E">
      <w:pPr>
        <w:numPr>
          <w:ilvl w:val="0"/>
          <w:numId w:val="310"/>
        </w:numPr>
        <w:ind w:left="284" w:hanging="284"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Zahrady s funkcí okrasnou a užitkovou. </w:t>
      </w:r>
    </w:p>
    <w:p w:rsidR="000662D4" w:rsidRPr="00342AED" w:rsidRDefault="000662D4" w:rsidP="0014050E">
      <w:pPr>
        <w:numPr>
          <w:ilvl w:val="0"/>
          <w:numId w:val="310"/>
        </w:numPr>
        <w:autoSpaceDN w:val="0"/>
        <w:ind w:left="284" w:hanging="284"/>
        <w:textAlignment w:val="baseline"/>
        <w:rPr>
          <w:rFonts w:ascii="Arial" w:hAnsi="Arial" w:cs="Arial"/>
          <w:strike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Doplňkové stavby a činnosti související s funkcí bydlení na pozemcích staveb hlavního využití, např. garáže, přístřešky, bazény, pergoly, skleníky, kůlny, oplocení. </w:t>
      </w:r>
    </w:p>
    <w:p w:rsidR="001F5720" w:rsidRDefault="001F5720" w:rsidP="0014050E">
      <w:pPr>
        <w:numPr>
          <w:ilvl w:val="0"/>
          <w:numId w:val="310"/>
        </w:numPr>
        <w:ind w:left="284" w:hanging="284"/>
        <w:rPr>
          <w:rFonts w:ascii="Arial" w:hAnsi="Arial" w:cs="Arial"/>
          <w:strike/>
          <w:color w:val="FF0000"/>
        </w:rPr>
      </w:pPr>
      <w:r w:rsidRPr="00075C96">
        <w:rPr>
          <w:rFonts w:ascii="Arial" w:hAnsi="Arial" w:cs="Arial"/>
        </w:rPr>
        <w:t xml:space="preserve">Malé prostory obchodu a služeb, malé provozovny veřejného stravování a ubytování, </w:t>
      </w:r>
      <w:r w:rsidRPr="00B17479">
        <w:rPr>
          <w:rFonts w:ascii="Arial" w:hAnsi="Arial" w:cs="Arial"/>
          <w:strike/>
          <w:color w:val="FF0000"/>
        </w:rPr>
        <w:t>byty,  bydlení v rodinných domech</w:t>
      </w:r>
      <w:r w:rsidRPr="00075C96">
        <w:rPr>
          <w:rFonts w:ascii="Arial" w:hAnsi="Arial" w:cs="Arial"/>
        </w:rPr>
        <w:t>, zařízení zdravotnictví a sociální péče, rekreace</w:t>
      </w:r>
      <w:r w:rsidR="00B17479">
        <w:rPr>
          <w:rFonts w:ascii="Arial" w:hAnsi="Arial" w:cs="Arial"/>
        </w:rPr>
        <w:t>,</w:t>
      </w:r>
      <w:r w:rsidR="001807A2">
        <w:rPr>
          <w:rFonts w:ascii="Arial" w:hAnsi="Arial" w:cs="Arial"/>
        </w:rPr>
        <w:t xml:space="preserve"> </w:t>
      </w:r>
      <w:r w:rsidR="00B17479">
        <w:rPr>
          <w:rFonts w:ascii="Arial" w:hAnsi="Arial" w:cs="Arial"/>
        </w:rPr>
        <w:t xml:space="preserve"> </w:t>
      </w:r>
      <w:r w:rsidRPr="00B17479">
        <w:rPr>
          <w:rFonts w:ascii="Arial" w:hAnsi="Arial" w:cs="Arial"/>
          <w:strike/>
          <w:color w:val="FF0000"/>
        </w:rPr>
        <w:t>zařízení dopravní a technické infrastruktury, zeleň</w:t>
      </w:r>
      <w:r w:rsidR="001807A2" w:rsidRPr="001807A2">
        <w:rPr>
          <w:rFonts w:ascii="Arial" w:hAnsi="Arial" w:cs="Arial"/>
          <w:b/>
          <w:color w:val="FF0000"/>
        </w:rPr>
        <w:t xml:space="preserve"> </w:t>
      </w:r>
      <w:r w:rsidR="001807A2" w:rsidRPr="00B17479">
        <w:rPr>
          <w:rFonts w:ascii="Arial" w:hAnsi="Arial" w:cs="Arial"/>
          <w:b/>
          <w:color w:val="FF0000"/>
        </w:rPr>
        <w:t>sportovní plochy</w:t>
      </w:r>
      <w:r w:rsidR="001807A2">
        <w:rPr>
          <w:rFonts w:ascii="Arial" w:hAnsi="Arial" w:cs="Arial"/>
        </w:rPr>
        <w:t>.</w:t>
      </w:r>
      <w:r w:rsidRPr="00B17479">
        <w:rPr>
          <w:rFonts w:ascii="Arial" w:hAnsi="Arial" w:cs="Arial"/>
          <w:strike/>
          <w:color w:val="FF0000"/>
        </w:rPr>
        <w:t xml:space="preserve">  </w:t>
      </w:r>
    </w:p>
    <w:p w:rsidR="00B17479" w:rsidRPr="00B17479" w:rsidRDefault="00B17479" w:rsidP="0014050E">
      <w:pPr>
        <w:numPr>
          <w:ilvl w:val="0"/>
          <w:numId w:val="310"/>
        </w:numPr>
        <w:ind w:left="284" w:hanging="284"/>
        <w:rPr>
          <w:rFonts w:ascii="Arial" w:hAnsi="Arial" w:cs="Arial"/>
          <w:b/>
          <w:strike/>
          <w:color w:val="FF0000"/>
        </w:rPr>
      </w:pPr>
      <w:r w:rsidRPr="00B17479">
        <w:rPr>
          <w:rFonts w:ascii="Arial" w:hAnsi="Arial" w:cs="Arial"/>
          <w:b/>
          <w:color w:val="FF0000"/>
        </w:rPr>
        <w:t xml:space="preserve">Stavby a zařízení dopravní a technické infrastruktury. </w:t>
      </w:r>
    </w:p>
    <w:p w:rsidR="00B17479" w:rsidRPr="00B17479" w:rsidRDefault="00B17479" w:rsidP="0014050E">
      <w:pPr>
        <w:numPr>
          <w:ilvl w:val="0"/>
          <w:numId w:val="310"/>
        </w:numPr>
        <w:ind w:left="284" w:hanging="284"/>
        <w:rPr>
          <w:rFonts w:ascii="Arial" w:hAnsi="Arial" w:cs="Arial"/>
          <w:b/>
          <w:strike/>
          <w:color w:val="FF0000"/>
        </w:rPr>
      </w:pPr>
      <w:r>
        <w:rPr>
          <w:rFonts w:ascii="Arial" w:hAnsi="Arial" w:cs="Arial"/>
          <w:b/>
          <w:color w:val="FF0000"/>
        </w:rPr>
        <w:t xml:space="preserve">Drobné vodní plochy a vodní toky, veřejná prostranství, mobiliář obce, drobná architektura. 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Podmíněně přípustné:</w:t>
      </w:r>
    </w:p>
    <w:p w:rsidR="001F5720" w:rsidRPr="00075C96" w:rsidRDefault="001F5720" w:rsidP="0014050E">
      <w:pPr>
        <w:numPr>
          <w:ilvl w:val="0"/>
          <w:numId w:val="310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Řemesla a služby, drobná výrobní činnost, stavby pro skladování s nízkými nároky na skladovací plochy, zemědělská malovýroba  a  chov  hospodářského zvířectva, agroturistika  v rozsahu odpovídajícím velikosti ploch a pozemků a objemu budov a pokud nebudou narušeny požadavky na bydlení nad přípustnou míru (bez negativních vlivů na poze</w:t>
      </w:r>
      <w:r w:rsidRPr="00075C96">
        <w:rPr>
          <w:rFonts w:ascii="Arial" w:hAnsi="Arial" w:cs="Arial"/>
        </w:rPr>
        <w:softHyphen/>
        <w:t xml:space="preserve">mek souseda). </w:t>
      </w:r>
    </w:p>
    <w:p w:rsidR="001F5720" w:rsidRPr="00075C96" w:rsidRDefault="001F5720" w:rsidP="0014050E">
      <w:pPr>
        <w:numPr>
          <w:ilvl w:val="0"/>
          <w:numId w:val="310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Podmíněně přípustné činnosti nesmí snižovat kvalitu souvisejícího území a zvyšovat dopravní zátěž v území.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Nepřípustné:</w:t>
      </w:r>
    </w:p>
    <w:p w:rsidR="001F5720" w:rsidRPr="00075C96" w:rsidRDefault="001F5720" w:rsidP="0014050E">
      <w:pPr>
        <w:numPr>
          <w:ilvl w:val="0"/>
          <w:numId w:val="310"/>
        </w:numPr>
        <w:ind w:left="284" w:hanging="284"/>
        <w:rPr>
          <w:rFonts w:ascii="Arial" w:hAnsi="Arial" w:cs="Arial"/>
          <w:i/>
        </w:rPr>
      </w:pPr>
      <w:r w:rsidRPr="00075C96">
        <w:rPr>
          <w:rFonts w:ascii="Arial" w:hAnsi="Arial" w:cs="Arial"/>
        </w:rPr>
        <w:t>Činnosti, děje a zařízení a stavby, které svými vlivy narušují prostředí přímo nebo druhotně nad přípustnou míru.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</w:p>
    <w:p w:rsidR="001F5720" w:rsidRPr="00075C96" w:rsidRDefault="007672CD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  <w:r w:rsidR="001F5720" w:rsidRPr="00075C96">
        <w:rPr>
          <w:rFonts w:ascii="Arial" w:hAnsi="Arial" w:cs="Arial"/>
          <w:u w:val="single"/>
        </w:rPr>
        <w:lastRenderedPageBreak/>
        <w:t>PLOCHY DOPRAVNÍ INFRASTRUKTURY</w:t>
      </w:r>
    </w:p>
    <w:p w:rsidR="001F5720" w:rsidRPr="00075C96" w:rsidRDefault="001F5720" w:rsidP="001F5720">
      <w:pPr>
        <w:tabs>
          <w:tab w:val="left" w:pos="142"/>
        </w:tabs>
        <w:ind w:left="0" w:firstLine="0"/>
        <w:rPr>
          <w:rFonts w:ascii="Arial" w:hAnsi="Arial" w:cs="Arial"/>
          <w:b/>
        </w:rPr>
      </w:pPr>
    </w:p>
    <w:p w:rsidR="001F5720" w:rsidRPr="0043071E" w:rsidRDefault="0043071E" w:rsidP="001F5720">
      <w:pPr>
        <w:tabs>
          <w:tab w:val="left" w:pos="142"/>
        </w:tabs>
        <w:ind w:left="0" w:firstLine="0"/>
        <w:rPr>
          <w:rFonts w:ascii="Arial" w:hAnsi="Arial" w:cs="Arial"/>
          <w:u w:val="single"/>
        </w:rPr>
      </w:pPr>
      <w:r w:rsidRPr="0043071E">
        <w:rPr>
          <w:rFonts w:ascii="Arial" w:hAnsi="Arial" w:cs="Arial"/>
          <w:b/>
          <w:u w:val="single"/>
        </w:rPr>
        <w:t xml:space="preserve">DS - </w:t>
      </w:r>
      <w:r w:rsidR="001F5720" w:rsidRPr="0043071E">
        <w:rPr>
          <w:rFonts w:ascii="Arial" w:hAnsi="Arial" w:cs="Arial"/>
          <w:b/>
          <w:u w:val="single"/>
        </w:rPr>
        <w:t xml:space="preserve">Plochy silniční dopravy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11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Stavby silniční dopravní infrastruktury.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Přípustné:</w:t>
      </w:r>
    </w:p>
    <w:p w:rsidR="00B17479" w:rsidRPr="00B17479" w:rsidRDefault="001F5720" w:rsidP="0014050E">
      <w:pPr>
        <w:numPr>
          <w:ilvl w:val="0"/>
          <w:numId w:val="428"/>
        </w:numPr>
        <w:tabs>
          <w:tab w:val="left" w:pos="284"/>
        </w:tabs>
        <w:ind w:left="284" w:hanging="284"/>
        <w:rPr>
          <w:rFonts w:ascii="Arial" w:hAnsi="Arial" w:cs="Arial"/>
          <w:b/>
          <w:strike/>
          <w:color w:val="FF0000"/>
        </w:rPr>
      </w:pPr>
      <w:r w:rsidRPr="00075C96">
        <w:rPr>
          <w:rFonts w:ascii="Arial" w:hAnsi="Arial" w:cs="Arial"/>
        </w:rPr>
        <w:t>Plochy pozemních komunikací včetně souvisejících pozemků a objektů</w:t>
      </w:r>
      <w:r w:rsidR="00B17479" w:rsidRPr="00B17479">
        <w:rPr>
          <w:rFonts w:ascii="Arial" w:hAnsi="Arial" w:cs="Arial"/>
          <w:strike/>
          <w:color w:val="FF0000"/>
        </w:rPr>
        <w:t xml:space="preserve">. </w:t>
      </w:r>
      <w:r w:rsidRPr="00B17479">
        <w:rPr>
          <w:rFonts w:ascii="Arial" w:hAnsi="Arial" w:cs="Arial"/>
          <w:strike/>
          <w:color w:val="FF0000"/>
        </w:rPr>
        <w:t>plochy doprovodné zeleně. Pozemky související dopravní a technické infrastruktury. pro parkování a odstavování motorových vozidel, plochy dopravních zařízení a plochy železnice včetně nádraží, ploch pro vysokorychlostní trať, plochy pro dopravu hromadnou, zemědělskou, dopravu v klidu, dopravu pěší a cyklistic</w:t>
      </w:r>
      <w:r w:rsidRPr="00B17479">
        <w:rPr>
          <w:rFonts w:ascii="Arial" w:hAnsi="Arial" w:cs="Arial"/>
          <w:strike/>
          <w:color w:val="FF0000"/>
        </w:rPr>
        <w:softHyphen/>
        <w:t>kou</w:t>
      </w:r>
      <w:r w:rsidR="00B17479" w:rsidRPr="00B17479">
        <w:rPr>
          <w:rFonts w:ascii="Arial" w:hAnsi="Arial" w:cs="Arial"/>
          <w:color w:val="FF0000"/>
        </w:rPr>
        <w:t xml:space="preserve"> </w:t>
      </w:r>
      <w:r w:rsidR="00B17479" w:rsidRPr="00B17479">
        <w:rPr>
          <w:rFonts w:ascii="Arial" w:hAnsi="Arial" w:cs="Arial"/>
          <w:b/>
          <w:color w:val="FF0000"/>
        </w:rPr>
        <w:t>- náspy, mosty, tunely, opěrné zdi, protihlukové stěny apod.</w:t>
      </w:r>
    </w:p>
    <w:p w:rsidR="00B17479" w:rsidRPr="00342AED" w:rsidRDefault="00B17479" w:rsidP="0014050E">
      <w:pPr>
        <w:numPr>
          <w:ilvl w:val="0"/>
          <w:numId w:val="428"/>
        </w:numPr>
        <w:ind w:left="284" w:hanging="284"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Autobusové zastávky, čekárny pro cestující, stavby a zařízení pro parkování </w:t>
      </w:r>
      <w:r w:rsidRPr="00342AED">
        <w:rPr>
          <w:rFonts w:ascii="Arial" w:hAnsi="Arial" w:cs="Arial"/>
          <w:b/>
          <w:color w:val="FF0000"/>
        </w:rPr>
        <w:br/>
        <w:t xml:space="preserve">a odstavování vozidel. </w:t>
      </w:r>
    </w:p>
    <w:p w:rsidR="00B17479" w:rsidRPr="00342AED" w:rsidRDefault="00B17479" w:rsidP="0014050E">
      <w:pPr>
        <w:numPr>
          <w:ilvl w:val="0"/>
          <w:numId w:val="428"/>
        </w:numPr>
        <w:ind w:left="284" w:hanging="284"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>Chodníky, cyklistické stezky.</w:t>
      </w:r>
    </w:p>
    <w:p w:rsidR="00B17479" w:rsidRPr="00342AED" w:rsidRDefault="00B17479" w:rsidP="0014050E">
      <w:pPr>
        <w:numPr>
          <w:ilvl w:val="0"/>
          <w:numId w:val="428"/>
        </w:numPr>
        <w:ind w:left="284" w:hanging="284"/>
        <w:rPr>
          <w:rFonts w:ascii="Arial" w:hAnsi="Arial" w:cs="Arial"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Doprovodná zeleň kolem komunikací, územní systém ekologické stability (ÚSES), vodní toky. </w:t>
      </w:r>
    </w:p>
    <w:p w:rsidR="00B17479" w:rsidRPr="00342AED" w:rsidRDefault="00B17479" w:rsidP="0014050E">
      <w:pPr>
        <w:numPr>
          <w:ilvl w:val="0"/>
          <w:numId w:val="428"/>
        </w:numPr>
        <w:ind w:left="284" w:hanging="284"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>V zastavěném území stavby a zařízení technické infrastruktury.</w:t>
      </w:r>
    </w:p>
    <w:p w:rsidR="00B17479" w:rsidRPr="00342AED" w:rsidRDefault="00B17479" w:rsidP="0014050E">
      <w:pPr>
        <w:numPr>
          <w:ilvl w:val="0"/>
          <w:numId w:val="428"/>
        </w:numPr>
        <w:ind w:left="284" w:hanging="284"/>
        <w:rPr>
          <w:rFonts w:ascii="Arial" w:hAnsi="Arial" w:cs="Arial"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V nezastavěném území stavby a zařízení veřejné technické infrastruktury, přípojky. 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Nepřípustné:</w:t>
      </w:r>
      <w:r w:rsidRPr="00075C96">
        <w:rPr>
          <w:rFonts w:ascii="Arial" w:hAnsi="Arial" w:cs="Arial"/>
        </w:rPr>
        <w:t xml:space="preserve"> </w:t>
      </w:r>
    </w:p>
    <w:p w:rsidR="001F5720" w:rsidRPr="00075C96" w:rsidRDefault="001F5720" w:rsidP="0014050E">
      <w:pPr>
        <w:numPr>
          <w:ilvl w:val="0"/>
          <w:numId w:val="311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Je umístění staveb a činností jiných funkcí.</w:t>
      </w:r>
    </w:p>
    <w:p w:rsidR="001F5720" w:rsidRPr="00075C96" w:rsidRDefault="001F5720" w:rsidP="001F5720">
      <w:pPr>
        <w:tabs>
          <w:tab w:val="left" w:pos="142"/>
        </w:tabs>
        <w:ind w:left="0" w:firstLine="0"/>
        <w:rPr>
          <w:rFonts w:ascii="Arial" w:hAnsi="Arial" w:cs="Arial"/>
          <w:b/>
        </w:rPr>
      </w:pPr>
    </w:p>
    <w:p w:rsidR="001F5720" w:rsidRPr="00E10388" w:rsidRDefault="0043071E" w:rsidP="001F5720">
      <w:pPr>
        <w:tabs>
          <w:tab w:val="left" w:pos="142"/>
        </w:tabs>
        <w:ind w:left="0" w:firstLine="0"/>
        <w:rPr>
          <w:rFonts w:ascii="Arial" w:hAnsi="Arial" w:cs="Arial"/>
          <w:u w:val="single"/>
        </w:rPr>
      </w:pPr>
      <w:r w:rsidRPr="00E10388">
        <w:rPr>
          <w:rFonts w:ascii="Arial" w:hAnsi="Arial" w:cs="Arial"/>
          <w:b/>
          <w:u w:val="single"/>
        </w:rPr>
        <w:t xml:space="preserve">DU - </w:t>
      </w:r>
      <w:r w:rsidR="001F5720" w:rsidRPr="00E10388">
        <w:rPr>
          <w:rFonts w:ascii="Arial" w:hAnsi="Arial" w:cs="Arial"/>
          <w:b/>
          <w:u w:val="single"/>
        </w:rPr>
        <w:t>Plochy účelových komunikací</w:t>
      </w:r>
      <w:r w:rsidR="001F5720" w:rsidRPr="00E10388">
        <w:rPr>
          <w:rFonts w:ascii="Arial" w:hAnsi="Arial" w:cs="Arial"/>
          <w:u w:val="single"/>
        </w:rPr>
        <w:t xml:space="preserve">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12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Plochy veřejně přístupných komunikací, sloužící pro obsluhu území a umožňující průchod krajinou.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Přípustné:</w:t>
      </w:r>
    </w:p>
    <w:p w:rsidR="001F5720" w:rsidRDefault="001F5720" w:rsidP="0014050E">
      <w:pPr>
        <w:numPr>
          <w:ilvl w:val="0"/>
          <w:numId w:val="312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Pozemky účelových</w:t>
      </w:r>
      <w:r w:rsidR="00E10388" w:rsidRPr="00342AED">
        <w:rPr>
          <w:rFonts w:ascii="Arial" w:hAnsi="Arial" w:cs="Arial"/>
          <w:b/>
          <w:color w:val="FF0000"/>
        </w:rPr>
        <w:t>, případně místních</w:t>
      </w:r>
      <w:r w:rsidRPr="00075C96">
        <w:rPr>
          <w:rFonts w:ascii="Arial" w:hAnsi="Arial" w:cs="Arial"/>
        </w:rPr>
        <w:t xml:space="preserve"> komunikací, plochy pro parkování a odstavování motorových vozidel, plochy pro dopravu pěší a cyklistic</w:t>
      </w:r>
      <w:r w:rsidRPr="00075C96">
        <w:rPr>
          <w:rFonts w:ascii="Arial" w:hAnsi="Arial" w:cs="Arial"/>
        </w:rPr>
        <w:softHyphen/>
        <w:t>kou</w:t>
      </w:r>
      <w:r w:rsidRPr="00E10388">
        <w:rPr>
          <w:rFonts w:ascii="Arial" w:hAnsi="Arial" w:cs="Arial"/>
          <w:strike/>
          <w:color w:val="FF0000"/>
        </w:rPr>
        <w:t>, plochy pro doprovodnou zeleň</w:t>
      </w:r>
      <w:r w:rsidRPr="00075C96">
        <w:rPr>
          <w:rFonts w:ascii="Arial" w:hAnsi="Arial" w:cs="Arial"/>
        </w:rPr>
        <w:t>.</w:t>
      </w:r>
    </w:p>
    <w:p w:rsidR="00E10388" w:rsidRPr="00342AED" w:rsidRDefault="00E10388" w:rsidP="0014050E">
      <w:pPr>
        <w:numPr>
          <w:ilvl w:val="0"/>
          <w:numId w:val="312"/>
        </w:numPr>
        <w:ind w:left="284" w:hanging="284"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>V zastavěném území stavby a zařízení technické infrastruktury.</w:t>
      </w:r>
    </w:p>
    <w:p w:rsidR="00E10388" w:rsidRPr="00342AED" w:rsidRDefault="00E10388" w:rsidP="0014050E">
      <w:pPr>
        <w:numPr>
          <w:ilvl w:val="0"/>
          <w:numId w:val="312"/>
        </w:numPr>
        <w:ind w:left="284" w:hanging="284"/>
        <w:rPr>
          <w:rFonts w:ascii="Arial" w:hAnsi="Arial" w:cs="Arial"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V nezastavěném území stavby a zařízení veřejné technické infrastruktury, přípojky. </w:t>
      </w:r>
    </w:p>
    <w:p w:rsidR="00E10388" w:rsidRPr="00342AED" w:rsidRDefault="00E10388" w:rsidP="0014050E">
      <w:pPr>
        <w:numPr>
          <w:ilvl w:val="0"/>
          <w:numId w:val="312"/>
        </w:numPr>
        <w:ind w:left="284" w:hanging="284"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Ochranná a izolační zeleň, ÚSES, vodní toky. 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Nepřípustné:</w:t>
      </w:r>
      <w:r w:rsidRPr="00075C96">
        <w:rPr>
          <w:rFonts w:ascii="Arial" w:hAnsi="Arial" w:cs="Arial"/>
        </w:rPr>
        <w:t xml:space="preserve"> </w:t>
      </w:r>
    </w:p>
    <w:p w:rsidR="001F5720" w:rsidRPr="00075C96" w:rsidRDefault="001F5720" w:rsidP="0014050E">
      <w:pPr>
        <w:numPr>
          <w:ilvl w:val="0"/>
          <w:numId w:val="312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Je umístění staveb a činností jiných funkcí.</w:t>
      </w:r>
    </w:p>
    <w:p w:rsidR="001F5720" w:rsidRPr="00075C96" w:rsidRDefault="001F5720" w:rsidP="001F5720">
      <w:pPr>
        <w:tabs>
          <w:tab w:val="left" w:pos="142"/>
        </w:tabs>
        <w:rPr>
          <w:rFonts w:ascii="Arial" w:hAnsi="Arial" w:cs="Arial"/>
          <w:b/>
        </w:rPr>
      </w:pPr>
    </w:p>
    <w:p w:rsidR="001F5720" w:rsidRPr="00133CF4" w:rsidRDefault="0043071E" w:rsidP="001F5720">
      <w:pPr>
        <w:tabs>
          <w:tab w:val="left" w:pos="142"/>
        </w:tabs>
        <w:rPr>
          <w:rFonts w:ascii="Arial" w:hAnsi="Arial" w:cs="Arial"/>
          <w:u w:val="single"/>
        </w:rPr>
      </w:pPr>
      <w:r w:rsidRPr="00133CF4">
        <w:rPr>
          <w:rFonts w:ascii="Arial" w:hAnsi="Arial" w:cs="Arial"/>
          <w:b/>
          <w:u w:val="single"/>
        </w:rPr>
        <w:t xml:space="preserve">DZ - </w:t>
      </w:r>
      <w:r w:rsidR="001F5720" w:rsidRPr="00133CF4">
        <w:rPr>
          <w:rFonts w:ascii="Arial" w:hAnsi="Arial" w:cs="Arial"/>
          <w:b/>
          <w:u w:val="single"/>
        </w:rPr>
        <w:t xml:space="preserve">Plochy železniční dopravy 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33CF4" w:rsidP="0014050E">
      <w:pPr>
        <w:numPr>
          <w:ilvl w:val="0"/>
          <w:numId w:val="313"/>
        </w:numPr>
        <w:ind w:left="284" w:hanging="284"/>
        <w:rPr>
          <w:rFonts w:ascii="Arial" w:hAnsi="Arial" w:cs="Arial"/>
        </w:rPr>
      </w:pPr>
      <w:r w:rsidRPr="00133CF4">
        <w:rPr>
          <w:rFonts w:ascii="Arial" w:hAnsi="Arial" w:cs="Arial"/>
          <w:b/>
          <w:color w:val="FF0000"/>
        </w:rPr>
        <w:t>Plochy,</w:t>
      </w:r>
      <w:r>
        <w:rPr>
          <w:rFonts w:ascii="Arial" w:hAnsi="Arial" w:cs="Arial"/>
        </w:rPr>
        <w:t xml:space="preserve"> s</w:t>
      </w:r>
      <w:r w:rsidR="001F5720" w:rsidRPr="00075C96">
        <w:rPr>
          <w:rFonts w:ascii="Arial" w:hAnsi="Arial" w:cs="Arial"/>
        </w:rPr>
        <w:t xml:space="preserve">tavby </w:t>
      </w:r>
      <w:r w:rsidRPr="00133CF4">
        <w:rPr>
          <w:rFonts w:ascii="Arial" w:hAnsi="Arial" w:cs="Arial"/>
          <w:b/>
          <w:color w:val="FF0000"/>
        </w:rPr>
        <w:t>a zařízení</w:t>
      </w:r>
      <w:r>
        <w:rPr>
          <w:rFonts w:ascii="Arial" w:hAnsi="Arial" w:cs="Arial"/>
        </w:rPr>
        <w:t xml:space="preserve"> </w:t>
      </w:r>
      <w:r w:rsidR="001F5720" w:rsidRPr="00075C96">
        <w:rPr>
          <w:rFonts w:ascii="Arial" w:hAnsi="Arial" w:cs="Arial"/>
        </w:rPr>
        <w:t>železniční dopravní infrastruktury.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Přípustné:</w:t>
      </w:r>
    </w:p>
    <w:p w:rsidR="001F5720" w:rsidRDefault="001F5720" w:rsidP="0014050E">
      <w:pPr>
        <w:numPr>
          <w:ilvl w:val="0"/>
          <w:numId w:val="313"/>
        </w:numPr>
        <w:ind w:left="284" w:hanging="284"/>
        <w:rPr>
          <w:rFonts w:ascii="Arial" w:hAnsi="Arial" w:cs="Arial"/>
          <w:strike/>
          <w:color w:val="FF0000"/>
        </w:rPr>
      </w:pPr>
      <w:r w:rsidRPr="00133CF4">
        <w:rPr>
          <w:rFonts w:ascii="Arial" w:hAnsi="Arial" w:cs="Arial"/>
          <w:strike/>
          <w:color w:val="FF0000"/>
        </w:rPr>
        <w:t>Pozemky dráhy a zařízení na dráze, související dopravní a technická infrastruktura, zeleň.</w:t>
      </w:r>
    </w:p>
    <w:p w:rsidR="00133CF4" w:rsidRPr="00133CF4" w:rsidRDefault="00133CF4" w:rsidP="0014050E">
      <w:pPr>
        <w:numPr>
          <w:ilvl w:val="0"/>
          <w:numId w:val="429"/>
        </w:numPr>
        <w:ind w:left="284" w:hanging="284"/>
        <w:rPr>
          <w:rFonts w:ascii="Arial" w:hAnsi="Arial" w:cs="Arial"/>
          <w:b/>
          <w:color w:val="FF0000"/>
        </w:rPr>
      </w:pPr>
      <w:r w:rsidRPr="00133CF4">
        <w:rPr>
          <w:rFonts w:ascii="Arial" w:hAnsi="Arial" w:cs="Arial"/>
          <w:b/>
          <w:color w:val="FF0000"/>
        </w:rPr>
        <w:t>Plochy železniční dopravy včetně souvisejících pozemků a objektů – náspy, mosty, tunely, opěrné zdi a ostatní zařízení.</w:t>
      </w:r>
    </w:p>
    <w:p w:rsidR="00133CF4" w:rsidRPr="00133CF4" w:rsidRDefault="00133CF4" w:rsidP="0014050E">
      <w:pPr>
        <w:numPr>
          <w:ilvl w:val="0"/>
          <w:numId w:val="429"/>
        </w:numPr>
        <w:ind w:left="284" w:hanging="284"/>
        <w:rPr>
          <w:rFonts w:ascii="Arial" w:hAnsi="Arial" w:cs="Arial"/>
          <w:b/>
          <w:color w:val="FF0000"/>
        </w:rPr>
      </w:pPr>
      <w:r w:rsidRPr="00133CF4">
        <w:rPr>
          <w:rFonts w:ascii="Arial" w:hAnsi="Arial" w:cs="Arial"/>
          <w:b/>
          <w:color w:val="FF0000"/>
        </w:rPr>
        <w:t xml:space="preserve">Stavby a zařízení pro parkování a odstavování vozidel, komunikace, plochy pro pěší. </w:t>
      </w:r>
    </w:p>
    <w:p w:rsidR="00133CF4" w:rsidRPr="00133CF4" w:rsidRDefault="00133CF4" w:rsidP="0014050E">
      <w:pPr>
        <w:numPr>
          <w:ilvl w:val="0"/>
          <w:numId w:val="429"/>
        </w:numPr>
        <w:ind w:left="284" w:hanging="284"/>
        <w:rPr>
          <w:rFonts w:ascii="Arial" w:hAnsi="Arial" w:cs="Arial"/>
          <w:b/>
          <w:color w:val="FF0000"/>
        </w:rPr>
      </w:pPr>
      <w:r w:rsidRPr="00133CF4">
        <w:rPr>
          <w:rFonts w:ascii="Arial" w:hAnsi="Arial" w:cs="Arial"/>
          <w:b/>
          <w:color w:val="FF0000"/>
        </w:rPr>
        <w:t>Stavby občanské vybavenosti sloužící cestujícím na železnici.</w:t>
      </w:r>
    </w:p>
    <w:p w:rsidR="00133CF4" w:rsidRPr="00133CF4" w:rsidRDefault="00133CF4" w:rsidP="0014050E">
      <w:pPr>
        <w:numPr>
          <w:ilvl w:val="0"/>
          <w:numId w:val="429"/>
        </w:numPr>
        <w:ind w:left="284" w:hanging="284"/>
        <w:rPr>
          <w:rFonts w:ascii="Arial" w:hAnsi="Arial" w:cs="Arial"/>
          <w:b/>
          <w:color w:val="FF0000"/>
        </w:rPr>
      </w:pPr>
      <w:r w:rsidRPr="00133CF4">
        <w:rPr>
          <w:rFonts w:ascii="Arial" w:hAnsi="Arial" w:cs="Arial"/>
          <w:b/>
          <w:color w:val="FF0000"/>
        </w:rPr>
        <w:t xml:space="preserve">Ostatní stavby pro provoz na železnici (depa, opravny vozovny, překladiště, objekty skladů apod). </w:t>
      </w:r>
    </w:p>
    <w:p w:rsidR="00133CF4" w:rsidRPr="00133CF4" w:rsidRDefault="00133CF4" w:rsidP="0014050E">
      <w:pPr>
        <w:numPr>
          <w:ilvl w:val="0"/>
          <w:numId w:val="429"/>
        </w:numPr>
        <w:ind w:left="284" w:hanging="284"/>
        <w:rPr>
          <w:rFonts w:ascii="Arial" w:hAnsi="Arial" w:cs="Arial"/>
          <w:b/>
          <w:color w:val="FF0000"/>
        </w:rPr>
      </w:pPr>
      <w:r w:rsidRPr="00133CF4">
        <w:rPr>
          <w:rFonts w:ascii="Arial" w:hAnsi="Arial" w:cs="Arial"/>
          <w:b/>
          <w:color w:val="FF0000"/>
        </w:rPr>
        <w:t xml:space="preserve">Plochy doprovodné zeleně kolem železnice, ÚSES. </w:t>
      </w:r>
    </w:p>
    <w:p w:rsidR="00133CF4" w:rsidRPr="00133CF4" w:rsidRDefault="00133CF4" w:rsidP="0014050E">
      <w:pPr>
        <w:numPr>
          <w:ilvl w:val="0"/>
          <w:numId w:val="429"/>
        </w:numPr>
        <w:ind w:left="284" w:hanging="284"/>
        <w:rPr>
          <w:rFonts w:ascii="Arial" w:hAnsi="Arial" w:cs="Arial"/>
          <w:b/>
          <w:color w:val="FF0000"/>
        </w:rPr>
      </w:pPr>
      <w:r w:rsidRPr="00133CF4">
        <w:rPr>
          <w:rFonts w:ascii="Arial" w:hAnsi="Arial" w:cs="Arial"/>
          <w:b/>
          <w:color w:val="FF0000"/>
        </w:rPr>
        <w:t>Stavby a zařízení technické infrastruktury.</w:t>
      </w:r>
    </w:p>
    <w:p w:rsidR="00133CF4" w:rsidRPr="00133CF4" w:rsidRDefault="00133CF4" w:rsidP="0014050E">
      <w:pPr>
        <w:numPr>
          <w:ilvl w:val="0"/>
          <w:numId w:val="429"/>
        </w:numPr>
        <w:ind w:left="284" w:hanging="284"/>
        <w:rPr>
          <w:rFonts w:ascii="Arial" w:hAnsi="Arial" w:cs="Arial"/>
          <w:b/>
          <w:color w:val="FF0000"/>
        </w:rPr>
      </w:pPr>
      <w:r w:rsidRPr="00133CF4">
        <w:rPr>
          <w:rFonts w:ascii="Arial" w:hAnsi="Arial" w:cs="Arial"/>
          <w:b/>
          <w:color w:val="FF0000"/>
        </w:rPr>
        <w:t xml:space="preserve">Protihluková opatření. </w:t>
      </w:r>
    </w:p>
    <w:p w:rsidR="001F5720" w:rsidRPr="00075C96" w:rsidRDefault="001F5720" w:rsidP="001F5720">
      <w:pPr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Nepřípustné:</w:t>
      </w:r>
      <w:r w:rsidRPr="00075C96">
        <w:rPr>
          <w:rFonts w:ascii="Arial" w:hAnsi="Arial" w:cs="Arial"/>
        </w:rPr>
        <w:t xml:space="preserve"> </w:t>
      </w:r>
    </w:p>
    <w:p w:rsidR="001F5720" w:rsidRPr="00075C96" w:rsidRDefault="001F5720" w:rsidP="0014050E">
      <w:pPr>
        <w:numPr>
          <w:ilvl w:val="0"/>
          <w:numId w:val="313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Činnosti, děje a zřízení, které narušují hlavní využití.</w:t>
      </w:r>
    </w:p>
    <w:p w:rsidR="00133CF4" w:rsidRDefault="00133CF4" w:rsidP="001F5720">
      <w:pPr>
        <w:tabs>
          <w:tab w:val="left" w:pos="142"/>
        </w:tabs>
        <w:ind w:left="0" w:firstLine="0"/>
        <w:rPr>
          <w:rFonts w:ascii="Arial" w:hAnsi="Arial" w:cs="Arial"/>
          <w:b/>
        </w:rPr>
      </w:pPr>
    </w:p>
    <w:p w:rsidR="001F5720" w:rsidRPr="0043071E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  <w:u w:val="single"/>
        </w:rPr>
      </w:pPr>
      <w:r w:rsidRPr="0043071E">
        <w:rPr>
          <w:rFonts w:ascii="Arial" w:hAnsi="Arial" w:cs="Arial"/>
          <w:b/>
          <w:u w:val="single"/>
        </w:rPr>
        <w:t>PLOCHY TECHNICKÉ INFRASTRUKTURY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</w:rPr>
      </w:pPr>
    </w:p>
    <w:p w:rsidR="001F5720" w:rsidRPr="00133CF4" w:rsidRDefault="0043071E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  <w:r w:rsidRPr="00133CF4">
        <w:rPr>
          <w:rFonts w:ascii="Arial" w:hAnsi="Arial" w:cs="Arial"/>
          <w:b/>
          <w:u w:val="single"/>
        </w:rPr>
        <w:t xml:space="preserve">TI - </w:t>
      </w:r>
      <w:r w:rsidR="001F5720" w:rsidRPr="00133CF4">
        <w:rPr>
          <w:rFonts w:ascii="Arial" w:hAnsi="Arial" w:cs="Arial"/>
          <w:b/>
          <w:u w:val="single"/>
        </w:rPr>
        <w:t>Plochy technického vybavení</w:t>
      </w:r>
      <w:r w:rsidR="001F5720" w:rsidRPr="00133CF4">
        <w:rPr>
          <w:rFonts w:ascii="Arial" w:hAnsi="Arial" w:cs="Arial"/>
          <w:u w:val="single"/>
        </w:rPr>
        <w:t xml:space="preserve">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Default="001F5720" w:rsidP="0014050E">
      <w:pPr>
        <w:numPr>
          <w:ilvl w:val="0"/>
          <w:numId w:val="314"/>
        </w:numPr>
        <w:ind w:left="284" w:hanging="284"/>
        <w:rPr>
          <w:rFonts w:ascii="Arial" w:hAnsi="Arial" w:cs="Arial"/>
        </w:rPr>
      </w:pPr>
      <w:r w:rsidRPr="00133CF4">
        <w:rPr>
          <w:rFonts w:ascii="Arial" w:hAnsi="Arial" w:cs="Arial"/>
          <w:strike/>
          <w:color w:val="FF0000"/>
        </w:rPr>
        <w:t>Stavby</w:t>
      </w:r>
      <w:r w:rsidRPr="00075C96">
        <w:rPr>
          <w:rFonts w:ascii="Arial" w:hAnsi="Arial" w:cs="Arial"/>
        </w:rPr>
        <w:t xml:space="preserve"> </w:t>
      </w:r>
      <w:r w:rsidR="00133CF4" w:rsidRPr="00133CF4">
        <w:rPr>
          <w:rFonts w:ascii="Arial" w:hAnsi="Arial" w:cs="Arial"/>
          <w:b/>
          <w:color w:val="FF0000"/>
        </w:rPr>
        <w:t>Plochy</w:t>
      </w:r>
      <w:r w:rsidR="00133CF4">
        <w:rPr>
          <w:rFonts w:ascii="Arial" w:hAnsi="Arial" w:cs="Arial"/>
        </w:rPr>
        <w:t xml:space="preserve"> </w:t>
      </w:r>
      <w:r w:rsidRPr="00075C96">
        <w:rPr>
          <w:rFonts w:ascii="Arial" w:hAnsi="Arial" w:cs="Arial"/>
        </w:rPr>
        <w:t>technické infrastruktury.</w:t>
      </w:r>
    </w:p>
    <w:p w:rsidR="007672CD" w:rsidRDefault="007672CD" w:rsidP="007672CD">
      <w:pPr>
        <w:rPr>
          <w:rFonts w:ascii="Arial" w:hAnsi="Arial" w:cs="Arial"/>
        </w:rPr>
      </w:pPr>
    </w:p>
    <w:p w:rsidR="007672CD" w:rsidRDefault="007672CD" w:rsidP="007672CD">
      <w:pPr>
        <w:rPr>
          <w:rFonts w:ascii="Arial" w:hAnsi="Arial" w:cs="Arial"/>
        </w:rPr>
      </w:pPr>
    </w:p>
    <w:p w:rsidR="007672CD" w:rsidRDefault="007672CD" w:rsidP="007672CD">
      <w:pPr>
        <w:rPr>
          <w:rFonts w:ascii="Arial" w:hAnsi="Arial" w:cs="Arial"/>
        </w:rPr>
      </w:pP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lastRenderedPageBreak/>
        <w:t>Přípustné</w:t>
      </w:r>
      <w:r w:rsidRPr="00075C96">
        <w:rPr>
          <w:rFonts w:ascii="Arial" w:hAnsi="Arial" w:cs="Arial"/>
        </w:rPr>
        <w:t xml:space="preserve"> </w:t>
      </w:r>
    </w:p>
    <w:p w:rsidR="001F5720" w:rsidRPr="00DE08B9" w:rsidRDefault="001F5720" w:rsidP="0014050E">
      <w:pPr>
        <w:numPr>
          <w:ilvl w:val="0"/>
          <w:numId w:val="314"/>
        </w:numPr>
        <w:ind w:left="284" w:hanging="284"/>
        <w:rPr>
          <w:rFonts w:ascii="Arial" w:hAnsi="Arial" w:cs="Arial"/>
          <w:strike/>
          <w:color w:val="FF0000"/>
          <w:u w:val="single"/>
        </w:rPr>
      </w:pPr>
      <w:r w:rsidRPr="00DE08B9">
        <w:rPr>
          <w:rFonts w:ascii="Arial" w:hAnsi="Arial" w:cs="Arial"/>
          <w:strike/>
          <w:color w:val="FF0000"/>
        </w:rPr>
        <w:t>Monofunkční plochy pro</w:t>
      </w:r>
      <w:r w:rsidRPr="00075C96">
        <w:rPr>
          <w:rFonts w:ascii="Arial" w:hAnsi="Arial" w:cs="Arial"/>
        </w:rPr>
        <w:t xml:space="preserve"> </w:t>
      </w:r>
      <w:r w:rsidR="00DE08B9">
        <w:rPr>
          <w:rFonts w:ascii="Arial" w:hAnsi="Arial" w:cs="Arial"/>
        </w:rPr>
        <w:t>S</w:t>
      </w:r>
      <w:r w:rsidRPr="00075C96">
        <w:rPr>
          <w:rFonts w:ascii="Arial" w:hAnsi="Arial" w:cs="Arial"/>
        </w:rPr>
        <w:t xml:space="preserve">tavby a zařízení pro zásobování pitnou vodou, odvádění </w:t>
      </w:r>
      <w:r w:rsidRPr="00DE08B9">
        <w:rPr>
          <w:rFonts w:ascii="Arial" w:hAnsi="Arial" w:cs="Arial"/>
          <w:strike/>
          <w:color w:val="FF0000"/>
        </w:rPr>
        <w:t>odpadních</w:t>
      </w:r>
      <w:r w:rsidRPr="00075C96">
        <w:rPr>
          <w:rFonts w:ascii="Arial" w:hAnsi="Arial" w:cs="Arial"/>
        </w:rPr>
        <w:t xml:space="preserve"> a čištění odpadních vod, zásobování plynem, elektrickou energií </w:t>
      </w:r>
      <w:r w:rsidRPr="00DE08B9">
        <w:rPr>
          <w:rFonts w:ascii="Arial" w:hAnsi="Arial" w:cs="Arial"/>
          <w:strike/>
          <w:color w:val="FF0000"/>
        </w:rPr>
        <w:t>a</w:t>
      </w:r>
      <w:r w:rsidR="00DE08B9" w:rsidRPr="00DE08B9">
        <w:rPr>
          <w:rFonts w:ascii="Arial" w:hAnsi="Arial" w:cs="Arial"/>
          <w:b/>
          <w:color w:val="FF0000"/>
        </w:rPr>
        <w:t>,</w:t>
      </w:r>
      <w:r w:rsidR="00DE08B9">
        <w:rPr>
          <w:rFonts w:ascii="Arial" w:hAnsi="Arial" w:cs="Arial"/>
        </w:rPr>
        <w:t xml:space="preserve"> </w:t>
      </w:r>
      <w:r w:rsidRPr="00075C96">
        <w:rPr>
          <w:rFonts w:ascii="Arial" w:hAnsi="Arial" w:cs="Arial"/>
        </w:rPr>
        <w:t xml:space="preserve">telekomunikace </w:t>
      </w:r>
      <w:r w:rsidRPr="00DE08B9">
        <w:rPr>
          <w:rFonts w:ascii="Arial" w:hAnsi="Arial" w:cs="Arial"/>
          <w:strike/>
          <w:color w:val="FF0000"/>
        </w:rPr>
        <w:t>a spoje</w:t>
      </w:r>
      <w:r w:rsidRPr="00075C96">
        <w:rPr>
          <w:rFonts w:ascii="Arial" w:hAnsi="Arial" w:cs="Arial"/>
        </w:rPr>
        <w:t xml:space="preserve"> a trubní přepravu produktů</w:t>
      </w:r>
      <w:r w:rsidR="002A7B56">
        <w:rPr>
          <w:rFonts w:ascii="Arial" w:hAnsi="Arial" w:cs="Arial"/>
        </w:rPr>
        <w:t xml:space="preserve"> </w:t>
      </w:r>
      <w:r w:rsidRPr="00DE08B9">
        <w:rPr>
          <w:rFonts w:ascii="Arial" w:hAnsi="Arial" w:cs="Arial"/>
          <w:strike/>
          <w:color w:val="FF0000"/>
        </w:rPr>
        <w:t>je pouze zařízení sloužící obsluze těchto území</w:t>
      </w:r>
      <w:r w:rsidR="002A7B56">
        <w:rPr>
          <w:rFonts w:ascii="Arial" w:hAnsi="Arial" w:cs="Arial"/>
        </w:rPr>
        <w:t>.</w:t>
      </w:r>
    </w:p>
    <w:p w:rsidR="00DE08B9" w:rsidRDefault="00DE08B9" w:rsidP="0014050E">
      <w:pPr>
        <w:numPr>
          <w:ilvl w:val="0"/>
          <w:numId w:val="314"/>
        </w:numPr>
        <w:ind w:left="284" w:hanging="284"/>
        <w:rPr>
          <w:rFonts w:ascii="Arial" w:hAnsi="Arial" w:cs="Arial"/>
          <w:b/>
          <w:color w:val="FF0000"/>
        </w:rPr>
      </w:pPr>
      <w:r w:rsidRPr="00DE08B9">
        <w:rPr>
          <w:rFonts w:ascii="Arial" w:hAnsi="Arial" w:cs="Arial"/>
          <w:b/>
          <w:color w:val="FF0000"/>
        </w:rPr>
        <w:t xml:space="preserve">Stavby a zařízení dopravní infrastruktury. </w:t>
      </w:r>
    </w:p>
    <w:p w:rsidR="00DE08B9" w:rsidRPr="00DE08B9" w:rsidRDefault="00DE08B9" w:rsidP="0014050E">
      <w:pPr>
        <w:numPr>
          <w:ilvl w:val="0"/>
          <w:numId w:val="314"/>
        </w:numPr>
        <w:ind w:left="284" w:hanging="284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Zeleň, vodní plochy a vodní toky, ochranná zeleň</w:t>
      </w:r>
      <w:r w:rsidR="006B5074">
        <w:rPr>
          <w:rFonts w:ascii="Arial" w:hAnsi="Arial" w:cs="Arial"/>
          <w:b/>
          <w:color w:val="FF0000"/>
        </w:rPr>
        <w:t xml:space="preserve">, oplocení. 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Podmíněně přípustné:</w:t>
      </w:r>
    </w:p>
    <w:p w:rsidR="001F5720" w:rsidRPr="00075C96" w:rsidRDefault="001F5720" w:rsidP="0014050E">
      <w:pPr>
        <w:numPr>
          <w:ilvl w:val="0"/>
          <w:numId w:val="314"/>
        </w:numPr>
        <w:ind w:left="284" w:hanging="284"/>
        <w:rPr>
          <w:rFonts w:ascii="Arial" w:hAnsi="Arial" w:cs="Arial"/>
          <w:u w:val="single"/>
        </w:rPr>
      </w:pPr>
      <w:r w:rsidRPr="00075C96">
        <w:rPr>
          <w:rFonts w:ascii="Arial" w:hAnsi="Arial" w:cs="Arial"/>
        </w:rPr>
        <w:t>Činnosti či zařízení bezprostředně související s určující funkcí v odpovídají</w:t>
      </w:r>
      <w:r w:rsidRPr="00075C96">
        <w:rPr>
          <w:rFonts w:ascii="Arial" w:hAnsi="Arial" w:cs="Arial"/>
        </w:rPr>
        <w:softHyphen/>
        <w:t xml:space="preserve">cích kapacitách a intenzitách. 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Nepřípustné</w:t>
      </w:r>
      <w:r w:rsidRPr="00075C96">
        <w:rPr>
          <w:rFonts w:ascii="Arial" w:hAnsi="Arial" w:cs="Arial"/>
        </w:rPr>
        <w:t xml:space="preserve"> </w:t>
      </w:r>
    </w:p>
    <w:p w:rsidR="001F5720" w:rsidRPr="00075C96" w:rsidRDefault="001F5720" w:rsidP="0014050E">
      <w:pPr>
        <w:numPr>
          <w:ilvl w:val="0"/>
          <w:numId w:val="314"/>
        </w:numPr>
        <w:ind w:left="284" w:hanging="284"/>
        <w:rPr>
          <w:rFonts w:ascii="Arial" w:hAnsi="Arial" w:cs="Arial"/>
          <w:b/>
        </w:rPr>
      </w:pPr>
      <w:r w:rsidRPr="00075C96">
        <w:rPr>
          <w:rFonts w:ascii="Arial" w:hAnsi="Arial" w:cs="Arial"/>
        </w:rPr>
        <w:t>Ostatní činnosti a děje, které nesouvisí s určující funkcí plochy.</w:t>
      </w:r>
    </w:p>
    <w:p w:rsidR="001F5720" w:rsidRPr="00075C96" w:rsidRDefault="001F5720" w:rsidP="00A53268">
      <w:pPr>
        <w:rPr>
          <w:rFonts w:ascii="Arial" w:hAnsi="Arial" w:cs="Arial"/>
          <w:u w:val="single"/>
        </w:rPr>
      </w:pPr>
    </w:p>
    <w:p w:rsidR="001F5720" w:rsidRPr="002B0AE9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  <w:color w:val="000000"/>
          <w:u w:val="single"/>
        </w:rPr>
      </w:pPr>
      <w:r w:rsidRPr="002B0AE9">
        <w:rPr>
          <w:rFonts w:ascii="Arial" w:hAnsi="Arial" w:cs="Arial"/>
          <w:b/>
          <w:color w:val="000000"/>
          <w:u w:val="single"/>
        </w:rPr>
        <w:t>PLOCHY VÝROBY A SKLADOVÁNÍ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</w:p>
    <w:p w:rsidR="001F5720" w:rsidRPr="0043071E" w:rsidRDefault="0043071E" w:rsidP="001F5720">
      <w:pPr>
        <w:rPr>
          <w:rFonts w:ascii="Arial" w:hAnsi="Arial" w:cs="Arial"/>
          <w:u w:val="single"/>
        </w:rPr>
      </w:pPr>
      <w:r w:rsidRPr="0043071E">
        <w:rPr>
          <w:rFonts w:ascii="Arial" w:hAnsi="Arial" w:cs="Arial"/>
          <w:b/>
          <w:u w:val="single"/>
        </w:rPr>
        <w:t xml:space="preserve">VD - </w:t>
      </w:r>
      <w:r w:rsidR="001F5720" w:rsidRPr="0043071E">
        <w:rPr>
          <w:rFonts w:ascii="Arial" w:hAnsi="Arial" w:cs="Arial"/>
          <w:b/>
          <w:u w:val="single"/>
        </w:rPr>
        <w:t>Drobná výroba a řemeslná výroba</w:t>
      </w:r>
      <w:r w:rsidR="001F5720" w:rsidRPr="0043071E">
        <w:rPr>
          <w:rFonts w:ascii="Arial" w:hAnsi="Arial" w:cs="Arial"/>
          <w:u w:val="single"/>
        </w:rPr>
        <w:t xml:space="preserve">  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15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Plochy určené pro drobnou výrobu, malovýrobu a přidruženou výrobu, pro výrobní služby a řemeslnou výrobu.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Přípustné:</w:t>
      </w:r>
    </w:p>
    <w:p w:rsidR="00C26FCC" w:rsidRDefault="001F5720" w:rsidP="0014050E">
      <w:pPr>
        <w:numPr>
          <w:ilvl w:val="0"/>
          <w:numId w:val="315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Plochy určené pro umisťování objektů drobné výroby, slouží k umisťování provozoven obvykle s výrobní náplní na bázi kusové či malosériové výroby, blíží se spíše výrobě řemeslnické, </w:t>
      </w:r>
      <w:r w:rsidRPr="002B0AE9">
        <w:rPr>
          <w:rFonts w:ascii="Arial" w:hAnsi="Arial" w:cs="Arial"/>
          <w:color w:val="000000"/>
        </w:rPr>
        <w:t>navazující sklady</w:t>
      </w:r>
      <w:r w:rsidRPr="00C26FCC">
        <w:rPr>
          <w:rFonts w:ascii="Arial" w:hAnsi="Arial" w:cs="Arial"/>
          <w:color w:val="FF0000"/>
        </w:rPr>
        <w:t xml:space="preserve"> </w:t>
      </w:r>
      <w:r w:rsidRPr="00C26FCC">
        <w:rPr>
          <w:rFonts w:ascii="Arial" w:hAnsi="Arial" w:cs="Arial"/>
          <w:strike/>
          <w:color w:val="FF0000"/>
        </w:rPr>
        <w:t>a služby</w:t>
      </w:r>
      <w:r w:rsidR="002A7B56">
        <w:rPr>
          <w:rFonts w:ascii="Arial" w:hAnsi="Arial" w:cs="Arial"/>
        </w:rPr>
        <w:t>.</w:t>
      </w:r>
      <w:r w:rsidRPr="00075C96">
        <w:rPr>
          <w:rFonts w:ascii="Arial" w:hAnsi="Arial" w:cs="Arial"/>
        </w:rPr>
        <w:t xml:space="preserve"> </w:t>
      </w:r>
    </w:p>
    <w:p w:rsidR="00C26FCC" w:rsidRPr="00C26FCC" w:rsidRDefault="00C26FCC" w:rsidP="0014050E">
      <w:pPr>
        <w:numPr>
          <w:ilvl w:val="0"/>
          <w:numId w:val="315"/>
        </w:numPr>
        <w:ind w:left="284" w:hanging="284"/>
        <w:rPr>
          <w:rFonts w:ascii="Arial" w:hAnsi="Arial" w:cs="Arial"/>
          <w:b/>
          <w:color w:val="FF0000"/>
        </w:rPr>
      </w:pPr>
      <w:r>
        <w:rPr>
          <w:rFonts w:ascii="Arial" w:hAnsi="Arial" w:cs="Arial"/>
        </w:rPr>
        <w:t>P</w:t>
      </w:r>
      <w:r w:rsidR="001F5720" w:rsidRPr="00075C96">
        <w:rPr>
          <w:rFonts w:ascii="Arial" w:hAnsi="Arial" w:cs="Arial"/>
        </w:rPr>
        <w:t xml:space="preserve">řípustné jsou </w:t>
      </w:r>
      <w:r w:rsidRPr="00C26FCC">
        <w:rPr>
          <w:rFonts w:ascii="Arial" w:hAnsi="Arial" w:cs="Arial"/>
          <w:b/>
          <w:color w:val="FF0000"/>
        </w:rPr>
        <w:t>stavby a</w:t>
      </w:r>
      <w:r>
        <w:rPr>
          <w:rFonts w:ascii="Arial" w:hAnsi="Arial" w:cs="Arial"/>
        </w:rPr>
        <w:t xml:space="preserve"> </w:t>
      </w:r>
      <w:r w:rsidR="001F5720" w:rsidRPr="00075C96">
        <w:rPr>
          <w:rFonts w:ascii="Arial" w:hAnsi="Arial" w:cs="Arial"/>
        </w:rPr>
        <w:t>zařízení obchodu, administrativa a správa</w:t>
      </w:r>
      <w:r>
        <w:rPr>
          <w:rFonts w:ascii="Arial" w:hAnsi="Arial" w:cs="Arial"/>
        </w:rPr>
        <w:t xml:space="preserve">, </w:t>
      </w:r>
      <w:r w:rsidRPr="00C26FCC">
        <w:rPr>
          <w:rFonts w:ascii="Arial" w:hAnsi="Arial" w:cs="Arial"/>
          <w:b/>
          <w:color w:val="FF0000"/>
        </w:rPr>
        <w:t xml:space="preserve">ostatní stavby a zařízení komerční občanské vybavenosti. </w:t>
      </w:r>
    </w:p>
    <w:p w:rsidR="001F5720" w:rsidRDefault="00C26FCC" w:rsidP="0014050E">
      <w:pPr>
        <w:numPr>
          <w:ilvl w:val="0"/>
          <w:numId w:val="315"/>
        </w:numPr>
        <w:ind w:left="284" w:hanging="284"/>
        <w:rPr>
          <w:rFonts w:ascii="Arial" w:hAnsi="Arial" w:cs="Arial"/>
        </w:rPr>
      </w:pPr>
      <w:r w:rsidRPr="00C26FCC">
        <w:rPr>
          <w:rFonts w:ascii="Arial" w:hAnsi="Arial" w:cs="Arial"/>
          <w:b/>
          <w:color w:val="FF0000"/>
        </w:rPr>
        <w:t>Stavby a</w:t>
      </w:r>
      <w:r>
        <w:rPr>
          <w:rFonts w:ascii="Arial" w:hAnsi="Arial" w:cs="Arial"/>
        </w:rPr>
        <w:t xml:space="preserve"> </w:t>
      </w:r>
      <w:r w:rsidR="001F5720" w:rsidRPr="00075C96">
        <w:rPr>
          <w:rFonts w:ascii="Arial" w:hAnsi="Arial" w:cs="Arial"/>
        </w:rPr>
        <w:t xml:space="preserve">zařízení dopravní a technické infrastruktury </w:t>
      </w:r>
      <w:r w:rsidR="001F5720" w:rsidRPr="00C26FCC">
        <w:rPr>
          <w:rFonts w:ascii="Arial" w:hAnsi="Arial" w:cs="Arial"/>
          <w:strike/>
          <w:color w:val="FF0000"/>
        </w:rPr>
        <w:t>a zeleň</w:t>
      </w:r>
      <w:r>
        <w:rPr>
          <w:rFonts w:ascii="Arial" w:hAnsi="Arial" w:cs="Arial"/>
        </w:rPr>
        <w:t xml:space="preserve">. </w:t>
      </w:r>
    </w:p>
    <w:p w:rsidR="00C26FCC" w:rsidRPr="00342AED" w:rsidRDefault="00C26FCC" w:rsidP="0014050E">
      <w:pPr>
        <w:numPr>
          <w:ilvl w:val="0"/>
          <w:numId w:val="315"/>
        </w:numPr>
        <w:autoSpaceDN w:val="0"/>
        <w:ind w:left="284" w:hanging="284"/>
        <w:textAlignment w:val="baseline"/>
        <w:rPr>
          <w:rFonts w:ascii="Arial" w:hAnsi="Arial" w:cs="Arial"/>
          <w:b/>
          <w:snapToGrid w:val="0"/>
          <w:color w:val="FF0000"/>
        </w:rPr>
      </w:pPr>
      <w:r>
        <w:rPr>
          <w:rFonts w:ascii="Arial" w:hAnsi="Arial" w:cs="Arial"/>
          <w:b/>
          <w:snapToGrid w:val="0"/>
          <w:color w:val="FF0000"/>
        </w:rPr>
        <w:t>V</w:t>
      </w:r>
      <w:r w:rsidRPr="00342AED">
        <w:rPr>
          <w:rFonts w:ascii="Arial" w:hAnsi="Arial" w:cs="Arial"/>
          <w:b/>
          <w:snapToGrid w:val="0"/>
          <w:color w:val="FF0000"/>
        </w:rPr>
        <w:t>odní toky, drobné vodní plochy</w:t>
      </w:r>
      <w:r>
        <w:rPr>
          <w:rFonts w:ascii="Arial" w:hAnsi="Arial" w:cs="Arial"/>
          <w:b/>
          <w:snapToGrid w:val="0"/>
          <w:color w:val="FF0000"/>
        </w:rPr>
        <w:t xml:space="preserve">, zeleň, veřejná prostranství. </w:t>
      </w:r>
    </w:p>
    <w:p w:rsidR="00C26FCC" w:rsidRPr="00342AED" w:rsidRDefault="00C26FCC" w:rsidP="0014050E">
      <w:pPr>
        <w:numPr>
          <w:ilvl w:val="0"/>
          <w:numId w:val="315"/>
        </w:numPr>
        <w:autoSpaceDN w:val="0"/>
        <w:ind w:left="284" w:hanging="284"/>
        <w:textAlignment w:val="baseline"/>
        <w:rPr>
          <w:rFonts w:ascii="Arial" w:hAnsi="Arial" w:cs="Arial"/>
          <w:b/>
          <w:snapToGrid w:val="0"/>
          <w:color w:val="FF0000"/>
        </w:rPr>
      </w:pPr>
      <w:r w:rsidRPr="00342AED">
        <w:rPr>
          <w:rFonts w:ascii="Arial" w:hAnsi="Arial" w:cs="Arial"/>
          <w:b/>
          <w:snapToGrid w:val="0"/>
          <w:color w:val="FF0000"/>
        </w:rPr>
        <w:t>Oplocení.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Podmíněně   přípustné:</w:t>
      </w:r>
    </w:p>
    <w:p w:rsidR="00C26FCC" w:rsidRPr="00342AED" w:rsidRDefault="001F5720" w:rsidP="00C26FCC">
      <w:pPr>
        <w:numPr>
          <w:ilvl w:val="0"/>
          <w:numId w:val="130"/>
        </w:numPr>
        <w:ind w:left="284" w:hanging="284"/>
        <w:rPr>
          <w:rFonts w:ascii="Arial" w:hAnsi="Arial" w:cs="Arial"/>
          <w:b/>
          <w:color w:val="FF0000"/>
        </w:rPr>
      </w:pPr>
      <w:r w:rsidRPr="00075C96">
        <w:rPr>
          <w:rFonts w:ascii="Arial" w:hAnsi="Arial" w:cs="Arial"/>
        </w:rPr>
        <w:t>Byty správců (pohotovostní byty)</w:t>
      </w:r>
      <w:r w:rsidR="00C26FCC">
        <w:rPr>
          <w:rFonts w:ascii="Arial" w:hAnsi="Arial" w:cs="Arial"/>
        </w:rPr>
        <w:t xml:space="preserve"> </w:t>
      </w:r>
      <w:r w:rsidR="00C26FCC" w:rsidRPr="00342AED">
        <w:rPr>
          <w:rFonts w:ascii="Arial" w:hAnsi="Arial" w:cs="Arial"/>
          <w:b/>
          <w:color w:val="FF0000"/>
        </w:rPr>
        <w:t xml:space="preserve">, pokud splňují požadavky na ochranu veřejného zdraví. </w:t>
      </w:r>
    </w:p>
    <w:p w:rsidR="00CE5D09" w:rsidRPr="00CE5D09" w:rsidRDefault="00C26FCC" w:rsidP="0014050E">
      <w:pPr>
        <w:numPr>
          <w:ilvl w:val="0"/>
          <w:numId w:val="430"/>
        </w:numPr>
        <w:ind w:left="284" w:hanging="284"/>
        <w:rPr>
          <w:rFonts w:ascii="Arial" w:hAnsi="Arial" w:cs="Arial"/>
          <w:b/>
          <w:color w:val="FF0000"/>
          <w:u w:val="single"/>
        </w:rPr>
      </w:pPr>
      <w:r>
        <w:rPr>
          <w:rFonts w:ascii="Arial" w:hAnsi="Arial" w:cs="Arial"/>
        </w:rPr>
        <w:t>Hr</w:t>
      </w:r>
      <w:r w:rsidR="001F5720" w:rsidRPr="00075C96">
        <w:rPr>
          <w:rFonts w:ascii="Arial" w:hAnsi="Arial" w:cs="Arial"/>
        </w:rPr>
        <w:t>omadné a halové garáže, čerpací stanice pohonných hmot</w:t>
      </w:r>
      <w:r w:rsidR="00CE5D09" w:rsidRPr="00342AED">
        <w:rPr>
          <w:rFonts w:ascii="Arial" w:hAnsi="Arial" w:cs="Arial"/>
          <w:b/>
          <w:color w:val="FF0000"/>
        </w:rPr>
        <w:t xml:space="preserve">, pokud </w:t>
      </w:r>
      <w:r w:rsidR="00CE5D09">
        <w:rPr>
          <w:rFonts w:ascii="Arial" w:hAnsi="Arial" w:cs="Arial"/>
          <w:b/>
          <w:color w:val="FF0000"/>
        </w:rPr>
        <w:t xml:space="preserve">nebude snížena kvalita bydlení v navazujících plochách s chráněnými prostory (např. hlukem z dopravy apod.). </w:t>
      </w:r>
    </w:p>
    <w:p w:rsidR="00CE5D09" w:rsidRPr="00342AED" w:rsidRDefault="00CE5D09" w:rsidP="0014050E">
      <w:pPr>
        <w:numPr>
          <w:ilvl w:val="0"/>
          <w:numId w:val="430"/>
        </w:numPr>
        <w:autoSpaceDN w:val="0"/>
        <w:ind w:left="284" w:hanging="284"/>
        <w:textAlignment w:val="baseline"/>
        <w:rPr>
          <w:rFonts w:ascii="Arial" w:hAnsi="Arial" w:cs="Arial"/>
          <w:b/>
          <w:color w:val="FF0000"/>
          <w:kern w:val="3"/>
        </w:rPr>
      </w:pPr>
      <w:r w:rsidRPr="00342AED">
        <w:rPr>
          <w:rFonts w:ascii="Arial" w:hAnsi="Arial" w:cs="Arial"/>
          <w:b/>
          <w:color w:val="FF0000"/>
          <w:kern w:val="3"/>
        </w:rPr>
        <w:t>Stavby a zařízení občanské vybavenosti veřejné infrastruktury, pokud lokalita splňuje požadavky pro danou vybavenost podle platných hygienických předpisů</w:t>
      </w:r>
      <w:r w:rsidR="00BC70BC">
        <w:rPr>
          <w:rFonts w:ascii="Arial" w:hAnsi="Arial" w:cs="Arial"/>
          <w:kern w:val="3"/>
        </w:rPr>
        <w:t>.</w:t>
      </w:r>
    </w:p>
    <w:p w:rsidR="001F5720" w:rsidRPr="00075C96" w:rsidRDefault="001F5720" w:rsidP="001F5720">
      <w:pPr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Nepřípustné:</w:t>
      </w:r>
    </w:p>
    <w:p w:rsidR="00CE5D09" w:rsidRPr="00CE5D09" w:rsidRDefault="001F5720" w:rsidP="0014050E">
      <w:pPr>
        <w:numPr>
          <w:ilvl w:val="0"/>
          <w:numId w:val="316"/>
        </w:numPr>
        <w:tabs>
          <w:tab w:val="left" w:pos="0"/>
        </w:tabs>
        <w:ind w:left="284" w:hanging="284"/>
        <w:rPr>
          <w:rFonts w:ascii="Arial" w:hAnsi="Arial" w:cs="Arial"/>
          <w:b/>
        </w:rPr>
      </w:pPr>
      <w:r w:rsidRPr="00075C96">
        <w:rPr>
          <w:rFonts w:ascii="Arial" w:hAnsi="Arial" w:cs="Arial"/>
        </w:rPr>
        <w:t xml:space="preserve">Využití pro bydlení v RD nebo bytových domech, sport a tělovýchovu, rekreace, zemědělská výroba. </w:t>
      </w:r>
    </w:p>
    <w:p w:rsidR="001F5720" w:rsidRPr="00075C96" w:rsidRDefault="001F5720" w:rsidP="0014050E">
      <w:pPr>
        <w:numPr>
          <w:ilvl w:val="0"/>
          <w:numId w:val="316"/>
        </w:numPr>
        <w:tabs>
          <w:tab w:val="left" w:pos="0"/>
        </w:tabs>
        <w:ind w:left="284" w:hanging="284"/>
        <w:rPr>
          <w:rFonts w:ascii="Arial" w:hAnsi="Arial" w:cs="Arial"/>
          <w:b/>
        </w:rPr>
      </w:pPr>
      <w:r w:rsidRPr="00075C96">
        <w:rPr>
          <w:rFonts w:ascii="Arial" w:hAnsi="Arial" w:cs="Arial"/>
        </w:rPr>
        <w:t>Ostatní činnosti a děje, které nesouvisí s určující funkcí plochy.</w:t>
      </w:r>
    </w:p>
    <w:p w:rsidR="001F5720" w:rsidRPr="00075C96" w:rsidRDefault="001F5720" w:rsidP="001F5720">
      <w:pPr>
        <w:rPr>
          <w:rFonts w:ascii="Arial" w:hAnsi="Arial" w:cs="Arial"/>
          <w:i/>
        </w:rPr>
      </w:pPr>
    </w:p>
    <w:p w:rsidR="001F5720" w:rsidRPr="0043071E" w:rsidRDefault="0043071E" w:rsidP="001F5720">
      <w:pPr>
        <w:rPr>
          <w:rFonts w:ascii="Arial" w:hAnsi="Arial" w:cs="Arial"/>
          <w:b/>
          <w:u w:val="single"/>
        </w:rPr>
      </w:pPr>
      <w:r w:rsidRPr="0043071E">
        <w:rPr>
          <w:rFonts w:ascii="Arial" w:hAnsi="Arial" w:cs="Arial"/>
          <w:b/>
          <w:u w:val="single"/>
        </w:rPr>
        <w:t xml:space="preserve">VZ - </w:t>
      </w:r>
      <w:r w:rsidR="001F5720" w:rsidRPr="0043071E">
        <w:rPr>
          <w:rFonts w:ascii="Arial" w:hAnsi="Arial" w:cs="Arial"/>
          <w:b/>
          <w:u w:val="single"/>
        </w:rPr>
        <w:t xml:space="preserve">Zemědělská výroba 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17"/>
        </w:numPr>
        <w:ind w:left="284" w:hanging="284"/>
        <w:rPr>
          <w:rFonts w:ascii="Arial" w:hAnsi="Arial" w:cs="Arial"/>
          <w:u w:val="single"/>
        </w:rPr>
      </w:pPr>
      <w:r w:rsidRPr="00075C96">
        <w:rPr>
          <w:rFonts w:ascii="Arial" w:hAnsi="Arial" w:cs="Arial"/>
        </w:rPr>
        <w:t>Plochy určené pro živočišnou a rostlinnou výrobu.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Přípustné:</w:t>
      </w:r>
    </w:p>
    <w:p w:rsidR="00CE5D09" w:rsidRPr="00CE5D09" w:rsidRDefault="001F5720" w:rsidP="0014050E">
      <w:pPr>
        <w:numPr>
          <w:ilvl w:val="0"/>
          <w:numId w:val="317"/>
        </w:numPr>
        <w:ind w:left="284" w:hanging="284"/>
        <w:rPr>
          <w:rFonts w:ascii="Arial" w:hAnsi="Arial" w:cs="Arial"/>
          <w:u w:val="single"/>
        </w:rPr>
      </w:pPr>
      <w:r w:rsidRPr="00075C96">
        <w:rPr>
          <w:rFonts w:ascii="Arial" w:hAnsi="Arial" w:cs="Arial"/>
        </w:rPr>
        <w:t xml:space="preserve">Plocha pro zařízení zemědělské výroby, jejího technického vybavení a skladování zemědělské produkce. </w:t>
      </w:r>
      <w:r w:rsidRPr="00CE5D09">
        <w:rPr>
          <w:rFonts w:ascii="Arial" w:hAnsi="Arial" w:cs="Arial"/>
          <w:strike/>
          <w:color w:val="FF0000"/>
        </w:rPr>
        <w:t>Negativní vlivy na okolí nesmí překročit limitní OP, které může přesahovat    hranice  areálu.</w:t>
      </w:r>
      <w:r w:rsidRPr="00075C96">
        <w:rPr>
          <w:rFonts w:ascii="Arial" w:hAnsi="Arial" w:cs="Arial"/>
        </w:rPr>
        <w:t xml:space="preserve"> </w:t>
      </w:r>
    </w:p>
    <w:p w:rsidR="00CE5D09" w:rsidRPr="00CE5D09" w:rsidRDefault="001F5720" w:rsidP="0014050E">
      <w:pPr>
        <w:numPr>
          <w:ilvl w:val="0"/>
          <w:numId w:val="317"/>
        </w:numPr>
        <w:ind w:left="284" w:hanging="284"/>
        <w:rPr>
          <w:rFonts w:ascii="Arial" w:hAnsi="Arial" w:cs="Arial"/>
          <w:u w:val="single"/>
        </w:rPr>
      </w:pPr>
      <w:r w:rsidRPr="00075C96">
        <w:rPr>
          <w:rFonts w:ascii="Arial" w:hAnsi="Arial" w:cs="Arial"/>
        </w:rPr>
        <w:t>Přípustná je průmyslová výroba, drobná výroba, výrobní řemesla, obchod, služby</w:t>
      </w:r>
      <w:r w:rsidR="00CE5D09">
        <w:rPr>
          <w:rFonts w:ascii="Arial" w:hAnsi="Arial" w:cs="Arial"/>
        </w:rPr>
        <w:t xml:space="preserve">. </w:t>
      </w:r>
    </w:p>
    <w:p w:rsidR="00CE5D09" w:rsidRPr="00CE5D09" w:rsidRDefault="00CE5D09" w:rsidP="0014050E">
      <w:pPr>
        <w:numPr>
          <w:ilvl w:val="0"/>
          <w:numId w:val="317"/>
        </w:numPr>
        <w:ind w:left="284" w:hanging="284"/>
        <w:rPr>
          <w:rFonts w:ascii="Arial" w:hAnsi="Arial" w:cs="Arial"/>
          <w:u w:val="single"/>
        </w:rPr>
      </w:pPr>
      <w:r w:rsidRPr="00CE5D09">
        <w:rPr>
          <w:rFonts w:ascii="Arial" w:hAnsi="Arial" w:cs="Arial"/>
          <w:b/>
          <w:color w:val="FF0000"/>
        </w:rPr>
        <w:t>Stavby a</w:t>
      </w:r>
      <w:r>
        <w:rPr>
          <w:rFonts w:ascii="Arial" w:hAnsi="Arial" w:cs="Arial"/>
        </w:rPr>
        <w:t xml:space="preserve"> </w:t>
      </w:r>
      <w:r w:rsidR="001F5720" w:rsidRPr="00075C96">
        <w:rPr>
          <w:rFonts w:ascii="Arial" w:hAnsi="Arial" w:cs="Arial"/>
        </w:rPr>
        <w:t>zařízení dopravní a technické infrastruktury</w:t>
      </w:r>
      <w:r w:rsidRPr="00CE5D09">
        <w:rPr>
          <w:rFonts w:ascii="Arial" w:hAnsi="Arial" w:cs="Arial"/>
          <w:strike/>
          <w:color w:val="FF0000"/>
        </w:rPr>
        <w:t xml:space="preserve"> a zeleň</w:t>
      </w:r>
      <w:r>
        <w:rPr>
          <w:rFonts w:ascii="Arial" w:hAnsi="Arial" w:cs="Arial"/>
        </w:rPr>
        <w:t>.</w:t>
      </w:r>
      <w:r w:rsidR="001F5720" w:rsidRPr="00075C96">
        <w:rPr>
          <w:rFonts w:ascii="Arial" w:hAnsi="Arial" w:cs="Arial"/>
        </w:rPr>
        <w:t xml:space="preserve"> </w:t>
      </w:r>
    </w:p>
    <w:p w:rsidR="00CE5D09" w:rsidRPr="00384241" w:rsidRDefault="00CE5D09" w:rsidP="0014050E">
      <w:pPr>
        <w:numPr>
          <w:ilvl w:val="0"/>
          <w:numId w:val="317"/>
        </w:numPr>
        <w:ind w:left="284" w:hanging="284"/>
        <w:rPr>
          <w:rFonts w:ascii="Arial" w:hAnsi="Arial" w:cs="Arial"/>
          <w:u w:val="single"/>
        </w:rPr>
      </w:pPr>
      <w:r>
        <w:rPr>
          <w:rFonts w:ascii="Arial" w:hAnsi="Arial" w:cs="Arial"/>
        </w:rPr>
        <w:t>H</w:t>
      </w:r>
      <w:r w:rsidR="001F5720" w:rsidRPr="00075C96">
        <w:rPr>
          <w:rFonts w:ascii="Arial" w:hAnsi="Arial" w:cs="Arial"/>
        </w:rPr>
        <w:t>romadné a halové garáže</w:t>
      </w:r>
      <w:r w:rsidR="00384241">
        <w:rPr>
          <w:rFonts w:ascii="Arial" w:hAnsi="Arial" w:cs="Arial"/>
          <w:b/>
          <w:color w:val="FF0000"/>
        </w:rPr>
        <w:t xml:space="preserve">, </w:t>
      </w:r>
      <w:r w:rsidRPr="00CE5D09">
        <w:rPr>
          <w:rFonts w:ascii="Arial" w:hAnsi="Arial" w:cs="Arial"/>
          <w:b/>
          <w:color w:val="FF0000"/>
        </w:rPr>
        <w:t>čerpací stanice pohonných hmot</w:t>
      </w:r>
      <w:r w:rsidR="00384241" w:rsidRPr="00384241">
        <w:rPr>
          <w:rFonts w:ascii="Arial" w:hAnsi="Arial" w:cs="Arial"/>
        </w:rPr>
        <w:t>.</w:t>
      </w:r>
      <w:r w:rsidRPr="00384241">
        <w:rPr>
          <w:rFonts w:ascii="Arial" w:hAnsi="Arial" w:cs="Arial"/>
        </w:rPr>
        <w:t xml:space="preserve"> </w:t>
      </w:r>
    </w:p>
    <w:p w:rsidR="001F5720" w:rsidRPr="00CE5D09" w:rsidRDefault="00CE5D09" w:rsidP="0014050E">
      <w:pPr>
        <w:numPr>
          <w:ilvl w:val="0"/>
          <w:numId w:val="317"/>
        </w:numPr>
        <w:ind w:left="284" w:hanging="284"/>
        <w:rPr>
          <w:rFonts w:ascii="Arial" w:hAnsi="Arial" w:cs="Arial"/>
          <w:u w:val="single"/>
        </w:rPr>
      </w:pPr>
      <w:r w:rsidRPr="00CE5D09">
        <w:rPr>
          <w:rFonts w:ascii="Arial" w:hAnsi="Arial" w:cs="Arial"/>
          <w:b/>
          <w:color w:val="FF0000"/>
        </w:rPr>
        <w:t xml:space="preserve">Stavby a </w:t>
      </w:r>
      <w:r w:rsidR="001F5720" w:rsidRPr="00075C96">
        <w:rPr>
          <w:rFonts w:ascii="Arial" w:hAnsi="Arial" w:cs="Arial"/>
        </w:rPr>
        <w:t>zařízení lesního hospodářství a zpracování dřevní hmoty.</w:t>
      </w:r>
    </w:p>
    <w:p w:rsidR="00CE5D09" w:rsidRPr="00075C96" w:rsidRDefault="00CE5D09" w:rsidP="0014050E">
      <w:pPr>
        <w:numPr>
          <w:ilvl w:val="0"/>
          <w:numId w:val="317"/>
        </w:numPr>
        <w:ind w:left="284" w:hanging="284"/>
        <w:rPr>
          <w:rFonts w:ascii="Arial" w:hAnsi="Arial" w:cs="Arial"/>
          <w:u w:val="single"/>
        </w:rPr>
      </w:pPr>
      <w:r>
        <w:rPr>
          <w:rFonts w:ascii="Arial" w:hAnsi="Arial" w:cs="Arial"/>
          <w:b/>
          <w:color w:val="FF0000"/>
        </w:rPr>
        <w:t xml:space="preserve">Stavby a zařízení pro obchodní a komerční občanskou vybavenost. 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Podmíněně přípustné:</w:t>
      </w:r>
    </w:p>
    <w:p w:rsidR="00CE5D09" w:rsidRPr="00CE5D09" w:rsidRDefault="001F5720" w:rsidP="0014050E">
      <w:pPr>
        <w:pStyle w:val="Zkladntext2"/>
        <w:numPr>
          <w:ilvl w:val="0"/>
          <w:numId w:val="317"/>
        </w:numPr>
        <w:ind w:left="284" w:hanging="284"/>
        <w:rPr>
          <w:rFonts w:ascii="Arial" w:hAnsi="Arial" w:cs="Arial"/>
          <w:strike/>
          <w:color w:val="FF0000"/>
          <w:sz w:val="20"/>
          <w:u w:val="single"/>
        </w:rPr>
      </w:pPr>
      <w:r w:rsidRPr="00CE5D09">
        <w:rPr>
          <w:rFonts w:ascii="Arial" w:hAnsi="Arial" w:cs="Arial"/>
          <w:strike/>
          <w:color w:val="FF0000"/>
          <w:sz w:val="20"/>
        </w:rPr>
        <w:t xml:space="preserve">Obchodní a komerční aktivity, vybavenost. </w:t>
      </w:r>
    </w:p>
    <w:p w:rsidR="00CE5D09" w:rsidRPr="00342AED" w:rsidRDefault="001F5720" w:rsidP="00CE5D09">
      <w:pPr>
        <w:numPr>
          <w:ilvl w:val="0"/>
          <w:numId w:val="130"/>
        </w:numPr>
        <w:ind w:left="284" w:hanging="284"/>
        <w:rPr>
          <w:rFonts w:ascii="Arial" w:hAnsi="Arial" w:cs="Arial"/>
          <w:b/>
          <w:color w:val="FF0000"/>
        </w:rPr>
      </w:pPr>
      <w:r w:rsidRPr="00075C96">
        <w:rPr>
          <w:rFonts w:ascii="Arial" w:hAnsi="Arial" w:cs="Arial"/>
        </w:rPr>
        <w:t xml:space="preserve">Byty správců (pohotovostní byty), </w:t>
      </w:r>
      <w:r w:rsidRPr="00CE5D09">
        <w:rPr>
          <w:rFonts w:ascii="Arial" w:hAnsi="Arial" w:cs="Arial"/>
          <w:strike/>
          <w:color w:val="FF0000"/>
        </w:rPr>
        <w:t>situování čerpací stanice pohonných hmot.</w:t>
      </w:r>
      <w:r w:rsidR="00CE5D09" w:rsidRPr="00CE5D09">
        <w:rPr>
          <w:rFonts w:ascii="Arial" w:hAnsi="Arial" w:cs="Arial"/>
          <w:color w:val="FF0000"/>
        </w:rPr>
        <w:t xml:space="preserve"> </w:t>
      </w:r>
      <w:r w:rsidR="00CE5D09" w:rsidRPr="00342AED">
        <w:rPr>
          <w:rFonts w:ascii="Arial" w:hAnsi="Arial" w:cs="Arial"/>
          <w:b/>
          <w:color w:val="FF0000"/>
        </w:rPr>
        <w:t xml:space="preserve">, pokud splňují požadavky na ochranu veřejného zdraví.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Nepřípustné jsou:</w:t>
      </w:r>
    </w:p>
    <w:p w:rsidR="001F5720" w:rsidRPr="00075C96" w:rsidRDefault="001F5720" w:rsidP="0014050E">
      <w:pPr>
        <w:numPr>
          <w:ilvl w:val="0"/>
          <w:numId w:val="317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Využití pro bydlení, využití pro školství, zdravotnictví, sociální služby a kulturu, zařízení sportu a tělovýchovy, zařízení pro rekreaci, výroba ze silným negativním dopadem na prostředí.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</w:p>
    <w:p w:rsidR="001F5720" w:rsidRPr="00075C96" w:rsidRDefault="007672CD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  <w:r w:rsidR="001F5720" w:rsidRPr="00075C96">
        <w:rPr>
          <w:rFonts w:ascii="Arial" w:hAnsi="Arial" w:cs="Arial"/>
          <w:u w:val="single"/>
        </w:rPr>
        <w:lastRenderedPageBreak/>
        <w:t>PLOCHY VODNÍ A VODOHOSPODÁŘSKÉ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</w:rPr>
      </w:pPr>
    </w:p>
    <w:p w:rsidR="001F5720" w:rsidRPr="002B2E01" w:rsidRDefault="0043071E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  <w:r w:rsidRPr="002B2E01">
        <w:rPr>
          <w:rFonts w:ascii="Arial" w:hAnsi="Arial" w:cs="Arial"/>
          <w:b/>
          <w:u w:val="single"/>
        </w:rPr>
        <w:t xml:space="preserve">H - </w:t>
      </w:r>
      <w:r w:rsidR="001F5720" w:rsidRPr="002B2E01">
        <w:rPr>
          <w:rFonts w:ascii="Arial" w:hAnsi="Arial" w:cs="Arial"/>
          <w:b/>
          <w:u w:val="single"/>
        </w:rPr>
        <w:t xml:space="preserve">Vodní plochy a toky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18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Vodní ploch a toky.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Přípustné:</w:t>
      </w:r>
    </w:p>
    <w:p w:rsidR="001F5720" w:rsidRPr="00114B00" w:rsidRDefault="001F5720" w:rsidP="0014050E">
      <w:pPr>
        <w:numPr>
          <w:ilvl w:val="0"/>
          <w:numId w:val="318"/>
        </w:numPr>
        <w:ind w:left="284" w:hanging="284"/>
        <w:rPr>
          <w:rFonts w:ascii="Arial" w:hAnsi="Arial" w:cs="Arial"/>
          <w:u w:val="single"/>
        </w:rPr>
      </w:pPr>
      <w:r w:rsidRPr="002B2E01">
        <w:rPr>
          <w:rFonts w:ascii="Arial" w:hAnsi="Arial" w:cs="Arial"/>
          <w:strike/>
          <w:color w:val="FF0000"/>
        </w:rPr>
        <w:t>Jsou</w:t>
      </w:r>
      <w:r w:rsidRPr="002B2E01">
        <w:rPr>
          <w:rFonts w:ascii="Arial" w:hAnsi="Arial" w:cs="Arial"/>
          <w:color w:val="FF0000"/>
        </w:rPr>
        <w:t xml:space="preserve"> </w:t>
      </w:r>
      <w:r w:rsidR="002B2E01" w:rsidRPr="002B0AE9">
        <w:rPr>
          <w:rFonts w:ascii="Arial" w:hAnsi="Arial" w:cs="Arial"/>
          <w:color w:val="000000"/>
        </w:rPr>
        <w:t>V</w:t>
      </w:r>
      <w:r w:rsidRPr="00075C96">
        <w:rPr>
          <w:rFonts w:ascii="Arial" w:hAnsi="Arial" w:cs="Arial"/>
        </w:rPr>
        <w:t>odní toky a plochy, rybníky a ostatní vodní nádrže, které plní funkce ekologicko - stabilizační, rekreační, estetické a hospodářské, které jsou přírodní nebo uměle vybudované.</w:t>
      </w:r>
    </w:p>
    <w:p w:rsidR="00114B00" w:rsidRPr="00114B00" w:rsidRDefault="00114B00" w:rsidP="0014050E">
      <w:pPr>
        <w:numPr>
          <w:ilvl w:val="0"/>
          <w:numId w:val="318"/>
        </w:numPr>
        <w:ind w:left="284" w:hanging="284"/>
        <w:jc w:val="left"/>
        <w:rPr>
          <w:rFonts w:ascii="Arial" w:hAnsi="Arial" w:cs="Arial"/>
          <w:b/>
          <w:color w:val="FF0000"/>
          <w:u w:val="single"/>
        </w:rPr>
      </w:pPr>
      <w:r w:rsidRPr="00114B00">
        <w:rPr>
          <w:rFonts w:ascii="Arial" w:hAnsi="Arial" w:cs="Arial"/>
          <w:b/>
          <w:color w:val="FF0000"/>
        </w:rPr>
        <w:t xml:space="preserve">Vodohospodářské stavby a zařízení (jezy, výpusti, hráze, čepy, kaskády aj.), </w:t>
      </w:r>
    </w:p>
    <w:p w:rsidR="00114B00" w:rsidRPr="00114B00" w:rsidRDefault="00114B00" w:rsidP="0014050E">
      <w:pPr>
        <w:numPr>
          <w:ilvl w:val="0"/>
          <w:numId w:val="318"/>
        </w:numPr>
        <w:ind w:left="284" w:hanging="284"/>
        <w:jc w:val="left"/>
        <w:rPr>
          <w:rFonts w:ascii="Arial" w:hAnsi="Arial" w:cs="Arial"/>
          <w:b/>
          <w:color w:val="FF0000"/>
          <w:u w:val="single"/>
        </w:rPr>
      </w:pPr>
      <w:r>
        <w:rPr>
          <w:rFonts w:ascii="Arial" w:hAnsi="Arial" w:cs="Arial"/>
          <w:b/>
          <w:color w:val="FF0000"/>
        </w:rPr>
        <w:t>Stavby, zařízení a č</w:t>
      </w:r>
      <w:r w:rsidRPr="00114B00">
        <w:rPr>
          <w:rFonts w:ascii="Arial" w:hAnsi="Arial" w:cs="Arial"/>
          <w:b/>
          <w:color w:val="FF0000"/>
        </w:rPr>
        <w:t>innosti související s údržbou, chovem ryb případně vodní drůbeže.</w:t>
      </w:r>
    </w:p>
    <w:p w:rsidR="00114B00" w:rsidRPr="00114B00" w:rsidRDefault="00114B00" w:rsidP="0014050E">
      <w:pPr>
        <w:numPr>
          <w:ilvl w:val="0"/>
          <w:numId w:val="318"/>
        </w:numPr>
        <w:ind w:left="284" w:hanging="284"/>
        <w:jc w:val="left"/>
        <w:rPr>
          <w:rFonts w:ascii="Arial" w:hAnsi="Arial" w:cs="Arial"/>
          <w:b/>
          <w:color w:val="FF0000"/>
          <w:u w:val="single"/>
        </w:rPr>
      </w:pPr>
      <w:r w:rsidRPr="00114B00">
        <w:rPr>
          <w:rFonts w:ascii="Arial" w:hAnsi="Arial" w:cs="Arial"/>
          <w:b/>
          <w:color w:val="FF0000"/>
        </w:rPr>
        <w:t>Přípustné jsou revitalizační opatření, opatření ke zvýšení ekologické stability území, retenční a protipovodňová opatření, prvky ÚSES, zeleň.</w:t>
      </w:r>
    </w:p>
    <w:p w:rsidR="00114B00" w:rsidRPr="00114B00" w:rsidRDefault="00114B00" w:rsidP="0014050E">
      <w:pPr>
        <w:numPr>
          <w:ilvl w:val="0"/>
          <w:numId w:val="318"/>
        </w:numPr>
        <w:ind w:left="284" w:hanging="284"/>
        <w:contextualSpacing/>
        <w:rPr>
          <w:rFonts w:ascii="Arial" w:hAnsi="Arial" w:cs="Arial"/>
          <w:b/>
          <w:color w:val="FF0000"/>
        </w:rPr>
      </w:pPr>
      <w:r w:rsidRPr="00114B00">
        <w:rPr>
          <w:rFonts w:ascii="Arial" w:hAnsi="Arial" w:cs="Arial"/>
          <w:b/>
          <w:color w:val="FF0000"/>
        </w:rPr>
        <w:t xml:space="preserve">Stavby a zařízení dopravní a technické infrastruktury v zastavěném území. </w:t>
      </w:r>
    </w:p>
    <w:p w:rsidR="00114B00" w:rsidRDefault="00114B00" w:rsidP="0014050E">
      <w:pPr>
        <w:numPr>
          <w:ilvl w:val="0"/>
          <w:numId w:val="318"/>
        </w:numPr>
        <w:ind w:left="284" w:hanging="284"/>
        <w:contextualSpacing/>
        <w:rPr>
          <w:rFonts w:ascii="Arial" w:hAnsi="Arial" w:cs="Arial"/>
          <w:b/>
          <w:color w:val="FF0000"/>
        </w:rPr>
      </w:pPr>
      <w:r w:rsidRPr="00114B00">
        <w:rPr>
          <w:rFonts w:ascii="Arial" w:hAnsi="Arial" w:cs="Arial"/>
          <w:b/>
          <w:color w:val="FF0000"/>
        </w:rPr>
        <w:t>Stavby a zařízení veřejné dopravní a technické infrastruktury, účelové komunikace, přípojky.  v nezastavěném území.</w:t>
      </w:r>
    </w:p>
    <w:p w:rsidR="00114B00" w:rsidRPr="00114B00" w:rsidRDefault="00114B00" w:rsidP="0014050E">
      <w:pPr>
        <w:numPr>
          <w:ilvl w:val="0"/>
          <w:numId w:val="318"/>
        </w:numPr>
        <w:ind w:left="284" w:hanging="284"/>
        <w:contextualSpacing/>
        <w:rPr>
          <w:rFonts w:ascii="Arial" w:hAnsi="Arial" w:cs="Arial"/>
          <w:b/>
          <w:color w:val="FF0000"/>
        </w:rPr>
      </w:pPr>
      <w:r w:rsidRPr="00114B00">
        <w:rPr>
          <w:rFonts w:ascii="Arial" w:hAnsi="Arial" w:cs="Arial"/>
          <w:b/>
          <w:color w:val="FF0000"/>
        </w:rPr>
        <w:t>Oplocení ploch veřejné technické infrastruktury (např. vodních zdrojů, vodojemů, telekomunikačních zařízení apod.).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Podmíněně přípustné:</w:t>
      </w:r>
    </w:p>
    <w:p w:rsidR="001F5720" w:rsidRPr="00114B00" w:rsidRDefault="001F5720" w:rsidP="0014050E">
      <w:pPr>
        <w:pStyle w:val="Zkladntext"/>
        <w:numPr>
          <w:ilvl w:val="0"/>
          <w:numId w:val="318"/>
        </w:numPr>
        <w:spacing w:after="0"/>
        <w:ind w:left="284" w:hanging="284"/>
        <w:rPr>
          <w:rFonts w:ascii="Arial" w:hAnsi="Arial" w:cs="Arial"/>
          <w:strike/>
          <w:color w:val="FF0000"/>
          <w:u w:val="single"/>
        </w:rPr>
      </w:pPr>
      <w:r w:rsidRPr="00114B00">
        <w:rPr>
          <w:rFonts w:ascii="Arial" w:hAnsi="Arial" w:cs="Arial"/>
          <w:strike/>
          <w:color w:val="FF0000"/>
        </w:rPr>
        <w:t>Vodohospodářské stavby a zařízení (jezy, výpusti, hráze, čepy, kaskády aj.), činnosti související s údržbou, chovem ryb případně vodní drůbeže, výjimečně přípustné jsou činnosti spojené s rekreací, revitalizační opatření, opatření ke zvýšení ekologické stability území.</w:t>
      </w:r>
    </w:p>
    <w:p w:rsidR="00114B00" w:rsidRPr="00114B00" w:rsidRDefault="00114B00" w:rsidP="0014050E">
      <w:pPr>
        <w:numPr>
          <w:ilvl w:val="0"/>
          <w:numId w:val="318"/>
        </w:numPr>
        <w:tabs>
          <w:tab w:val="left" w:pos="284"/>
        </w:tabs>
        <w:ind w:left="284" w:hanging="284"/>
        <w:rPr>
          <w:rFonts w:ascii="Arial" w:hAnsi="Arial" w:cs="Arial"/>
          <w:b/>
          <w:color w:val="FF0000"/>
          <w:u w:val="single"/>
        </w:rPr>
      </w:pPr>
      <w:r w:rsidRPr="00114B00">
        <w:rPr>
          <w:rFonts w:ascii="Arial" w:hAnsi="Arial" w:cs="Arial"/>
          <w:b/>
          <w:color w:val="FF0000"/>
        </w:rPr>
        <w:t xml:space="preserve">Stavby a opatření, které zlepší podmínky využití nezastavěného území pro účely rekreace a cestovního ruchu (například cyklistické stezky, ekologická a informační centra ve formě drobných staveb), pokud nebude omezena vodohospodářská funkce a nedojde k narušení zájmů ochrany přírody a pokud tyto stavby nebudou mít charakter rekreačních nebo obytných budov. </w:t>
      </w:r>
    </w:p>
    <w:p w:rsidR="00114B00" w:rsidRPr="00114B00" w:rsidRDefault="00114B00" w:rsidP="0014050E">
      <w:pPr>
        <w:pStyle w:val="Zkladntext"/>
        <w:numPr>
          <w:ilvl w:val="0"/>
          <w:numId w:val="318"/>
        </w:numPr>
        <w:suppressAutoHyphens/>
        <w:spacing w:after="0"/>
        <w:ind w:left="284" w:hanging="284"/>
        <w:rPr>
          <w:rFonts w:ascii="Arial" w:hAnsi="Arial" w:cs="Arial"/>
          <w:b/>
          <w:color w:val="FF0000"/>
          <w:u w:val="single"/>
        </w:rPr>
      </w:pPr>
      <w:r w:rsidRPr="00114B00">
        <w:rPr>
          <w:rFonts w:ascii="Arial" w:hAnsi="Arial" w:cs="Arial"/>
          <w:b/>
          <w:color w:val="FF0000"/>
        </w:rPr>
        <w:t xml:space="preserve">Stavby a zařízení pro chov včel (včelíny), pokud </w:t>
      </w:r>
      <w:r w:rsidR="006B5074">
        <w:rPr>
          <w:rFonts w:ascii="Arial" w:hAnsi="Arial" w:cs="Arial"/>
          <w:b/>
          <w:color w:val="FF0000"/>
        </w:rPr>
        <w:t xml:space="preserve">tyto stavby nebudou mít </w:t>
      </w:r>
      <w:r w:rsidRPr="00114B00">
        <w:rPr>
          <w:rFonts w:ascii="Arial" w:hAnsi="Arial" w:cs="Arial"/>
          <w:b/>
          <w:color w:val="FF0000"/>
        </w:rPr>
        <w:t xml:space="preserve">charakter obytných nebo rekreačních budov. 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Nepřípustné</w:t>
      </w:r>
      <w:r w:rsidRPr="00075C96">
        <w:rPr>
          <w:rFonts w:ascii="Arial" w:hAnsi="Arial" w:cs="Arial"/>
        </w:rPr>
        <w:t xml:space="preserve"> </w:t>
      </w:r>
    </w:p>
    <w:p w:rsidR="001F5720" w:rsidRPr="00075C96" w:rsidRDefault="001F5720" w:rsidP="0014050E">
      <w:pPr>
        <w:numPr>
          <w:ilvl w:val="0"/>
          <w:numId w:val="318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Je umístění staveb a činností jiných funkcí a činností negativně ovlivňující vodní režim v území.</w:t>
      </w:r>
    </w:p>
    <w:p w:rsidR="00A53268" w:rsidRDefault="00A53268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PLOCHY ZEMĚDĚLSKÉ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</w:rPr>
      </w:pPr>
    </w:p>
    <w:p w:rsidR="001F5720" w:rsidRPr="00075C96" w:rsidRDefault="0043071E" w:rsidP="001F5720">
      <w:pPr>
        <w:tabs>
          <w:tab w:val="left" w:pos="284"/>
        </w:tabs>
        <w:ind w:left="0" w:firstLine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ZO - </w:t>
      </w:r>
      <w:r w:rsidR="001F5720" w:rsidRPr="00075C96">
        <w:rPr>
          <w:rFonts w:ascii="Arial" w:hAnsi="Arial" w:cs="Arial"/>
          <w:b/>
        </w:rPr>
        <w:t>Plochy zemědělské – orná půda</w:t>
      </w:r>
      <w:r w:rsidR="001F5720" w:rsidRPr="00075C96">
        <w:rPr>
          <w:rFonts w:ascii="Arial" w:hAnsi="Arial" w:cs="Arial"/>
        </w:rPr>
        <w:t xml:space="preserve">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19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Zemědělská půda</w:t>
      </w:r>
      <w:r w:rsidR="00114B00">
        <w:rPr>
          <w:rFonts w:ascii="Arial" w:hAnsi="Arial" w:cs="Arial"/>
        </w:rPr>
        <w:t xml:space="preserve">. 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Přípustné:</w:t>
      </w:r>
      <w:r w:rsidRPr="00075C96">
        <w:rPr>
          <w:rFonts w:ascii="Arial" w:hAnsi="Arial" w:cs="Arial"/>
        </w:rPr>
        <w:t xml:space="preserve"> </w:t>
      </w:r>
    </w:p>
    <w:p w:rsidR="00114B00" w:rsidRDefault="001F5720" w:rsidP="0014050E">
      <w:pPr>
        <w:numPr>
          <w:ilvl w:val="0"/>
          <w:numId w:val="319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Plochy zemědělské půdy - orná půda, louky, pastviny, vinice, chmelnice, zahrady a sady</w:t>
      </w:r>
      <w:r w:rsidR="00114B00">
        <w:rPr>
          <w:rFonts w:ascii="Arial" w:hAnsi="Arial" w:cs="Arial"/>
        </w:rPr>
        <w:t xml:space="preserve">. </w:t>
      </w:r>
    </w:p>
    <w:p w:rsidR="00114B00" w:rsidRDefault="00114B00" w:rsidP="0014050E">
      <w:pPr>
        <w:numPr>
          <w:ilvl w:val="0"/>
          <w:numId w:val="319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F5720" w:rsidRPr="00075C96">
        <w:rPr>
          <w:rFonts w:ascii="Arial" w:hAnsi="Arial" w:cs="Arial"/>
        </w:rPr>
        <w:t>řípustné jsou změny kultur</w:t>
      </w:r>
      <w:r>
        <w:rPr>
          <w:rFonts w:ascii="Arial" w:hAnsi="Arial" w:cs="Arial"/>
        </w:rPr>
        <w:t xml:space="preserve"> </w:t>
      </w:r>
      <w:r w:rsidRPr="00114B00">
        <w:rPr>
          <w:rFonts w:ascii="Arial" w:hAnsi="Arial" w:cs="Arial"/>
          <w:b/>
          <w:color w:val="FF0000"/>
        </w:rPr>
        <w:t>v rámci ZPF</w:t>
      </w:r>
      <w:r w:rsidR="001F5720" w:rsidRPr="00075C96">
        <w:rPr>
          <w:rFonts w:ascii="Arial" w:hAnsi="Arial" w:cs="Arial"/>
        </w:rPr>
        <w:t xml:space="preserve">. </w:t>
      </w:r>
    </w:p>
    <w:p w:rsidR="001F5720" w:rsidRDefault="001F5720" w:rsidP="0014050E">
      <w:pPr>
        <w:numPr>
          <w:ilvl w:val="0"/>
          <w:numId w:val="319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Protipovodňová a protierozní opatření. </w:t>
      </w:r>
    </w:p>
    <w:p w:rsidR="00114B00" w:rsidRPr="00114B00" w:rsidRDefault="00114B00" w:rsidP="00CB39CC">
      <w:pPr>
        <w:numPr>
          <w:ilvl w:val="0"/>
          <w:numId w:val="432"/>
        </w:numPr>
        <w:ind w:left="284" w:hanging="284"/>
        <w:rPr>
          <w:rFonts w:ascii="Arial" w:hAnsi="Arial" w:cs="Arial"/>
          <w:b/>
          <w:color w:val="FF0000"/>
        </w:rPr>
      </w:pPr>
      <w:r w:rsidRPr="00114B00">
        <w:rPr>
          <w:rFonts w:ascii="Arial" w:hAnsi="Arial" w:cs="Arial"/>
          <w:b/>
          <w:color w:val="FF0000"/>
        </w:rPr>
        <w:t xml:space="preserve">Stavby, zařízení a opatření pro ochranu přírody a krajiny, zvyšující ekologickou a estetickou hodnotu území, prvky územního systému ekologické stability. </w:t>
      </w:r>
    </w:p>
    <w:p w:rsidR="00114B00" w:rsidRPr="00114B00" w:rsidRDefault="00114B00" w:rsidP="00CB39CC">
      <w:pPr>
        <w:numPr>
          <w:ilvl w:val="0"/>
          <w:numId w:val="432"/>
        </w:numPr>
        <w:ind w:left="284" w:hanging="284"/>
        <w:rPr>
          <w:rFonts w:ascii="Arial" w:hAnsi="Arial" w:cs="Arial"/>
          <w:b/>
          <w:color w:val="FF0000"/>
        </w:rPr>
      </w:pPr>
      <w:r w:rsidRPr="00114B00">
        <w:rPr>
          <w:rFonts w:ascii="Arial" w:hAnsi="Arial" w:cs="Arial"/>
          <w:b/>
          <w:color w:val="FF0000"/>
        </w:rPr>
        <w:t>Stavby a zařízení veřejné dopravní infrastruktury, účelové komunikace</w:t>
      </w:r>
      <w:r w:rsidR="00186997">
        <w:rPr>
          <w:rFonts w:ascii="Arial" w:hAnsi="Arial" w:cs="Arial"/>
          <w:b/>
          <w:color w:val="FF0000"/>
        </w:rPr>
        <w:t xml:space="preserve">. </w:t>
      </w:r>
    </w:p>
    <w:p w:rsidR="00114B00" w:rsidRPr="00114B00" w:rsidRDefault="00114B00" w:rsidP="00CB39CC">
      <w:pPr>
        <w:numPr>
          <w:ilvl w:val="0"/>
          <w:numId w:val="432"/>
        </w:numPr>
        <w:ind w:left="284" w:hanging="284"/>
        <w:rPr>
          <w:rFonts w:ascii="Arial" w:hAnsi="Arial" w:cs="Arial"/>
          <w:b/>
          <w:color w:val="FF0000"/>
        </w:rPr>
      </w:pPr>
      <w:r w:rsidRPr="00114B00">
        <w:rPr>
          <w:rFonts w:ascii="Arial" w:hAnsi="Arial" w:cs="Arial"/>
          <w:b/>
          <w:color w:val="FF0000"/>
        </w:rPr>
        <w:t xml:space="preserve">Stavby a zařízení veřejné technické infrastruktury, přípojky. </w:t>
      </w:r>
    </w:p>
    <w:p w:rsidR="00114B00" w:rsidRPr="00114B00" w:rsidRDefault="00114B00" w:rsidP="00CB39CC">
      <w:pPr>
        <w:numPr>
          <w:ilvl w:val="0"/>
          <w:numId w:val="432"/>
        </w:numPr>
        <w:ind w:left="284" w:hanging="284"/>
        <w:rPr>
          <w:rFonts w:ascii="Arial" w:hAnsi="Arial" w:cs="Arial"/>
          <w:b/>
          <w:color w:val="FF0000"/>
        </w:rPr>
      </w:pPr>
      <w:r w:rsidRPr="00114B00">
        <w:rPr>
          <w:rFonts w:ascii="Arial" w:hAnsi="Arial" w:cs="Arial"/>
          <w:b/>
          <w:color w:val="FF0000"/>
        </w:rPr>
        <w:t>Oplocení ploch veřejné technické infrastruktury (např. vodních zdrojů, vodojemů, telekomunikačních zařízení apod.).</w:t>
      </w:r>
    </w:p>
    <w:p w:rsidR="00114B00" w:rsidRPr="00114B00" w:rsidRDefault="00114B00" w:rsidP="00CB39CC">
      <w:pPr>
        <w:numPr>
          <w:ilvl w:val="0"/>
          <w:numId w:val="432"/>
        </w:numPr>
        <w:ind w:left="284" w:hanging="284"/>
        <w:rPr>
          <w:rFonts w:ascii="Arial" w:hAnsi="Arial" w:cs="Arial"/>
          <w:b/>
          <w:color w:val="FF0000"/>
        </w:rPr>
      </w:pPr>
      <w:r w:rsidRPr="00114B00">
        <w:rPr>
          <w:rFonts w:ascii="Arial" w:hAnsi="Arial" w:cs="Arial"/>
          <w:b/>
          <w:color w:val="FF0000"/>
        </w:rPr>
        <w:t xml:space="preserve">Doprovodná a rozptýlená zeleň, vodní toky.  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Podmíněně přípustné:</w:t>
      </w:r>
    </w:p>
    <w:p w:rsidR="001F5720" w:rsidRPr="00186997" w:rsidRDefault="001F5720" w:rsidP="0014050E">
      <w:pPr>
        <w:pStyle w:val="Zkladntext"/>
        <w:numPr>
          <w:ilvl w:val="0"/>
          <w:numId w:val="319"/>
        </w:numPr>
        <w:spacing w:after="0"/>
        <w:ind w:left="284" w:hanging="284"/>
        <w:rPr>
          <w:rFonts w:ascii="Arial" w:hAnsi="Arial" w:cs="Arial"/>
          <w:strike/>
          <w:color w:val="FF0000"/>
        </w:rPr>
      </w:pPr>
      <w:r w:rsidRPr="00186997">
        <w:rPr>
          <w:rFonts w:ascii="Arial" w:hAnsi="Arial" w:cs="Arial"/>
          <w:strike/>
          <w:color w:val="FF0000"/>
        </w:rPr>
        <w:t xml:space="preserve">Revitalizační opatření, opatření ke zvýšení ekologické stability území, zalesnění a extenzivní vodní plochy podmíněné souhlasem orgánů ochrany ZPF. Umísťování drobných staveb, zařízení a dopravních ploch nezbytně nutných k hospodaření na zemědělské půdě a výkon myslivosti podmíněné souhlasem ochrany ZPF. Účelové komunikace, komunikace pro pěší a cyklisty, liniové stavby technické infrastruktury. </w:t>
      </w:r>
    </w:p>
    <w:p w:rsidR="001F5720" w:rsidRDefault="001F5720" w:rsidP="0014050E">
      <w:pPr>
        <w:pStyle w:val="Zkladntext"/>
        <w:numPr>
          <w:ilvl w:val="0"/>
          <w:numId w:val="319"/>
        </w:numPr>
        <w:spacing w:after="0"/>
        <w:ind w:left="284" w:hanging="284"/>
        <w:rPr>
          <w:rFonts w:ascii="Arial" w:hAnsi="Arial" w:cs="Arial"/>
          <w:strike/>
          <w:color w:val="FF0000"/>
        </w:rPr>
      </w:pPr>
      <w:r w:rsidRPr="00186997">
        <w:rPr>
          <w:rFonts w:ascii="Arial" w:hAnsi="Arial" w:cs="Arial"/>
          <w:strike/>
          <w:color w:val="FF0000"/>
        </w:rPr>
        <w:t xml:space="preserve">Podmíněně přípustné činnosti nesmí narušit krajinný ráz území. </w:t>
      </w:r>
    </w:p>
    <w:p w:rsidR="00186997" w:rsidRPr="00186997" w:rsidRDefault="00186997" w:rsidP="0014050E">
      <w:pPr>
        <w:numPr>
          <w:ilvl w:val="0"/>
          <w:numId w:val="388"/>
        </w:numPr>
        <w:ind w:left="284" w:hanging="284"/>
        <w:rPr>
          <w:rFonts w:ascii="Arial" w:hAnsi="Arial" w:cs="Arial"/>
          <w:b/>
          <w:color w:val="FF0000"/>
        </w:rPr>
      </w:pPr>
      <w:r w:rsidRPr="00186997">
        <w:rPr>
          <w:rFonts w:ascii="Arial" w:hAnsi="Arial" w:cs="Arial"/>
          <w:b/>
          <w:color w:val="FF0000"/>
        </w:rPr>
        <w:t>Stavby, zařízení a jiná opatření pro zemědělství, které jsou nezbytné pro obhospodařování zemědělské půdy v nezastavěném území, pastevectví apod. (silážní žlaby, ohradníky, přístřešky pro dobytek</w:t>
      </w:r>
      <w:r>
        <w:rPr>
          <w:rFonts w:ascii="Arial" w:hAnsi="Arial" w:cs="Arial"/>
          <w:b/>
          <w:color w:val="FF0000"/>
        </w:rPr>
        <w:t xml:space="preserve"> a pod</w:t>
      </w:r>
      <w:r w:rsidRPr="00186997">
        <w:rPr>
          <w:rFonts w:ascii="Arial" w:hAnsi="Arial" w:cs="Arial"/>
          <w:b/>
          <w:color w:val="FF0000"/>
        </w:rPr>
        <w:t>), pokud nedojde k narušení zájmů ochrany přírody a krajiny</w:t>
      </w:r>
      <w:r>
        <w:rPr>
          <w:rFonts w:ascii="Arial" w:hAnsi="Arial" w:cs="Arial"/>
          <w:b/>
          <w:color w:val="FF0000"/>
        </w:rPr>
        <w:t xml:space="preserve"> a pokud tyto stavby nebudou mít charakter obytných nebo rekreačních budov. </w:t>
      </w:r>
    </w:p>
    <w:p w:rsidR="00186997" w:rsidRPr="00186997" w:rsidRDefault="00186997" w:rsidP="00186997">
      <w:pPr>
        <w:numPr>
          <w:ilvl w:val="0"/>
          <w:numId w:val="80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186997">
        <w:rPr>
          <w:rFonts w:ascii="Arial" w:hAnsi="Arial" w:cs="Arial"/>
          <w:b/>
          <w:color w:val="FF0000"/>
        </w:rPr>
        <w:lastRenderedPageBreak/>
        <w:t xml:space="preserve">Stavby a zařízení pro výkon práva myslivosti, pokud nedojde k narušení organizace zemědělského půdního fondu a k narušení zájmů ochrany přírody.   </w:t>
      </w:r>
    </w:p>
    <w:p w:rsidR="00186997" w:rsidRPr="00186997" w:rsidRDefault="00186997" w:rsidP="00186997">
      <w:pPr>
        <w:numPr>
          <w:ilvl w:val="0"/>
          <w:numId w:val="80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186997">
        <w:rPr>
          <w:rFonts w:ascii="Arial" w:hAnsi="Arial" w:cs="Arial"/>
          <w:b/>
          <w:color w:val="FF0000"/>
        </w:rPr>
        <w:t>Stavby a opatření, které zlepší podmínky využití nezastavěného území pro účely rekreace a cestovního ruchu (například ekologická a informační centra ve formě drobných staveb), pokud nedojde k narušení organizace zemědělského půdního fondu</w:t>
      </w:r>
      <w:r>
        <w:rPr>
          <w:rFonts w:ascii="Arial" w:hAnsi="Arial" w:cs="Arial"/>
          <w:b/>
          <w:color w:val="FF0000"/>
        </w:rPr>
        <w:t xml:space="preserve">, </w:t>
      </w:r>
      <w:r w:rsidRPr="00186997">
        <w:rPr>
          <w:rFonts w:ascii="Arial" w:hAnsi="Arial" w:cs="Arial"/>
          <w:b/>
          <w:color w:val="FF0000"/>
        </w:rPr>
        <w:t>k narušení zájmů ochrany přírody</w:t>
      </w:r>
      <w:r>
        <w:rPr>
          <w:rFonts w:ascii="Arial" w:hAnsi="Arial" w:cs="Arial"/>
          <w:b/>
          <w:color w:val="FF0000"/>
        </w:rPr>
        <w:t xml:space="preserve"> a pokud tyto stavby nebudou mít charakter obytných nebo rekreačních budov. </w:t>
      </w:r>
    </w:p>
    <w:p w:rsidR="00186997" w:rsidRPr="00186997" w:rsidRDefault="00186997" w:rsidP="0014050E">
      <w:pPr>
        <w:numPr>
          <w:ilvl w:val="0"/>
          <w:numId w:val="388"/>
        </w:numPr>
        <w:ind w:left="284" w:hanging="284"/>
        <w:rPr>
          <w:rFonts w:ascii="Arial" w:hAnsi="Arial" w:cs="Arial"/>
          <w:b/>
          <w:color w:val="FF0000"/>
          <w:u w:val="single"/>
        </w:rPr>
      </w:pPr>
      <w:r w:rsidRPr="00186997">
        <w:rPr>
          <w:rFonts w:ascii="Arial" w:hAnsi="Arial" w:cs="Arial"/>
          <w:b/>
          <w:color w:val="FF0000"/>
        </w:rPr>
        <w:t xml:space="preserve">Vodohospodářské stavby a zařízení (vodní plochy), pokud zvýší ekologickou stabilitu území a zlepší vodohospodářské poměry v povodí, pokud nenaruší organizaci a hospodaření na ZPF a nebudou dotčeny půdy I. a II. třídy ochrany (to lze jen v případě převažujícího veřejného zájmu nad zájmem ochrany ZPF). </w:t>
      </w:r>
    </w:p>
    <w:p w:rsidR="00186997" w:rsidRPr="00186997" w:rsidRDefault="00186997" w:rsidP="0014050E">
      <w:pPr>
        <w:numPr>
          <w:ilvl w:val="0"/>
          <w:numId w:val="388"/>
        </w:numPr>
        <w:ind w:left="284" w:hanging="284"/>
        <w:rPr>
          <w:rFonts w:ascii="Arial" w:hAnsi="Arial" w:cs="Arial"/>
          <w:b/>
          <w:color w:val="FF0000"/>
          <w:u w:val="single"/>
        </w:rPr>
      </w:pPr>
      <w:r w:rsidRPr="00186997">
        <w:rPr>
          <w:rFonts w:ascii="Arial" w:hAnsi="Arial" w:cs="Arial"/>
          <w:b/>
          <w:color w:val="FF0000"/>
        </w:rPr>
        <w:t xml:space="preserve">Zalesnění zemědělských pozemků, pokud nedojde k narušení krajinného rázu, zájmů ochrany přírody a krajiny a narušení organizace a hospodaření na ZPF a pokud nedojde k dotčení půd I. a II. třídy ochrany (to lze jen v případě převažujícího veřejného zájmu nad zájmem ochrany ZPF). </w:t>
      </w:r>
    </w:p>
    <w:p w:rsidR="00186997" w:rsidRPr="00186997" w:rsidRDefault="00186997" w:rsidP="0014050E">
      <w:pPr>
        <w:pStyle w:val="Standard"/>
        <w:numPr>
          <w:ilvl w:val="0"/>
          <w:numId w:val="388"/>
        </w:numPr>
        <w:ind w:left="284" w:hanging="284"/>
        <w:rPr>
          <w:rFonts w:ascii="Arial" w:hAnsi="Arial" w:cs="Arial"/>
          <w:b/>
          <w:color w:val="FF0000"/>
        </w:rPr>
      </w:pPr>
      <w:r w:rsidRPr="00186997">
        <w:rPr>
          <w:rFonts w:ascii="Arial" w:hAnsi="Arial" w:cs="Arial"/>
          <w:b/>
          <w:color w:val="FF0000"/>
        </w:rPr>
        <w:t>Oplocení zemědělské půdy jen v případě, pokud je nezbytné pro chovné a pěstební účely a pokud nedojde k narušení krajinného rázu, zájmů ochrany přírody a krajiny a narušení organizace ZPF.</w:t>
      </w:r>
    </w:p>
    <w:p w:rsidR="00186997" w:rsidRPr="00186997" w:rsidRDefault="00186997" w:rsidP="0014050E">
      <w:pPr>
        <w:pStyle w:val="Standard"/>
        <w:numPr>
          <w:ilvl w:val="0"/>
          <w:numId w:val="388"/>
        </w:numPr>
        <w:ind w:left="284" w:hanging="284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C</w:t>
      </w:r>
      <w:r w:rsidRPr="00186997">
        <w:rPr>
          <w:rFonts w:ascii="Arial" w:hAnsi="Arial" w:cs="Arial"/>
          <w:b/>
          <w:color w:val="FF0000"/>
        </w:rPr>
        <w:t xml:space="preserve">yklotrasy a cyklostezky jen v případě, pokud jsou pozemky pod komunikací vedeny v katastru nemovitostí jako ostatní půda nebo pokud převažuje veřejný zájem nad zájmem ochrany ZPF. </w:t>
      </w:r>
    </w:p>
    <w:p w:rsidR="00186997" w:rsidRPr="00186997" w:rsidRDefault="00186997" w:rsidP="0014050E">
      <w:pPr>
        <w:pStyle w:val="Standard"/>
        <w:numPr>
          <w:ilvl w:val="0"/>
          <w:numId w:val="388"/>
        </w:numPr>
        <w:ind w:left="284" w:hanging="284"/>
        <w:rPr>
          <w:rFonts w:ascii="Arial" w:hAnsi="Arial" w:cs="Arial"/>
          <w:b/>
          <w:color w:val="FF0000"/>
        </w:rPr>
      </w:pPr>
      <w:r w:rsidRPr="00186997">
        <w:rPr>
          <w:rFonts w:ascii="Arial" w:hAnsi="Arial" w:cs="Arial"/>
          <w:b/>
          <w:color w:val="FF0000"/>
        </w:rPr>
        <w:t xml:space="preserve">Včelařská zařízení, pokud </w:t>
      </w:r>
      <w:r w:rsidR="006B5074">
        <w:rPr>
          <w:rFonts w:ascii="Arial" w:hAnsi="Arial" w:cs="Arial"/>
          <w:b/>
          <w:color w:val="FF0000"/>
        </w:rPr>
        <w:t xml:space="preserve">tyto stavby nebudou mít </w:t>
      </w:r>
      <w:r w:rsidRPr="00186997">
        <w:rPr>
          <w:rFonts w:ascii="Arial" w:hAnsi="Arial" w:cs="Arial"/>
          <w:b/>
          <w:color w:val="FF0000"/>
        </w:rPr>
        <w:t xml:space="preserve">charakter obytné nebo rekreační budovy.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b/>
        </w:rPr>
      </w:pPr>
      <w:r w:rsidRPr="00075C96">
        <w:rPr>
          <w:rFonts w:ascii="Arial" w:hAnsi="Arial" w:cs="Arial"/>
          <w:u w:val="single"/>
        </w:rPr>
        <w:t>Nepřípustné:</w:t>
      </w:r>
    </w:p>
    <w:p w:rsidR="001F5720" w:rsidRPr="00075C96" w:rsidRDefault="001F5720" w:rsidP="0014050E">
      <w:pPr>
        <w:numPr>
          <w:ilvl w:val="0"/>
          <w:numId w:val="319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Je umístění staveb a činností jiných funkcí.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</w:rPr>
      </w:pPr>
    </w:p>
    <w:p w:rsidR="001F5720" w:rsidRPr="00CB39CC" w:rsidRDefault="0043071E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</w:rPr>
      </w:pPr>
      <w:r w:rsidRPr="00CB39CC">
        <w:rPr>
          <w:rFonts w:ascii="Arial" w:hAnsi="Arial" w:cs="Arial"/>
          <w:b/>
          <w:strike/>
          <w:color w:val="FF0000"/>
        </w:rPr>
        <w:t xml:space="preserve">ZT - </w:t>
      </w:r>
      <w:r w:rsidR="001F5720" w:rsidRPr="00CB39CC">
        <w:rPr>
          <w:rFonts w:ascii="Arial" w:hAnsi="Arial" w:cs="Arial"/>
          <w:b/>
          <w:strike/>
          <w:color w:val="FF0000"/>
        </w:rPr>
        <w:t>Plochy zemědělské – trvalé travní porosty</w:t>
      </w:r>
      <w:r w:rsidR="001F5720" w:rsidRPr="00CB39CC">
        <w:rPr>
          <w:rFonts w:ascii="Arial" w:hAnsi="Arial" w:cs="Arial"/>
          <w:strike/>
          <w:color w:val="FF0000"/>
        </w:rPr>
        <w:t xml:space="preserve"> </w:t>
      </w:r>
    </w:p>
    <w:p w:rsidR="001F5720" w:rsidRPr="00CB39CC" w:rsidRDefault="001F5720" w:rsidP="001F5720">
      <w:pPr>
        <w:ind w:left="0" w:firstLine="0"/>
        <w:rPr>
          <w:rFonts w:ascii="Arial" w:hAnsi="Arial" w:cs="Arial"/>
          <w:strike/>
          <w:color w:val="FF0000"/>
          <w:u w:val="single"/>
        </w:rPr>
      </w:pPr>
      <w:r w:rsidRPr="00CB39CC">
        <w:rPr>
          <w:rFonts w:ascii="Arial" w:hAnsi="Arial" w:cs="Arial"/>
          <w:strike/>
          <w:color w:val="FF0000"/>
          <w:u w:val="single"/>
        </w:rPr>
        <w:t>Hlavní:</w:t>
      </w:r>
    </w:p>
    <w:p w:rsidR="001F5720" w:rsidRPr="00CB39CC" w:rsidRDefault="001F5720" w:rsidP="0014050E">
      <w:pPr>
        <w:numPr>
          <w:ilvl w:val="0"/>
          <w:numId w:val="320"/>
        </w:numPr>
        <w:ind w:left="284" w:hanging="284"/>
        <w:rPr>
          <w:rFonts w:ascii="Arial" w:hAnsi="Arial" w:cs="Arial"/>
          <w:strike/>
          <w:color w:val="FF0000"/>
          <w:u w:val="single"/>
        </w:rPr>
      </w:pPr>
      <w:r w:rsidRPr="00CB39CC">
        <w:rPr>
          <w:rFonts w:ascii="Arial" w:hAnsi="Arial" w:cs="Arial"/>
          <w:strike/>
          <w:color w:val="FF0000"/>
        </w:rPr>
        <w:t>Zemědělská půda.</w:t>
      </w:r>
    </w:p>
    <w:p w:rsidR="001F5720" w:rsidRPr="00CB39CC" w:rsidRDefault="001F5720" w:rsidP="001F5720">
      <w:pPr>
        <w:ind w:left="0" w:firstLine="0"/>
        <w:rPr>
          <w:rFonts w:ascii="Arial" w:hAnsi="Arial" w:cs="Arial"/>
          <w:strike/>
          <w:color w:val="FF0000"/>
        </w:rPr>
      </w:pPr>
      <w:r w:rsidRPr="00CB39CC">
        <w:rPr>
          <w:rFonts w:ascii="Arial" w:hAnsi="Arial" w:cs="Arial"/>
          <w:strike/>
          <w:color w:val="FF0000"/>
          <w:u w:val="single"/>
        </w:rPr>
        <w:t>Přípustná</w:t>
      </w:r>
      <w:r w:rsidRPr="00CB39CC">
        <w:rPr>
          <w:rFonts w:ascii="Arial" w:hAnsi="Arial" w:cs="Arial"/>
          <w:strike/>
          <w:color w:val="FF0000"/>
        </w:rPr>
        <w:t xml:space="preserve"> </w:t>
      </w:r>
    </w:p>
    <w:p w:rsidR="001F5720" w:rsidRPr="00CB39CC" w:rsidRDefault="001F5720" w:rsidP="0014050E">
      <w:pPr>
        <w:numPr>
          <w:ilvl w:val="0"/>
          <w:numId w:val="320"/>
        </w:numPr>
        <w:ind w:left="284" w:hanging="284"/>
        <w:rPr>
          <w:rFonts w:ascii="Arial" w:hAnsi="Arial" w:cs="Arial"/>
          <w:strike/>
          <w:color w:val="FF0000"/>
        </w:rPr>
      </w:pPr>
      <w:r w:rsidRPr="00CB39CC">
        <w:rPr>
          <w:rFonts w:ascii="Arial" w:hAnsi="Arial" w:cs="Arial"/>
          <w:strike/>
          <w:color w:val="FF0000"/>
        </w:rPr>
        <w:t xml:space="preserve">Plochy zemědělské půdy - orná půda, louky, pastviny, vinice, chmelnice, zahrady a sady, přípustné jsou  změny kultur. Protipovodňová a protierozní opatření. </w:t>
      </w:r>
    </w:p>
    <w:p w:rsidR="001F5720" w:rsidRPr="00CB39CC" w:rsidRDefault="001F5720" w:rsidP="001F5720">
      <w:pPr>
        <w:ind w:left="0" w:firstLine="0"/>
        <w:rPr>
          <w:rFonts w:ascii="Arial" w:hAnsi="Arial" w:cs="Arial"/>
          <w:strike/>
          <w:color w:val="FF0000"/>
          <w:u w:val="single"/>
        </w:rPr>
      </w:pPr>
      <w:r w:rsidRPr="00CB39CC">
        <w:rPr>
          <w:rFonts w:ascii="Arial" w:hAnsi="Arial" w:cs="Arial"/>
          <w:strike/>
          <w:color w:val="FF0000"/>
          <w:u w:val="single"/>
        </w:rPr>
        <w:t>Podmíněně přípustné:</w:t>
      </w:r>
    </w:p>
    <w:p w:rsidR="001F5720" w:rsidRPr="00CB39CC" w:rsidRDefault="001F5720" w:rsidP="0014050E">
      <w:pPr>
        <w:pStyle w:val="Zkladntext"/>
        <w:numPr>
          <w:ilvl w:val="0"/>
          <w:numId w:val="320"/>
        </w:numPr>
        <w:spacing w:after="0"/>
        <w:ind w:left="284" w:hanging="284"/>
        <w:rPr>
          <w:rFonts w:ascii="Arial" w:hAnsi="Arial" w:cs="Arial"/>
          <w:strike/>
          <w:color w:val="FF0000"/>
        </w:rPr>
      </w:pPr>
      <w:r w:rsidRPr="00CB39CC">
        <w:rPr>
          <w:rFonts w:ascii="Arial" w:hAnsi="Arial" w:cs="Arial"/>
          <w:strike/>
          <w:color w:val="FF0000"/>
        </w:rPr>
        <w:t xml:space="preserve">Revitalizační opatření, opatření ke zvýšení ekologické stability území, zalesnění a extenzivní vodní plochy podmíněné souhlasem orgánů ochrany ZPF. Umísťování drobných staveb, zařízení a dopravních ploch nezbytně nutných k hospodaření na zemědělské půdě a výkon myslivosti podmíněné souhlasem ochrany ZPF. Účelové komunikace, komunikace pro pěší a cyklisty, liniové stavby technické infrastruktury. </w:t>
      </w:r>
    </w:p>
    <w:p w:rsidR="001F5720" w:rsidRPr="00CB39CC" w:rsidRDefault="001F5720" w:rsidP="0014050E">
      <w:pPr>
        <w:pStyle w:val="Zkladntext"/>
        <w:numPr>
          <w:ilvl w:val="0"/>
          <w:numId w:val="320"/>
        </w:numPr>
        <w:spacing w:after="0"/>
        <w:ind w:left="284" w:hanging="284"/>
        <w:rPr>
          <w:rFonts w:ascii="Arial" w:hAnsi="Arial" w:cs="Arial"/>
          <w:strike/>
          <w:color w:val="FF0000"/>
        </w:rPr>
      </w:pPr>
      <w:r w:rsidRPr="00CB39CC">
        <w:rPr>
          <w:rFonts w:ascii="Arial" w:hAnsi="Arial" w:cs="Arial"/>
          <w:strike/>
          <w:color w:val="FF0000"/>
        </w:rPr>
        <w:t xml:space="preserve">Podmíněně přípustné činnosti nesmí narušit krajinný ráz území. </w:t>
      </w:r>
    </w:p>
    <w:p w:rsidR="001F5720" w:rsidRPr="00CB39CC" w:rsidRDefault="001F5720" w:rsidP="001F5720">
      <w:pPr>
        <w:ind w:left="0" w:firstLine="0"/>
        <w:rPr>
          <w:rFonts w:ascii="Arial" w:hAnsi="Arial" w:cs="Arial"/>
          <w:b/>
          <w:strike/>
          <w:color w:val="FF0000"/>
        </w:rPr>
      </w:pPr>
      <w:r w:rsidRPr="00CB39CC">
        <w:rPr>
          <w:rFonts w:ascii="Arial" w:hAnsi="Arial" w:cs="Arial"/>
          <w:strike/>
          <w:color w:val="FF0000"/>
          <w:u w:val="single"/>
        </w:rPr>
        <w:t>Nepřípustné:</w:t>
      </w:r>
    </w:p>
    <w:p w:rsidR="001F5720" w:rsidRPr="00CB39CC" w:rsidRDefault="001F5720" w:rsidP="0014050E">
      <w:pPr>
        <w:numPr>
          <w:ilvl w:val="0"/>
          <w:numId w:val="320"/>
        </w:numPr>
        <w:ind w:left="284" w:hanging="284"/>
        <w:rPr>
          <w:rFonts w:ascii="Arial" w:hAnsi="Arial" w:cs="Arial"/>
          <w:strike/>
          <w:color w:val="FF0000"/>
        </w:rPr>
      </w:pPr>
      <w:r w:rsidRPr="00CB39CC">
        <w:rPr>
          <w:rFonts w:ascii="Arial" w:hAnsi="Arial" w:cs="Arial"/>
          <w:strike/>
          <w:color w:val="FF0000"/>
        </w:rPr>
        <w:t>Je umístění staveb a činností jiných funkcí.</w:t>
      </w:r>
    </w:p>
    <w:p w:rsidR="001F5720" w:rsidRPr="00CB39CC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  <w:color w:val="FF0000"/>
        </w:rPr>
      </w:pPr>
    </w:p>
    <w:p w:rsidR="001F5720" w:rsidRPr="00CB39CC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strike/>
          <w:color w:val="FF0000"/>
        </w:rPr>
      </w:pPr>
      <w:r w:rsidRPr="00CB39CC">
        <w:rPr>
          <w:rFonts w:ascii="Arial" w:hAnsi="Arial" w:cs="Arial"/>
          <w:b/>
          <w:color w:val="FF0000"/>
        </w:rPr>
        <w:t>4</w:t>
      </w:r>
      <w:r w:rsidRPr="00CB39CC">
        <w:rPr>
          <w:rFonts w:ascii="Arial" w:hAnsi="Arial" w:cs="Arial"/>
          <w:b/>
          <w:strike/>
          <w:color w:val="FF0000"/>
        </w:rPr>
        <w:t>) Plochy zemědělské – zahrady</w:t>
      </w:r>
      <w:r w:rsidRPr="00CB39CC">
        <w:rPr>
          <w:rFonts w:ascii="Arial" w:hAnsi="Arial" w:cs="Arial"/>
          <w:strike/>
          <w:color w:val="FF0000"/>
        </w:rPr>
        <w:t xml:space="preserve"> (ZZ)</w:t>
      </w:r>
    </w:p>
    <w:p w:rsidR="001F5720" w:rsidRPr="00CB39CC" w:rsidRDefault="001F5720" w:rsidP="001F5720">
      <w:pPr>
        <w:ind w:left="0" w:firstLine="0"/>
        <w:rPr>
          <w:rFonts w:ascii="Arial" w:hAnsi="Arial" w:cs="Arial"/>
          <w:strike/>
          <w:color w:val="FF0000"/>
          <w:u w:val="single"/>
        </w:rPr>
      </w:pPr>
      <w:r w:rsidRPr="00CB39CC">
        <w:rPr>
          <w:rFonts w:ascii="Arial" w:hAnsi="Arial" w:cs="Arial"/>
          <w:strike/>
          <w:color w:val="FF0000"/>
          <w:u w:val="single"/>
        </w:rPr>
        <w:t>Hlavní:</w:t>
      </w:r>
    </w:p>
    <w:p w:rsidR="001F5720" w:rsidRPr="00CB39CC" w:rsidRDefault="001F5720" w:rsidP="0014050E">
      <w:pPr>
        <w:numPr>
          <w:ilvl w:val="0"/>
          <w:numId w:val="321"/>
        </w:numPr>
        <w:ind w:left="284" w:hanging="284"/>
        <w:rPr>
          <w:rFonts w:ascii="Arial" w:hAnsi="Arial" w:cs="Arial"/>
          <w:strike/>
          <w:color w:val="FF0000"/>
        </w:rPr>
      </w:pPr>
      <w:r w:rsidRPr="00CB39CC">
        <w:rPr>
          <w:rFonts w:ascii="Arial" w:hAnsi="Arial" w:cs="Arial"/>
          <w:strike/>
          <w:color w:val="FF0000"/>
        </w:rPr>
        <w:t xml:space="preserve">Zahrady. </w:t>
      </w:r>
    </w:p>
    <w:p w:rsidR="001F5720" w:rsidRPr="00CB39CC" w:rsidRDefault="001F5720" w:rsidP="001F5720">
      <w:pPr>
        <w:ind w:left="0" w:firstLine="0"/>
        <w:rPr>
          <w:rFonts w:ascii="Arial" w:hAnsi="Arial" w:cs="Arial"/>
          <w:strike/>
          <w:color w:val="FF0000"/>
          <w:u w:val="single"/>
        </w:rPr>
      </w:pPr>
      <w:r w:rsidRPr="00CB39CC">
        <w:rPr>
          <w:rFonts w:ascii="Arial" w:hAnsi="Arial" w:cs="Arial"/>
          <w:strike/>
          <w:color w:val="FF0000"/>
          <w:u w:val="single"/>
        </w:rPr>
        <w:t>Přípustné:</w:t>
      </w:r>
    </w:p>
    <w:p w:rsidR="001F5720" w:rsidRPr="00CB39CC" w:rsidRDefault="001F5720" w:rsidP="0014050E">
      <w:pPr>
        <w:numPr>
          <w:ilvl w:val="0"/>
          <w:numId w:val="321"/>
        </w:numPr>
        <w:ind w:left="284" w:hanging="284"/>
        <w:rPr>
          <w:rFonts w:ascii="Arial" w:hAnsi="Arial" w:cs="Arial"/>
          <w:strike/>
          <w:color w:val="FF0000"/>
          <w:u w:val="single"/>
        </w:rPr>
      </w:pPr>
      <w:r w:rsidRPr="00CB39CC">
        <w:rPr>
          <w:rFonts w:ascii="Arial" w:hAnsi="Arial" w:cs="Arial"/>
          <w:strike/>
          <w:color w:val="FF0000"/>
        </w:rPr>
        <w:t xml:space="preserve">Slouží k umístění samostatných zahrad, které nejsou určeny k zastavění. </w:t>
      </w:r>
    </w:p>
    <w:p w:rsidR="001F5720" w:rsidRPr="00CB39CC" w:rsidRDefault="001F5720" w:rsidP="001F5720">
      <w:pPr>
        <w:ind w:left="0" w:firstLine="0"/>
        <w:rPr>
          <w:rFonts w:ascii="Arial" w:hAnsi="Arial" w:cs="Arial"/>
          <w:strike/>
          <w:color w:val="FF0000"/>
          <w:u w:val="single"/>
        </w:rPr>
      </w:pPr>
      <w:r w:rsidRPr="00CB39CC">
        <w:rPr>
          <w:rFonts w:ascii="Arial" w:hAnsi="Arial" w:cs="Arial"/>
          <w:strike/>
          <w:color w:val="FF0000"/>
          <w:u w:val="single"/>
        </w:rPr>
        <w:t>Podmíněně přípustné:</w:t>
      </w:r>
    </w:p>
    <w:p w:rsidR="001F5720" w:rsidRPr="00CB39CC" w:rsidRDefault="001F5720" w:rsidP="0014050E">
      <w:pPr>
        <w:pStyle w:val="Zkladntext2"/>
        <w:numPr>
          <w:ilvl w:val="0"/>
          <w:numId w:val="321"/>
        </w:numPr>
        <w:ind w:left="284" w:hanging="284"/>
        <w:rPr>
          <w:rFonts w:ascii="Arial" w:hAnsi="Arial" w:cs="Arial"/>
          <w:strike/>
          <w:color w:val="FF0000"/>
          <w:sz w:val="20"/>
          <w:u w:val="single"/>
        </w:rPr>
      </w:pPr>
      <w:r w:rsidRPr="00CB39CC">
        <w:rPr>
          <w:rFonts w:ascii="Arial" w:hAnsi="Arial" w:cs="Arial"/>
          <w:strike/>
          <w:color w:val="FF0000"/>
          <w:sz w:val="20"/>
        </w:rPr>
        <w:t>Účelové stavby pro zahrádkaření charakteru drobné stavby, vedlejší stavby ke stavbám pro bydlení, zemědělská rostlinná činnost samozásobitelského charakteru bez negativního dopadu na okolní prostředí.</w:t>
      </w:r>
    </w:p>
    <w:p w:rsidR="001F5720" w:rsidRPr="00CB39CC" w:rsidRDefault="001F5720" w:rsidP="001F5720">
      <w:pPr>
        <w:ind w:left="0" w:firstLine="0"/>
        <w:rPr>
          <w:rFonts w:ascii="Arial" w:hAnsi="Arial" w:cs="Arial"/>
          <w:strike/>
          <w:color w:val="FF0000"/>
        </w:rPr>
      </w:pPr>
      <w:r w:rsidRPr="00CB39CC">
        <w:rPr>
          <w:rFonts w:ascii="Arial" w:hAnsi="Arial" w:cs="Arial"/>
          <w:strike/>
          <w:color w:val="FF0000"/>
          <w:u w:val="single"/>
        </w:rPr>
        <w:t>Nepřípustné:</w:t>
      </w:r>
      <w:r w:rsidRPr="00CB39CC">
        <w:rPr>
          <w:rFonts w:ascii="Arial" w:hAnsi="Arial" w:cs="Arial"/>
          <w:strike/>
          <w:color w:val="FF0000"/>
        </w:rPr>
        <w:t xml:space="preserve"> </w:t>
      </w:r>
    </w:p>
    <w:p w:rsidR="001F5720" w:rsidRPr="00CB39CC" w:rsidRDefault="001F5720" w:rsidP="0014050E">
      <w:pPr>
        <w:numPr>
          <w:ilvl w:val="0"/>
          <w:numId w:val="321"/>
        </w:numPr>
        <w:ind w:left="284" w:hanging="284"/>
        <w:rPr>
          <w:rFonts w:ascii="Arial" w:hAnsi="Arial" w:cs="Arial"/>
          <w:b/>
          <w:strike/>
          <w:color w:val="FF0000"/>
        </w:rPr>
      </w:pPr>
      <w:r w:rsidRPr="00CB39CC">
        <w:rPr>
          <w:rFonts w:ascii="Arial" w:hAnsi="Arial" w:cs="Arial"/>
          <w:strike/>
          <w:color w:val="FF0000"/>
        </w:rPr>
        <w:t>Stavby pro bydlení, podnikání a jiné stavby a činnosti nesouvisející s určující funkcí plochy.</w:t>
      </w:r>
    </w:p>
    <w:p w:rsidR="00186997" w:rsidRDefault="00186997" w:rsidP="001F5720">
      <w:pPr>
        <w:tabs>
          <w:tab w:val="left" w:pos="284"/>
        </w:tabs>
        <w:ind w:left="0" w:firstLine="0"/>
        <w:rPr>
          <w:rFonts w:ascii="Arial" w:hAnsi="Arial" w:cs="Arial"/>
          <w:b/>
          <w:u w:val="single"/>
        </w:rPr>
      </w:pPr>
    </w:p>
    <w:p w:rsidR="001F5720" w:rsidRPr="0043071E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  <w:u w:val="single"/>
        </w:rPr>
      </w:pPr>
      <w:r w:rsidRPr="0043071E">
        <w:rPr>
          <w:rFonts w:ascii="Arial" w:hAnsi="Arial" w:cs="Arial"/>
          <w:b/>
          <w:u w:val="single"/>
        </w:rPr>
        <w:t>PLOCHY LESNÍ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</w:rPr>
      </w:pPr>
    </w:p>
    <w:p w:rsidR="001F5720" w:rsidRPr="00186997" w:rsidRDefault="0043071E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  <w:r w:rsidRPr="00186997">
        <w:rPr>
          <w:rFonts w:ascii="Arial" w:hAnsi="Arial" w:cs="Arial"/>
          <w:b/>
          <w:u w:val="single"/>
        </w:rPr>
        <w:t xml:space="preserve">LP - </w:t>
      </w:r>
      <w:r w:rsidR="001F5720" w:rsidRPr="00186997">
        <w:rPr>
          <w:rFonts w:ascii="Arial" w:hAnsi="Arial" w:cs="Arial"/>
          <w:b/>
          <w:u w:val="single"/>
        </w:rPr>
        <w:t>Plochy lesů</w:t>
      </w:r>
      <w:r w:rsidR="001F5720" w:rsidRPr="00186997">
        <w:rPr>
          <w:rFonts w:ascii="Arial" w:hAnsi="Arial" w:cs="Arial"/>
          <w:u w:val="single"/>
        </w:rPr>
        <w:t xml:space="preserve">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22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Pozemky určené k plnění funkcí lesa.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lastRenderedPageBreak/>
        <w:t>Přípustná</w:t>
      </w:r>
      <w:r w:rsidRPr="00075C96">
        <w:rPr>
          <w:rFonts w:ascii="Arial" w:hAnsi="Arial" w:cs="Arial"/>
        </w:rPr>
        <w:t xml:space="preserve"> </w:t>
      </w:r>
    </w:p>
    <w:p w:rsidR="001F5720" w:rsidRPr="00186997" w:rsidRDefault="001F5720" w:rsidP="0014050E">
      <w:pPr>
        <w:numPr>
          <w:ilvl w:val="0"/>
          <w:numId w:val="322"/>
        </w:numPr>
        <w:ind w:left="284" w:hanging="284"/>
        <w:rPr>
          <w:rFonts w:ascii="Arial" w:hAnsi="Arial" w:cs="Arial"/>
          <w:strike/>
          <w:color w:val="FF0000"/>
        </w:rPr>
      </w:pPr>
      <w:r w:rsidRPr="00075C96">
        <w:rPr>
          <w:rFonts w:ascii="Arial" w:hAnsi="Arial" w:cs="Arial"/>
        </w:rPr>
        <w:t>Lesní a jiné pozemky, které jsou určeny k plnění funkcí lesa (PUPFL)</w:t>
      </w:r>
      <w:r w:rsidR="00186997">
        <w:rPr>
          <w:rFonts w:ascii="Arial" w:hAnsi="Arial" w:cs="Arial"/>
        </w:rPr>
        <w:t xml:space="preserve">. </w:t>
      </w:r>
      <w:r w:rsidRPr="00186997">
        <w:rPr>
          <w:rFonts w:ascii="Arial" w:hAnsi="Arial" w:cs="Arial"/>
          <w:strike/>
          <w:color w:val="FF0000"/>
        </w:rPr>
        <w:t>využití ploch je možné pouze v souladu se zákonem  na ochranu lesa v platném znění.</w:t>
      </w:r>
    </w:p>
    <w:p w:rsidR="001F5720" w:rsidRDefault="001F5720" w:rsidP="0014050E">
      <w:pPr>
        <w:numPr>
          <w:ilvl w:val="0"/>
          <w:numId w:val="322"/>
        </w:numPr>
        <w:ind w:left="284" w:hanging="284"/>
        <w:rPr>
          <w:rFonts w:ascii="Arial" w:hAnsi="Arial" w:cs="Arial"/>
          <w:strike/>
          <w:color w:val="FF0000"/>
        </w:rPr>
      </w:pPr>
      <w:r w:rsidRPr="00186997">
        <w:rPr>
          <w:rFonts w:ascii="Arial" w:hAnsi="Arial" w:cs="Arial"/>
          <w:strike/>
          <w:color w:val="FF0000"/>
        </w:rPr>
        <w:t>Pozemky staveb a zařízení lesního hospodářství, pozemky související dopravní a technické infrastruktury, revitalizační opatření, opatření ke zvýšení ekologické stability území, ochranu přírody, realizace ÚSES, protipovodňová a protierozní opatření.</w:t>
      </w:r>
    </w:p>
    <w:p w:rsidR="00186997" w:rsidRPr="00342AED" w:rsidRDefault="00186997" w:rsidP="0014050E">
      <w:pPr>
        <w:numPr>
          <w:ilvl w:val="0"/>
          <w:numId w:val="433"/>
        </w:numPr>
        <w:ind w:left="284" w:hanging="284"/>
        <w:contextualSpacing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>Nezbytné vodohospodářské stavby a zařízení (vodní plochy a toky).</w:t>
      </w:r>
    </w:p>
    <w:p w:rsidR="00186997" w:rsidRPr="00342AED" w:rsidRDefault="00186997" w:rsidP="0014050E">
      <w:pPr>
        <w:numPr>
          <w:ilvl w:val="0"/>
          <w:numId w:val="433"/>
        </w:numPr>
        <w:ind w:left="284" w:hanging="284"/>
        <w:contextualSpacing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Stavby, zařízení a opatření pro ochranu přírody a krajiny, zvyšující ekologickou </w:t>
      </w:r>
      <w:r w:rsidRPr="00342AED">
        <w:rPr>
          <w:rFonts w:ascii="Arial" w:hAnsi="Arial" w:cs="Arial"/>
          <w:b/>
          <w:color w:val="FF0000"/>
        </w:rPr>
        <w:br/>
        <w:t>a estetickou hodnotu území, prvky územního systému ekologické stability.</w:t>
      </w:r>
    </w:p>
    <w:p w:rsidR="00186997" w:rsidRPr="00342AED" w:rsidRDefault="00186997" w:rsidP="0014050E">
      <w:pPr>
        <w:numPr>
          <w:ilvl w:val="0"/>
          <w:numId w:val="433"/>
        </w:numPr>
        <w:ind w:left="284" w:hanging="284"/>
        <w:contextualSpacing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Stavby pro snižování nebezpečí ekologických a přírodních katastrof a pro odstraňování jejich důsledků, např. protipovodňová a protierozní opatření.  </w:t>
      </w:r>
    </w:p>
    <w:p w:rsidR="00186997" w:rsidRDefault="00186997" w:rsidP="0014050E">
      <w:pPr>
        <w:numPr>
          <w:ilvl w:val="0"/>
          <w:numId w:val="433"/>
        </w:numPr>
        <w:ind w:left="284" w:hanging="284"/>
        <w:contextualSpacing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S</w:t>
      </w:r>
      <w:r w:rsidRPr="00342AED">
        <w:rPr>
          <w:rFonts w:ascii="Arial" w:hAnsi="Arial" w:cs="Arial"/>
          <w:b/>
          <w:color w:val="FF0000"/>
        </w:rPr>
        <w:t xml:space="preserve">tavby a zařízení veřejné dopravní a technické infrastruktury, lesní cesty, přípojky inženýrských sítí. </w:t>
      </w:r>
    </w:p>
    <w:p w:rsidR="00186997" w:rsidRPr="00342AED" w:rsidRDefault="00186997" w:rsidP="0014050E">
      <w:pPr>
        <w:numPr>
          <w:ilvl w:val="0"/>
          <w:numId w:val="433"/>
        </w:numPr>
        <w:ind w:left="284" w:hanging="284"/>
        <w:contextualSpacing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Stavby a zařízení pro výkon práva myslivosti. </w:t>
      </w:r>
    </w:p>
    <w:p w:rsidR="00186997" w:rsidRPr="00342AED" w:rsidRDefault="00186997" w:rsidP="0014050E">
      <w:pPr>
        <w:numPr>
          <w:ilvl w:val="0"/>
          <w:numId w:val="433"/>
        </w:numPr>
        <w:ind w:left="284" w:hanging="284"/>
        <w:rPr>
          <w:rFonts w:ascii="Arial" w:hAnsi="Arial" w:cs="Arial"/>
          <w:strike/>
          <w:color w:val="FF0000"/>
        </w:rPr>
      </w:pPr>
      <w:r w:rsidRPr="00342AED">
        <w:rPr>
          <w:rFonts w:ascii="Arial" w:hAnsi="Arial" w:cs="Arial"/>
          <w:b/>
          <w:color w:val="FF0000"/>
        </w:rPr>
        <w:t>Oplocení objektů a zařízení veřejné technické infrastruktury (např. vodních zdrojů, vodojemů apod.).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Podmíněně přípustné:</w:t>
      </w:r>
    </w:p>
    <w:p w:rsidR="001F5720" w:rsidRPr="00186997" w:rsidRDefault="001F5720" w:rsidP="0014050E">
      <w:pPr>
        <w:pStyle w:val="Zkladntext"/>
        <w:numPr>
          <w:ilvl w:val="0"/>
          <w:numId w:val="322"/>
        </w:numPr>
        <w:spacing w:after="0"/>
        <w:ind w:left="284" w:hanging="284"/>
        <w:rPr>
          <w:rFonts w:ascii="Arial" w:hAnsi="Arial" w:cs="Arial"/>
          <w:strike/>
          <w:color w:val="FF0000"/>
        </w:rPr>
      </w:pPr>
      <w:r w:rsidRPr="00186997">
        <w:rPr>
          <w:rFonts w:ascii="Arial" w:hAnsi="Arial" w:cs="Arial"/>
          <w:strike/>
          <w:color w:val="FF0000"/>
        </w:rPr>
        <w:t>Umísťování drobných staveb, zařízení a dopravních ploch nezbytně nutných k výkonu myslivosti podmíněné souhlasem státní správy lesů. Výstavba extenzivních vodních nádrží podmíněná souhlasem státní správy lesů.</w:t>
      </w:r>
    </w:p>
    <w:p w:rsidR="00186997" w:rsidRDefault="001F5720" w:rsidP="0014050E">
      <w:pPr>
        <w:pStyle w:val="Zkladntext"/>
        <w:numPr>
          <w:ilvl w:val="0"/>
          <w:numId w:val="322"/>
        </w:numPr>
        <w:spacing w:after="0"/>
        <w:ind w:left="284" w:hanging="284"/>
        <w:rPr>
          <w:rFonts w:ascii="Arial" w:hAnsi="Arial" w:cs="Arial"/>
          <w:strike/>
          <w:color w:val="FF0000"/>
        </w:rPr>
      </w:pPr>
      <w:r w:rsidRPr="00186997">
        <w:rPr>
          <w:rFonts w:ascii="Arial" w:hAnsi="Arial" w:cs="Arial"/>
          <w:strike/>
          <w:color w:val="FF0000"/>
        </w:rPr>
        <w:t>Podmíněně přípustné činnosti nesmí narušit krajinný ráz území.</w:t>
      </w:r>
    </w:p>
    <w:p w:rsidR="00186997" w:rsidRPr="00186997" w:rsidRDefault="00186997" w:rsidP="0014050E">
      <w:pPr>
        <w:numPr>
          <w:ilvl w:val="0"/>
          <w:numId w:val="435"/>
        </w:numPr>
        <w:ind w:left="284" w:hanging="284"/>
        <w:rPr>
          <w:rFonts w:ascii="Arial" w:hAnsi="Arial" w:cs="Arial"/>
          <w:b/>
          <w:color w:val="FF0000"/>
        </w:rPr>
      </w:pPr>
      <w:r w:rsidRPr="00186997">
        <w:rPr>
          <w:rFonts w:ascii="Arial" w:hAnsi="Arial" w:cs="Arial"/>
          <w:b/>
          <w:color w:val="FF0000"/>
        </w:rPr>
        <w:t>Stavby a opatření, které zlepší podmínky využití nezastavěného území pro účely rekreace a cestovního ruchu (například cyklotrasy a cyklostezky, ekologická a informační centra ve formě drobných staveb), pokud nebude omezena funkce lesa</w:t>
      </w:r>
      <w:r>
        <w:rPr>
          <w:rFonts w:ascii="Arial" w:hAnsi="Arial" w:cs="Arial"/>
          <w:b/>
          <w:color w:val="FF0000"/>
        </w:rPr>
        <w:t xml:space="preserve">, </w:t>
      </w:r>
      <w:r w:rsidRPr="00186997">
        <w:rPr>
          <w:rFonts w:ascii="Arial" w:hAnsi="Arial" w:cs="Arial"/>
          <w:b/>
          <w:color w:val="FF0000"/>
        </w:rPr>
        <w:t>nedojde k narušení zájmů ochrany přírody</w:t>
      </w:r>
      <w:r>
        <w:rPr>
          <w:rFonts w:ascii="Arial" w:hAnsi="Arial" w:cs="Arial"/>
          <w:b/>
          <w:color w:val="FF0000"/>
        </w:rPr>
        <w:t xml:space="preserve"> a pokud tyto stavby nebudou mít charakter obytných nebo rekreačních budov. </w:t>
      </w:r>
    </w:p>
    <w:p w:rsidR="00186997" w:rsidRPr="00186997" w:rsidRDefault="00186997" w:rsidP="0014050E">
      <w:pPr>
        <w:numPr>
          <w:ilvl w:val="0"/>
          <w:numId w:val="435"/>
        </w:numPr>
        <w:ind w:left="284" w:hanging="284"/>
        <w:rPr>
          <w:rFonts w:ascii="Arial" w:hAnsi="Arial" w:cs="Arial"/>
          <w:b/>
          <w:color w:val="FF0000"/>
        </w:rPr>
      </w:pPr>
      <w:r w:rsidRPr="00186997">
        <w:rPr>
          <w:rFonts w:ascii="Arial" w:hAnsi="Arial" w:cs="Arial"/>
          <w:b/>
          <w:color w:val="FF0000"/>
        </w:rPr>
        <w:t>Oplocení, pokud je nezbytné pro chovné a pěstební účely a pokud nedojde k narušení krajinného rázu, zájmů ochrany přírody a krajiny a ke střetu se zájmy lesního hospodářství.</w:t>
      </w:r>
    </w:p>
    <w:p w:rsidR="001F5720" w:rsidRPr="00186997" w:rsidRDefault="00186997" w:rsidP="0014050E">
      <w:pPr>
        <w:numPr>
          <w:ilvl w:val="0"/>
          <w:numId w:val="435"/>
        </w:numPr>
        <w:ind w:left="284" w:hanging="284"/>
        <w:rPr>
          <w:rFonts w:ascii="Arial" w:hAnsi="Arial" w:cs="Arial"/>
          <w:b/>
          <w:color w:val="FF0000"/>
        </w:rPr>
      </w:pPr>
      <w:r w:rsidRPr="00186997">
        <w:rPr>
          <w:rFonts w:ascii="Arial" w:hAnsi="Arial" w:cs="Arial"/>
          <w:b/>
          <w:color w:val="FF0000"/>
        </w:rPr>
        <w:t xml:space="preserve">Včelařská zařízení, pokud </w:t>
      </w:r>
      <w:r w:rsidR="006B5074">
        <w:rPr>
          <w:rFonts w:ascii="Arial" w:hAnsi="Arial" w:cs="Arial"/>
          <w:b/>
          <w:color w:val="FF0000"/>
        </w:rPr>
        <w:t xml:space="preserve">tyto stavby nebudou mít </w:t>
      </w:r>
      <w:r w:rsidRPr="00186997">
        <w:rPr>
          <w:rFonts w:ascii="Arial" w:hAnsi="Arial" w:cs="Arial"/>
          <w:b/>
          <w:color w:val="FF0000"/>
        </w:rPr>
        <w:t>charakter obytné nebo rekreační budovy.</w:t>
      </w:r>
      <w:r w:rsidR="001F5720" w:rsidRPr="00186997">
        <w:rPr>
          <w:rFonts w:ascii="Arial" w:hAnsi="Arial" w:cs="Arial"/>
          <w:b/>
          <w:color w:val="FF0000"/>
        </w:rPr>
        <w:t xml:space="preserve">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Nepřípustné:</w:t>
      </w:r>
    </w:p>
    <w:p w:rsidR="001F5720" w:rsidRPr="00075C96" w:rsidRDefault="001F5720" w:rsidP="0014050E">
      <w:pPr>
        <w:pStyle w:val="NormlnIMP"/>
        <w:numPr>
          <w:ilvl w:val="0"/>
          <w:numId w:val="322"/>
        </w:numPr>
        <w:suppressAutoHyphens w:val="0"/>
        <w:spacing w:line="240" w:lineRule="auto"/>
        <w:ind w:left="284" w:hanging="284"/>
        <w:rPr>
          <w:rFonts w:ascii="Arial" w:hAnsi="Arial" w:cs="Arial"/>
          <w:sz w:val="20"/>
        </w:rPr>
      </w:pPr>
      <w:r w:rsidRPr="00075C96">
        <w:rPr>
          <w:rFonts w:ascii="Arial" w:hAnsi="Arial" w:cs="Arial"/>
          <w:sz w:val="20"/>
        </w:rPr>
        <w:t>Je umístění staveb a činností jiných funkcí.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PLOCHY PŘÍRODNÍ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</w:rPr>
      </w:pPr>
    </w:p>
    <w:p w:rsidR="001F5720" w:rsidRPr="00075C96" w:rsidRDefault="0043071E" w:rsidP="001F5720">
      <w:pPr>
        <w:tabs>
          <w:tab w:val="left" w:pos="284"/>
        </w:tabs>
        <w:ind w:left="0" w:firstLine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OP - </w:t>
      </w:r>
      <w:r w:rsidR="001F5720" w:rsidRPr="00075C96">
        <w:rPr>
          <w:rFonts w:ascii="Arial" w:hAnsi="Arial" w:cs="Arial"/>
          <w:b/>
        </w:rPr>
        <w:t xml:space="preserve">Plochy </w:t>
      </w:r>
      <w:r w:rsidR="001F5720" w:rsidRPr="0043071E">
        <w:rPr>
          <w:rFonts w:ascii="Arial" w:hAnsi="Arial" w:cs="Arial"/>
          <w:strike/>
          <w:color w:val="FF0000"/>
        </w:rPr>
        <w:t>chráněných území a</w:t>
      </w:r>
      <w:r w:rsidR="001F5720" w:rsidRPr="00075C96">
        <w:rPr>
          <w:rFonts w:ascii="Arial" w:hAnsi="Arial" w:cs="Arial"/>
          <w:b/>
        </w:rPr>
        <w:t xml:space="preserve"> biocenter</w:t>
      </w:r>
      <w:r w:rsidR="001F5720" w:rsidRPr="00075C96">
        <w:rPr>
          <w:rFonts w:ascii="Arial" w:hAnsi="Arial" w:cs="Arial"/>
        </w:rPr>
        <w:t xml:space="preserve">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23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Zvláště chráněné území a biocentrum územního systému ekologické stability.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Přípustné jsou:</w:t>
      </w:r>
    </w:p>
    <w:p w:rsidR="001F5720" w:rsidRDefault="001F5720" w:rsidP="0014050E">
      <w:pPr>
        <w:numPr>
          <w:ilvl w:val="0"/>
          <w:numId w:val="323"/>
        </w:numPr>
        <w:ind w:left="284" w:hanging="284"/>
        <w:rPr>
          <w:rFonts w:ascii="Arial" w:hAnsi="Arial" w:cs="Arial"/>
          <w:strike/>
          <w:color w:val="FF0000"/>
        </w:rPr>
      </w:pPr>
      <w:r w:rsidRPr="004D27DA">
        <w:rPr>
          <w:rFonts w:ascii="Arial" w:hAnsi="Arial" w:cs="Arial"/>
          <w:strike/>
          <w:color w:val="FF0000"/>
        </w:rPr>
        <w:t>Plochy přírodní se vymezují za účelem zajistit podmínky pro ochranu přírody a krajiny. Jedná se o plochy zvláště chráněných území, plochy biocenter. Přípustné jsou plochy zemědělské půdy, plochy lesů a krajinné zeleně, vodní plochy.</w:t>
      </w:r>
    </w:p>
    <w:p w:rsidR="004D27DA" w:rsidRPr="004D27DA" w:rsidRDefault="004D27DA" w:rsidP="0014050E">
      <w:pPr>
        <w:numPr>
          <w:ilvl w:val="0"/>
          <w:numId w:val="436"/>
        </w:numPr>
        <w:ind w:left="284" w:hanging="284"/>
        <w:rPr>
          <w:rFonts w:ascii="Arial" w:hAnsi="Arial" w:cs="Arial"/>
          <w:b/>
          <w:color w:val="FF0000"/>
        </w:rPr>
      </w:pPr>
      <w:r w:rsidRPr="004D27DA">
        <w:rPr>
          <w:rFonts w:ascii="Arial" w:hAnsi="Arial" w:cs="Arial"/>
          <w:b/>
          <w:color w:val="FF0000"/>
        </w:rPr>
        <w:t xml:space="preserve">Lesní a krajinná zeleň. </w:t>
      </w:r>
    </w:p>
    <w:p w:rsidR="004D27DA" w:rsidRPr="004D27DA" w:rsidRDefault="004D27DA" w:rsidP="0014050E">
      <w:pPr>
        <w:numPr>
          <w:ilvl w:val="0"/>
          <w:numId w:val="436"/>
        </w:numPr>
        <w:ind w:left="284" w:hanging="284"/>
        <w:rPr>
          <w:rFonts w:ascii="Arial" w:hAnsi="Arial" w:cs="Arial"/>
          <w:b/>
          <w:color w:val="FF0000"/>
        </w:rPr>
      </w:pPr>
      <w:r w:rsidRPr="004D27DA">
        <w:rPr>
          <w:rFonts w:ascii="Arial" w:hAnsi="Arial" w:cs="Arial"/>
          <w:b/>
          <w:color w:val="FF0000"/>
        </w:rPr>
        <w:t xml:space="preserve">Vodní plochy a toky. </w:t>
      </w:r>
    </w:p>
    <w:p w:rsidR="004D27DA" w:rsidRPr="004D27DA" w:rsidRDefault="004D27DA" w:rsidP="0014050E">
      <w:pPr>
        <w:numPr>
          <w:ilvl w:val="0"/>
          <w:numId w:val="436"/>
        </w:numPr>
        <w:ind w:left="284" w:hanging="284"/>
        <w:rPr>
          <w:rFonts w:ascii="Arial" w:hAnsi="Arial" w:cs="Arial"/>
          <w:b/>
          <w:color w:val="FF0000"/>
        </w:rPr>
      </w:pPr>
      <w:r w:rsidRPr="004D27DA">
        <w:rPr>
          <w:rFonts w:ascii="Arial" w:hAnsi="Arial" w:cs="Arial"/>
          <w:b/>
          <w:color w:val="FF0000"/>
        </w:rPr>
        <w:t xml:space="preserve">Trvalé travní porosty, neoplocené zahrady, sady, orná půda. 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Podmíněně přípustné:</w:t>
      </w:r>
    </w:p>
    <w:p w:rsidR="001F5720" w:rsidRDefault="001F5720" w:rsidP="0014050E">
      <w:pPr>
        <w:pStyle w:val="Zkladntext"/>
        <w:numPr>
          <w:ilvl w:val="0"/>
          <w:numId w:val="323"/>
        </w:numPr>
        <w:spacing w:after="0"/>
        <w:ind w:left="284" w:hanging="284"/>
        <w:rPr>
          <w:rFonts w:ascii="Arial" w:hAnsi="Arial" w:cs="Arial"/>
        </w:rPr>
      </w:pPr>
      <w:r w:rsidRPr="004D27DA">
        <w:rPr>
          <w:rFonts w:ascii="Arial" w:hAnsi="Arial" w:cs="Arial"/>
          <w:strike/>
          <w:color w:val="FF0000"/>
        </w:rPr>
        <w:t>Pozemky související dopravní a technické infrastruktury. Podmíněně přípustné činnosti ohrozit určující funkci plochy a narušit krajinný ráz území</w:t>
      </w:r>
      <w:r w:rsidRPr="00075C96">
        <w:rPr>
          <w:rFonts w:ascii="Arial" w:hAnsi="Arial" w:cs="Arial"/>
        </w:rPr>
        <w:t xml:space="preserve">. </w:t>
      </w:r>
    </w:p>
    <w:p w:rsidR="004D27DA" w:rsidRPr="004D27DA" w:rsidRDefault="004D27DA" w:rsidP="0014050E">
      <w:pPr>
        <w:numPr>
          <w:ilvl w:val="0"/>
          <w:numId w:val="437"/>
        </w:numPr>
        <w:ind w:left="284" w:hanging="284"/>
        <w:rPr>
          <w:rFonts w:ascii="Arial" w:hAnsi="Arial" w:cs="Arial"/>
          <w:b/>
          <w:color w:val="FF0000"/>
        </w:rPr>
      </w:pPr>
      <w:r w:rsidRPr="004D27DA">
        <w:rPr>
          <w:rFonts w:ascii="Arial" w:hAnsi="Arial" w:cs="Arial"/>
          <w:b/>
          <w:color w:val="FF0000"/>
        </w:rPr>
        <w:t>Nezbytné stavby a zařízení veřejné dopravní a technické infrastruktury, nezpevněné účelové komunikace, nezpevněné cyklotrasy, přípojky, pokud neohrozí určující funkci plochy, nenaruší přirozené přírodní podmínky lokality, nesníží aktuální míru ekologické stability území.</w:t>
      </w:r>
    </w:p>
    <w:p w:rsidR="004D27DA" w:rsidRPr="004D27DA" w:rsidRDefault="004D27DA" w:rsidP="0014050E">
      <w:pPr>
        <w:numPr>
          <w:ilvl w:val="0"/>
          <w:numId w:val="437"/>
        </w:numPr>
        <w:ind w:left="284" w:hanging="284"/>
        <w:rPr>
          <w:rFonts w:ascii="Arial" w:hAnsi="Arial" w:cs="Arial"/>
          <w:b/>
          <w:color w:val="FF0000"/>
        </w:rPr>
      </w:pPr>
      <w:r w:rsidRPr="004D27DA">
        <w:rPr>
          <w:rFonts w:ascii="Arial" w:hAnsi="Arial" w:cs="Arial"/>
          <w:b/>
          <w:color w:val="FF0000"/>
        </w:rPr>
        <w:t>Stavby pro snižování nebezpečí ekologických a přírodních katastrof a pro odstraňování jejich důsledků, např. protipovodňová a protierozní opatření, pokud neohrozí určující funkci plochy, nenaruší přirozené přírodní podmínky lokality, nesníží aktuální míru ekologické stability území.</w:t>
      </w:r>
    </w:p>
    <w:p w:rsidR="004D27DA" w:rsidRPr="004D27DA" w:rsidRDefault="004D27DA" w:rsidP="0014050E">
      <w:pPr>
        <w:numPr>
          <w:ilvl w:val="0"/>
          <w:numId w:val="437"/>
        </w:numPr>
        <w:ind w:left="284" w:hanging="284"/>
        <w:rPr>
          <w:rFonts w:ascii="Arial" w:hAnsi="Arial" w:cs="Arial"/>
          <w:b/>
          <w:color w:val="FF0000"/>
        </w:rPr>
      </w:pPr>
      <w:r w:rsidRPr="004D27DA">
        <w:rPr>
          <w:rFonts w:ascii="Arial" w:hAnsi="Arial" w:cs="Arial"/>
          <w:b/>
          <w:color w:val="FF0000"/>
        </w:rPr>
        <w:t>Jednoduchá a dočasná zařízení pro výkon práva myslivosti</w:t>
      </w:r>
    </w:p>
    <w:p w:rsidR="007672CD" w:rsidRDefault="007672CD" w:rsidP="001F5720">
      <w:pPr>
        <w:ind w:left="0" w:firstLine="0"/>
        <w:rPr>
          <w:rFonts w:ascii="Arial" w:hAnsi="Arial" w:cs="Arial"/>
          <w:u w:val="single"/>
        </w:rPr>
      </w:pP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lastRenderedPageBreak/>
        <w:t>Nepřípustné:</w:t>
      </w:r>
    </w:p>
    <w:p w:rsidR="001F5720" w:rsidRPr="00075C96" w:rsidRDefault="001F5720" w:rsidP="0014050E">
      <w:pPr>
        <w:numPr>
          <w:ilvl w:val="0"/>
          <w:numId w:val="323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Je využití, které je v rozporu s podmínkami ochrany přírody a krajiny dané lokality.</w:t>
      </w:r>
    </w:p>
    <w:p w:rsidR="0043071E" w:rsidRDefault="0043071E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 xml:space="preserve">PLOCHY SMÍŠENÉ NEZASTAVĚNÉHO ÚZEMÍ </w:t>
      </w:r>
    </w:p>
    <w:p w:rsidR="001F5720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b/>
        </w:rPr>
      </w:pPr>
    </w:p>
    <w:p w:rsidR="0043071E" w:rsidRPr="003F2887" w:rsidRDefault="0043071E" w:rsidP="0043071E">
      <w:pPr>
        <w:tabs>
          <w:tab w:val="left" w:pos="284"/>
        </w:tabs>
        <w:ind w:left="0" w:firstLine="0"/>
        <w:rPr>
          <w:rFonts w:ascii="Arial" w:hAnsi="Arial" w:cs="Arial"/>
          <w:b/>
          <w:color w:val="FF0000"/>
          <w:u w:val="single"/>
        </w:rPr>
      </w:pPr>
      <w:r w:rsidRPr="003F2887">
        <w:rPr>
          <w:rFonts w:ascii="Arial" w:hAnsi="Arial" w:cs="Arial"/>
          <w:b/>
          <w:color w:val="FF0000"/>
          <w:u w:val="single"/>
        </w:rPr>
        <w:t xml:space="preserve">ZT - Plochy smíšené zemědělské - trvalé travní porosty </w:t>
      </w:r>
    </w:p>
    <w:p w:rsidR="009A58A2" w:rsidRPr="003F2887" w:rsidRDefault="009A58A2" w:rsidP="009A58A2">
      <w:pPr>
        <w:suppressAutoHyphens/>
        <w:rPr>
          <w:rFonts w:ascii="Arial" w:hAnsi="Arial" w:cs="Arial"/>
          <w:b/>
          <w:bCs/>
          <w:color w:val="FF0000"/>
        </w:rPr>
      </w:pPr>
      <w:r w:rsidRPr="003F2887">
        <w:rPr>
          <w:rFonts w:ascii="Arial" w:hAnsi="Arial" w:cs="Arial"/>
          <w:b/>
          <w:color w:val="FF0000"/>
          <w:u w:val="single"/>
        </w:rPr>
        <w:t>Hlavní:</w:t>
      </w:r>
    </w:p>
    <w:p w:rsidR="009A58A2" w:rsidRPr="003F2887" w:rsidRDefault="009A58A2" w:rsidP="0014050E">
      <w:pPr>
        <w:numPr>
          <w:ilvl w:val="0"/>
          <w:numId w:val="389"/>
        </w:numPr>
        <w:suppressAutoHyphens/>
        <w:ind w:left="284" w:hanging="284"/>
        <w:rPr>
          <w:rFonts w:ascii="Arial" w:hAnsi="Arial" w:cs="Arial"/>
          <w:b/>
          <w:color w:val="FF0000"/>
          <w:u w:val="single"/>
        </w:rPr>
      </w:pPr>
      <w:r w:rsidRPr="003F2887">
        <w:rPr>
          <w:rFonts w:ascii="Arial" w:hAnsi="Arial" w:cs="Arial"/>
          <w:b/>
          <w:bCs/>
          <w:color w:val="FF0000"/>
        </w:rPr>
        <w:t>Plochy převážně trvalých travních porostů a rozptýlené zeleně v krajině, využívané především k zemědělským účelům s významným podílem na ekologické stabilitě území a na utváření krajinného prostředí.</w:t>
      </w:r>
      <w:r w:rsidRPr="003F2887">
        <w:rPr>
          <w:rFonts w:ascii="Arial" w:hAnsi="Arial" w:cs="Arial"/>
          <w:b/>
          <w:color w:val="FF0000"/>
        </w:rPr>
        <w:t xml:space="preserve"> </w:t>
      </w:r>
    </w:p>
    <w:p w:rsidR="009A58A2" w:rsidRPr="003F2887" w:rsidRDefault="009A58A2" w:rsidP="009A58A2">
      <w:pPr>
        <w:suppressAutoHyphens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  <w:u w:val="single"/>
        </w:rPr>
        <w:t>Přípustné využití:</w:t>
      </w:r>
    </w:p>
    <w:p w:rsidR="009A58A2" w:rsidRPr="003F2887" w:rsidRDefault="009A58A2" w:rsidP="009A58A2">
      <w:pPr>
        <w:numPr>
          <w:ilvl w:val="0"/>
          <w:numId w:val="44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</w:rPr>
        <w:t>Trvalé trávní porosty, neoplocené zahrady, krajinná zeleň, solitérní a liniová zeleň, drobné lesíky, orná půda</w:t>
      </w:r>
    </w:p>
    <w:p w:rsidR="009A58A2" w:rsidRPr="003F2887" w:rsidRDefault="009A58A2" w:rsidP="009A58A2">
      <w:pPr>
        <w:numPr>
          <w:ilvl w:val="0"/>
          <w:numId w:val="44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</w:rPr>
        <w:t xml:space="preserve">Drobné vodní plochy a vodní toky. </w:t>
      </w:r>
    </w:p>
    <w:p w:rsidR="009A58A2" w:rsidRPr="003F2887" w:rsidRDefault="009A58A2" w:rsidP="009A58A2">
      <w:pPr>
        <w:numPr>
          <w:ilvl w:val="0"/>
          <w:numId w:val="44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</w:rPr>
        <w:t xml:space="preserve">Stavby, zařízení a opatření pro ochranu přírody a krajiny, zvyšující ekologickou a estetickou hodnotu území, prvky územního systému ekologické stability krajiny. </w:t>
      </w:r>
    </w:p>
    <w:p w:rsidR="009A58A2" w:rsidRPr="003F2887" w:rsidRDefault="009A58A2" w:rsidP="009A58A2">
      <w:pPr>
        <w:numPr>
          <w:ilvl w:val="0"/>
          <w:numId w:val="44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</w:rPr>
        <w:t xml:space="preserve">Stavby, zařízení a opatření pro snižování nebezpečí ekologických a přírodních katastrof a pro odstraňování jejich důsledků, např. protipovodňová a protierozní opatření. </w:t>
      </w:r>
    </w:p>
    <w:p w:rsidR="009A58A2" w:rsidRPr="003F2887" w:rsidRDefault="009A58A2" w:rsidP="009A58A2">
      <w:pPr>
        <w:numPr>
          <w:ilvl w:val="0"/>
          <w:numId w:val="44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</w:rPr>
        <w:t xml:space="preserve">Stavby a zařízení veřejné dopravní infrastruktury, účelové komunikace. </w:t>
      </w:r>
    </w:p>
    <w:p w:rsidR="009A58A2" w:rsidRPr="003F2887" w:rsidRDefault="009A58A2" w:rsidP="009A58A2">
      <w:pPr>
        <w:numPr>
          <w:ilvl w:val="0"/>
          <w:numId w:val="44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</w:rPr>
        <w:t xml:space="preserve">Stavby a zařízení veřejné technické infrastruktury, přípojky. </w:t>
      </w:r>
    </w:p>
    <w:p w:rsidR="009A58A2" w:rsidRPr="003F2887" w:rsidRDefault="009A58A2" w:rsidP="009A58A2">
      <w:pPr>
        <w:numPr>
          <w:ilvl w:val="0"/>
          <w:numId w:val="44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</w:rPr>
        <w:t>Oplocení ploch veřejné technické infrastruktury (např. vodních zdrojů, vodojemů, telekomunikačních zařízení apod.).</w:t>
      </w:r>
    </w:p>
    <w:p w:rsidR="009A58A2" w:rsidRPr="003F2887" w:rsidRDefault="009A58A2" w:rsidP="009A58A2">
      <w:pPr>
        <w:suppressAutoHyphens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bCs/>
          <w:color w:val="FF0000"/>
          <w:u w:val="single"/>
        </w:rPr>
        <w:t>Podmíněně přípustné využití:</w:t>
      </w:r>
    </w:p>
    <w:p w:rsidR="009A58A2" w:rsidRPr="003F2887" w:rsidRDefault="009A58A2" w:rsidP="0014050E">
      <w:pPr>
        <w:numPr>
          <w:ilvl w:val="0"/>
          <w:numId w:val="388"/>
        </w:numPr>
        <w:ind w:left="284" w:hanging="284"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</w:rPr>
        <w:t>Stavby, zařízení a jiná opatření pro zemědělství, které jsou nezbytné pro obhospodařování zemědělské půdy v nezastavěném území, pastevectví apod. (silážní žlaby, ohradníky, přístřešky pro dobytek), pokud nedojde k narušení zájmů ochrany přírody a krajiny.</w:t>
      </w:r>
    </w:p>
    <w:p w:rsidR="009A58A2" w:rsidRPr="003F2887" w:rsidRDefault="009A58A2" w:rsidP="009A58A2">
      <w:pPr>
        <w:numPr>
          <w:ilvl w:val="0"/>
          <w:numId w:val="80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</w:rPr>
        <w:t xml:space="preserve">Stavby a zařízení pro výkon práva myslivosti, pokud nedojde k narušení organizace zemědělského půdního fondu a k narušení zájmů ochrany přírody.   </w:t>
      </w:r>
    </w:p>
    <w:p w:rsidR="009A58A2" w:rsidRPr="003F2887" w:rsidRDefault="009A58A2" w:rsidP="009A58A2">
      <w:pPr>
        <w:numPr>
          <w:ilvl w:val="0"/>
          <w:numId w:val="80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</w:rPr>
        <w:t>Stavby a opatření, které zlepší podmínky využití nezastavěného území pro účely rekreace a cestovního ruchu (například ekologická a informační centra ve formě drobných staveb), pokud nedojde k narušení organizace zemědělského půdního fondu</w:t>
      </w:r>
      <w:r w:rsidR="00AB6FC8">
        <w:rPr>
          <w:rFonts w:ascii="Arial" w:hAnsi="Arial" w:cs="Arial"/>
          <w:b/>
          <w:color w:val="FF0000"/>
        </w:rPr>
        <w:t xml:space="preserve">, </w:t>
      </w:r>
      <w:r w:rsidRPr="003F2887">
        <w:rPr>
          <w:rFonts w:ascii="Arial" w:hAnsi="Arial" w:cs="Arial"/>
          <w:b/>
          <w:color w:val="FF0000"/>
        </w:rPr>
        <w:t>k narušení zájmů ochrany přírody</w:t>
      </w:r>
      <w:r w:rsidR="00AB6FC8">
        <w:rPr>
          <w:rFonts w:ascii="Arial" w:hAnsi="Arial" w:cs="Arial"/>
          <w:b/>
          <w:color w:val="FF0000"/>
        </w:rPr>
        <w:t xml:space="preserve"> a pokud tyto stavby nebudou mít charakter obytných nebo rekreačních budov. </w:t>
      </w:r>
    </w:p>
    <w:p w:rsidR="009A58A2" w:rsidRPr="003F2887" w:rsidRDefault="009A58A2" w:rsidP="009A58A2">
      <w:pPr>
        <w:numPr>
          <w:ilvl w:val="0"/>
          <w:numId w:val="80"/>
        </w:numPr>
        <w:suppressAutoHyphens/>
        <w:ind w:left="284" w:hanging="284"/>
        <w:rPr>
          <w:rFonts w:ascii="Arial" w:hAnsi="Arial" w:cs="Arial"/>
          <w:b/>
          <w:color w:val="FF0000"/>
          <w:u w:val="single"/>
        </w:rPr>
      </w:pPr>
      <w:r w:rsidRPr="003F2887">
        <w:rPr>
          <w:rFonts w:ascii="Arial" w:hAnsi="Arial" w:cs="Arial"/>
          <w:b/>
          <w:color w:val="FF0000"/>
        </w:rPr>
        <w:t xml:space="preserve">Oplocení, pokud je nezbytné pro chovné a pěstební účely a pokud nedojde k narušení krajinného rázu, zájmů ochrany přírody a narušení organizace ZPF. </w:t>
      </w:r>
    </w:p>
    <w:p w:rsidR="009A58A2" w:rsidRPr="003F2887" w:rsidRDefault="009A58A2" w:rsidP="0014050E">
      <w:pPr>
        <w:numPr>
          <w:ilvl w:val="0"/>
          <w:numId w:val="388"/>
        </w:numPr>
        <w:ind w:left="284" w:hanging="284"/>
        <w:rPr>
          <w:rFonts w:ascii="Arial" w:hAnsi="Arial" w:cs="Arial"/>
          <w:b/>
          <w:color w:val="FF0000"/>
          <w:u w:val="single"/>
        </w:rPr>
      </w:pPr>
      <w:r w:rsidRPr="003F2887">
        <w:rPr>
          <w:rFonts w:ascii="Arial" w:hAnsi="Arial" w:cs="Arial"/>
          <w:b/>
          <w:color w:val="FF0000"/>
        </w:rPr>
        <w:t xml:space="preserve">Zalesnění zemědělských pozemků, pokud nedojde k narušení zájmů ochrany ZPF a nebudou dotčeny půdy I. a II. třídy ochrany (to lze jen v případě převažujícího veřejného zájmu nad zájmem ochrany ZPF). </w:t>
      </w:r>
    </w:p>
    <w:p w:rsidR="009A58A2" w:rsidRPr="003F2887" w:rsidRDefault="009A58A2" w:rsidP="009A58A2">
      <w:pPr>
        <w:numPr>
          <w:ilvl w:val="0"/>
          <w:numId w:val="80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</w:rPr>
        <w:t xml:space="preserve">Ostatní vodní plochy a další vodohospodářská zařízení, pokud zvýší ekologickou stabilitu území a zlepší vodohospodářské poměry v povodí, pokud tyto stavby nenaruší organizaci a hospodaření na ZPF a nebudou dotčeny půdy I. a II. třídy ochrany (to lze jen v případě převažujícího veřejného zájmu nad zájmem ochrany ZPF). </w:t>
      </w:r>
    </w:p>
    <w:p w:rsidR="009A58A2" w:rsidRDefault="009A58A2" w:rsidP="009A58A2">
      <w:pPr>
        <w:pStyle w:val="Standard"/>
        <w:numPr>
          <w:ilvl w:val="0"/>
          <w:numId w:val="80"/>
        </w:numPr>
        <w:ind w:left="284" w:hanging="284"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</w:rPr>
        <w:t xml:space="preserve">Cyklotrasy, cyklostezky jen v případě, pokud jsou pozemky pod komunikací vedeny v katastru nemovitostí jako ostatní půda nebo pokud převažuje veřejný zájem nad zájmem ochrany ZPF. </w:t>
      </w:r>
    </w:p>
    <w:p w:rsidR="00AB6FC8" w:rsidRPr="00AB6FC8" w:rsidRDefault="00AB6FC8" w:rsidP="009A58A2">
      <w:pPr>
        <w:pStyle w:val="Standard"/>
        <w:numPr>
          <w:ilvl w:val="0"/>
          <w:numId w:val="80"/>
        </w:numPr>
        <w:ind w:left="284" w:hanging="284"/>
        <w:rPr>
          <w:rFonts w:ascii="Arial" w:hAnsi="Arial" w:cs="Arial"/>
          <w:b/>
          <w:color w:val="FF0000"/>
        </w:rPr>
      </w:pPr>
      <w:r w:rsidRPr="00AB6FC8">
        <w:rPr>
          <w:rFonts w:ascii="Arial" w:hAnsi="Arial" w:cs="Arial"/>
          <w:b/>
          <w:color w:val="FF0000"/>
        </w:rPr>
        <w:t xml:space="preserve">Včelařská zařízení, pokud </w:t>
      </w:r>
      <w:r w:rsidR="006B5074">
        <w:rPr>
          <w:rFonts w:ascii="Arial" w:hAnsi="Arial" w:cs="Arial"/>
          <w:b/>
          <w:color w:val="FF0000"/>
        </w:rPr>
        <w:t xml:space="preserve">tyto stavby nebudou mít </w:t>
      </w:r>
      <w:r w:rsidRPr="00AB6FC8">
        <w:rPr>
          <w:rFonts w:ascii="Arial" w:hAnsi="Arial" w:cs="Arial"/>
          <w:b/>
          <w:color w:val="FF0000"/>
        </w:rPr>
        <w:t xml:space="preserve">charakter obytné nebo rekreační budovy. </w:t>
      </w:r>
    </w:p>
    <w:p w:rsidR="009A58A2" w:rsidRPr="003F2887" w:rsidRDefault="009A58A2" w:rsidP="003F2887">
      <w:pPr>
        <w:suppressAutoHyphens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  <w:u w:val="single"/>
        </w:rPr>
        <w:t>Nepřípustné využití:</w:t>
      </w:r>
    </w:p>
    <w:p w:rsidR="009A58A2" w:rsidRPr="003F2887" w:rsidRDefault="003F2887" w:rsidP="0014050E">
      <w:pPr>
        <w:numPr>
          <w:ilvl w:val="0"/>
          <w:numId w:val="390"/>
        </w:numPr>
        <w:ind w:left="284" w:hanging="284"/>
        <w:outlineLvl w:val="0"/>
        <w:rPr>
          <w:rFonts w:ascii="Arial" w:hAnsi="Arial" w:cs="Arial"/>
          <w:b/>
          <w:color w:val="FF0000"/>
          <w:u w:val="single"/>
        </w:rPr>
      </w:pPr>
      <w:r w:rsidRPr="003F2887">
        <w:rPr>
          <w:rFonts w:ascii="Arial" w:hAnsi="Arial" w:cs="Arial"/>
          <w:b/>
          <w:color w:val="FF0000"/>
        </w:rPr>
        <w:t>Stavby a zařízení jiných funkcí</w:t>
      </w:r>
      <w:r w:rsidR="00AB6FC8">
        <w:rPr>
          <w:rFonts w:ascii="Arial" w:hAnsi="Arial" w:cs="Arial"/>
          <w:b/>
          <w:color w:val="FF0000"/>
        </w:rPr>
        <w:t xml:space="preserve">. </w:t>
      </w:r>
    </w:p>
    <w:p w:rsidR="0043071E" w:rsidRPr="00075C96" w:rsidRDefault="0043071E" w:rsidP="001F5720">
      <w:pPr>
        <w:tabs>
          <w:tab w:val="left" w:pos="284"/>
        </w:tabs>
        <w:ind w:left="0" w:firstLine="0"/>
        <w:rPr>
          <w:rFonts w:ascii="Arial" w:hAnsi="Arial" w:cs="Arial"/>
          <w:b/>
        </w:rPr>
      </w:pPr>
    </w:p>
    <w:p w:rsidR="001F5720" w:rsidRPr="00075C96" w:rsidRDefault="0043071E" w:rsidP="001F5720">
      <w:pPr>
        <w:tabs>
          <w:tab w:val="left" w:pos="284"/>
        </w:tabs>
        <w:ind w:left="0" w:firstLine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LK - </w:t>
      </w:r>
      <w:r w:rsidRPr="0043071E">
        <w:rPr>
          <w:rFonts w:ascii="Arial" w:hAnsi="Arial" w:cs="Arial"/>
          <w:strike/>
          <w:color w:val="FF0000"/>
        </w:rPr>
        <w:t>Plochy krajinné zeleně</w:t>
      </w:r>
      <w:r w:rsidRPr="00075C96">
        <w:rPr>
          <w:rFonts w:ascii="Arial" w:hAnsi="Arial" w:cs="Arial"/>
        </w:rPr>
        <w:t xml:space="preserve"> </w:t>
      </w:r>
      <w:r w:rsidRPr="00AB6FC8">
        <w:rPr>
          <w:rFonts w:ascii="Arial" w:hAnsi="Arial" w:cs="Arial"/>
          <w:b/>
          <w:color w:val="FF0000"/>
          <w:u w:val="single"/>
        </w:rPr>
        <w:t>Plochy smíšené přírodní - krajinná zeleň</w:t>
      </w:r>
      <w:r>
        <w:rPr>
          <w:rFonts w:ascii="Arial" w:hAnsi="Arial" w:cs="Arial"/>
          <w:b/>
        </w:rPr>
        <w:t xml:space="preserve">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Hlavní:</w:t>
      </w:r>
    </w:p>
    <w:p w:rsidR="001F5720" w:rsidRPr="00075C96" w:rsidRDefault="001F5720" w:rsidP="0014050E">
      <w:pPr>
        <w:numPr>
          <w:ilvl w:val="0"/>
          <w:numId w:val="324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Nezemědělské a nelesní plochy v krajině </w:t>
      </w:r>
      <w:r w:rsidRPr="00AB6FC8">
        <w:rPr>
          <w:rFonts w:ascii="Arial" w:hAnsi="Arial" w:cs="Arial"/>
          <w:strike/>
          <w:color w:val="FF0000"/>
        </w:rPr>
        <w:t>(popř. sídle)</w:t>
      </w:r>
      <w:r w:rsidRPr="00075C96">
        <w:rPr>
          <w:rFonts w:ascii="Arial" w:hAnsi="Arial" w:cs="Arial"/>
        </w:rPr>
        <w:t xml:space="preserve"> porostlé vegetací, většinou se zastoupením dřevin. 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Přípustné jsou:</w:t>
      </w:r>
    </w:p>
    <w:p w:rsidR="003F2887" w:rsidRDefault="001F5720" w:rsidP="0014050E">
      <w:pPr>
        <w:numPr>
          <w:ilvl w:val="0"/>
          <w:numId w:val="324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Jedná se o extenzivní trávní porosty, dřeviny, skupinovou, rozptýlenou, soliterní a liniovou zeleň a ekologicky kvalitní rostlinná společenstva. </w:t>
      </w:r>
    </w:p>
    <w:p w:rsidR="00AB6FC8" w:rsidRDefault="001F5720" w:rsidP="0014050E">
      <w:pPr>
        <w:numPr>
          <w:ilvl w:val="0"/>
          <w:numId w:val="324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Opatření ke zvýšení ekologické stability území, realizace ÚSES,</w:t>
      </w:r>
      <w:r w:rsidR="00AB6FC8">
        <w:rPr>
          <w:rFonts w:ascii="Arial" w:hAnsi="Arial" w:cs="Arial"/>
        </w:rPr>
        <w:t>.</w:t>
      </w:r>
    </w:p>
    <w:p w:rsidR="001F5720" w:rsidRDefault="00AB6FC8" w:rsidP="0014050E">
      <w:pPr>
        <w:numPr>
          <w:ilvl w:val="0"/>
          <w:numId w:val="324"/>
        </w:numPr>
        <w:ind w:left="284" w:hanging="284"/>
        <w:rPr>
          <w:rFonts w:ascii="Arial" w:hAnsi="Arial" w:cs="Arial"/>
        </w:rPr>
      </w:pPr>
      <w:r w:rsidRPr="00AB6FC8">
        <w:rPr>
          <w:rFonts w:ascii="Arial" w:hAnsi="Arial" w:cs="Arial"/>
          <w:b/>
          <w:color w:val="FF0000"/>
        </w:rPr>
        <w:t>Stavby a</w:t>
      </w:r>
      <w:r>
        <w:rPr>
          <w:rFonts w:ascii="Arial" w:hAnsi="Arial" w:cs="Arial"/>
        </w:rPr>
        <w:t xml:space="preserve"> </w:t>
      </w:r>
      <w:r w:rsidR="001F5720" w:rsidRPr="00075C96">
        <w:rPr>
          <w:rFonts w:ascii="Arial" w:hAnsi="Arial" w:cs="Arial"/>
        </w:rPr>
        <w:t>zařízení a stavby pro ochranu přírody, protipovodňová a protierozní opatření</w:t>
      </w:r>
      <w:r>
        <w:rPr>
          <w:rFonts w:ascii="Arial" w:hAnsi="Arial" w:cs="Arial"/>
        </w:rPr>
        <w:t>.</w:t>
      </w:r>
    </w:p>
    <w:p w:rsidR="00AB6FC8" w:rsidRPr="00342AED" w:rsidRDefault="00AB6FC8" w:rsidP="0014050E">
      <w:pPr>
        <w:numPr>
          <w:ilvl w:val="0"/>
          <w:numId w:val="324"/>
        </w:numPr>
        <w:ind w:left="284" w:hanging="284"/>
        <w:contextualSpacing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lastRenderedPageBreak/>
        <w:t>Stavby a zařízení veřejné dopravní a technické infrastruktury včetně účelových komunikací a přípojek.</w:t>
      </w:r>
    </w:p>
    <w:p w:rsidR="00AB6FC8" w:rsidRPr="00342AED" w:rsidRDefault="00AB6FC8" w:rsidP="0014050E">
      <w:pPr>
        <w:numPr>
          <w:ilvl w:val="0"/>
          <w:numId w:val="324"/>
        </w:numPr>
        <w:ind w:left="284" w:hanging="284"/>
        <w:contextualSpacing/>
        <w:rPr>
          <w:rFonts w:ascii="Arial" w:hAnsi="Arial" w:cs="Arial"/>
        </w:rPr>
      </w:pPr>
      <w:r w:rsidRPr="00342AED">
        <w:rPr>
          <w:rFonts w:ascii="Arial" w:hAnsi="Arial" w:cs="Arial"/>
          <w:b/>
          <w:color w:val="FF0000"/>
        </w:rPr>
        <w:t>Vodohospodářské stavby a zařízení (vodní plochy a toky).</w:t>
      </w:r>
    </w:p>
    <w:p w:rsidR="00AB6FC8" w:rsidRPr="00342AED" w:rsidRDefault="00AB6FC8" w:rsidP="0014050E">
      <w:pPr>
        <w:numPr>
          <w:ilvl w:val="0"/>
          <w:numId w:val="324"/>
        </w:numPr>
        <w:ind w:left="284" w:hanging="284"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>Oplocení objektů a zařízení veřejné technické infrastruktury (např. vodních zdrojů, vodojemů apod.).</w:t>
      </w:r>
    </w:p>
    <w:p w:rsidR="00AB6FC8" w:rsidRPr="00342AED" w:rsidRDefault="00AB6FC8" w:rsidP="0014050E">
      <w:pPr>
        <w:numPr>
          <w:ilvl w:val="0"/>
          <w:numId w:val="324"/>
        </w:numPr>
        <w:ind w:left="284" w:hanging="284"/>
        <w:contextualSpacing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Zalesnění. </w:t>
      </w:r>
    </w:p>
    <w:p w:rsidR="001F5720" w:rsidRPr="00075C96" w:rsidRDefault="001F5720" w:rsidP="001F5720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Podmíněně přípustné:</w:t>
      </w:r>
    </w:p>
    <w:p w:rsidR="001F5720" w:rsidRPr="00306299" w:rsidRDefault="001F5720" w:rsidP="0014050E">
      <w:pPr>
        <w:numPr>
          <w:ilvl w:val="0"/>
          <w:numId w:val="325"/>
        </w:numPr>
        <w:ind w:left="284" w:hanging="284"/>
        <w:rPr>
          <w:rFonts w:ascii="Arial" w:hAnsi="Arial" w:cs="Arial"/>
          <w:strike/>
          <w:color w:val="FF0000"/>
        </w:rPr>
      </w:pPr>
      <w:r w:rsidRPr="00306299">
        <w:rPr>
          <w:rFonts w:ascii="Arial" w:hAnsi="Arial" w:cs="Arial"/>
          <w:strike/>
          <w:color w:val="FF0000"/>
        </w:rPr>
        <w:t xml:space="preserve">Extenzivní vodní plochy, zřizování pěších případně cyklistických cest, plochy pro pěší, umísťování objektů drobné architektury, revitalizační opatření. </w:t>
      </w:r>
    </w:p>
    <w:p w:rsidR="001F5720" w:rsidRPr="00306299" w:rsidRDefault="001F5720" w:rsidP="0014050E">
      <w:pPr>
        <w:pStyle w:val="Zkladntext"/>
        <w:numPr>
          <w:ilvl w:val="0"/>
          <w:numId w:val="325"/>
        </w:numPr>
        <w:spacing w:after="0"/>
        <w:ind w:left="284" w:hanging="284"/>
        <w:rPr>
          <w:rFonts w:ascii="Arial" w:hAnsi="Arial" w:cs="Arial"/>
          <w:strike/>
          <w:color w:val="FF0000"/>
        </w:rPr>
      </w:pPr>
      <w:r w:rsidRPr="00306299">
        <w:rPr>
          <w:rFonts w:ascii="Arial" w:hAnsi="Arial" w:cs="Arial"/>
          <w:strike/>
          <w:color w:val="FF0000"/>
        </w:rPr>
        <w:t xml:space="preserve">Výstavba zařízení liniové dopravní a technické infrastruktury, dílčí úpravy stávajících úseků místních komunikací. </w:t>
      </w:r>
    </w:p>
    <w:p w:rsidR="001F5720" w:rsidRPr="00306299" w:rsidRDefault="001F5720" w:rsidP="0014050E">
      <w:pPr>
        <w:pStyle w:val="Zkladntext"/>
        <w:numPr>
          <w:ilvl w:val="0"/>
          <w:numId w:val="325"/>
        </w:numPr>
        <w:spacing w:after="0"/>
        <w:ind w:left="284" w:hanging="284"/>
        <w:rPr>
          <w:rFonts w:ascii="Arial" w:hAnsi="Arial" w:cs="Arial"/>
          <w:strike/>
          <w:color w:val="FF0000"/>
        </w:rPr>
      </w:pPr>
      <w:r w:rsidRPr="00306299">
        <w:rPr>
          <w:rFonts w:ascii="Arial" w:hAnsi="Arial" w:cs="Arial"/>
          <w:strike/>
          <w:color w:val="FF0000"/>
        </w:rPr>
        <w:t xml:space="preserve">Podmíněně přípustné činnosti nesmí narušit krajinný ráz území. </w:t>
      </w:r>
    </w:p>
    <w:p w:rsidR="00AB6FC8" w:rsidRDefault="00AB6FC8" w:rsidP="0014050E">
      <w:pPr>
        <w:numPr>
          <w:ilvl w:val="0"/>
          <w:numId w:val="325"/>
        </w:numPr>
        <w:ind w:left="284" w:hanging="284"/>
        <w:contextualSpacing/>
        <w:rPr>
          <w:rFonts w:ascii="Arial" w:hAnsi="Arial" w:cs="Arial"/>
          <w:b/>
          <w:color w:val="FF0000"/>
        </w:rPr>
      </w:pPr>
      <w:r w:rsidRPr="00342AED">
        <w:rPr>
          <w:rFonts w:ascii="Arial" w:hAnsi="Arial" w:cs="Arial"/>
          <w:b/>
          <w:color w:val="FF0000"/>
        </w:rPr>
        <w:t xml:space="preserve">Stavby a zařízení pro výkon práva myslivosti, pokud nedojde k narušení ochrany přírody a krajiny. </w:t>
      </w:r>
    </w:p>
    <w:p w:rsidR="001A13B1" w:rsidRPr="003F2887" w:rsidRDefault="001A13B1" w:rsidP="0014050E">
      <w:pPr>
        <w:numPr>
          <w:ilvl w:val="0"/>
          <w:numId w:val="325"/>
        </w:numPr>
        <w:ind w:left="284" w:hanging="284"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</w:rPr>
        <w:t>Stavby, zařízení a jiná opatření pro zemědělství, které jsou nezbytné pro obhospodařování zemědělské půdy v nezastavěném území, pastevectví apod. (silážní žlaby, ohradníky, přístřešky pro dobytek), pokud nedojde k narušení zájmů ochrany přírody a krajiny</w:t>
      </w:r>
      <w:r>
        <w:rPr>
          <w:rFonts w:ascii="Arial" w:hAnsi="Arial" w:cs="Arial"/>
          <w:b/>
          <w:color w:val="FF0000"/>
        </w:rPr>
        <w:t xml:space="preserve"> a znehodnocení krajinné zeleně. </w:t>
      </w:r>
    </w:p>
    <w:p w:rsidR="001A13B1" w:rsidRDefault="00AB6FC8" w:rsidP="0014050E">
      <w:pPr>
        <w:numPr>
          <w:ilvl w:val="0"/>
          <w:numId w:val="325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3F2887">
        <w:rPr>
          <w:rFonts w:ascii="Arial" w:hAnsi="Arial" w:cs="Arial"/>
          <w:b/>
          <w:color w:val="FF0000"/>
        </w:rPr>
        <w:t>Stavby a opatření, které zlepší podmínky využití nezastavěného území pro účely rekreace a cestovního ruchu (například ekologická a informační centra ve formě drobných staveb), pokud nedojde k narušení zájmů ochrany přírody</w:t>
      </w:r>
      <w:r>
        <w:rPr>
          <w:rFonts w:ascii="Arial" w:hAnsi="Arial" w:cs="Arial"/>
          <w:b/>
          <w:color w:val="FF0000"/>
        </w:rPr>
        <w:t xml:space="preserve"> a pokud tyto stavby nebudou mít charakter obytných nebo rekreačních budov.</w:t>
      </w:r>
    </w:p>
    <w:p w:rsidR="006B5074" w:rsidRDefault="006B5074" w:rsidP="0014050E">
      <w:pPr>
        <w:numPr>
          <w:ilvl w:val="0"/>
          <w:numId w:val="325"/>
        </w:numPr>
        <w:suppressAutoHyphens/>
        <w:ind w:left="284" w:hanging="284"/>
        <w:rPr>
          <w:rFonts w:ascii="Arial" w:hAnsi="Arial" w:cs="Arial"/>
          <w:b/>
          <w:color w:val="FF0000"/>
        </w:rPr>
      </w:pPr>
      <w:r w:rsidRPr="00AB6FC8">
        <w:rPr>
          <w:rFonts w:ascii="Arial" w:hAnsi="Arial" w:cs="Arial"/>
          <w:b/>
          <w:color w:val="FF0000"/>
        </w:rPr>
        <w:t xml:space="preserve">Včelařská zařízení, </w:t>
      </w:r>
      <w:r w:rsidRPr="003F2887">
        <w:rPr>
          <w:rFonts w:ascii="Arial" w:hAnsi="Arial" w:cs="Arial"/>
          <w:b/>
          <w:color w:val="FF0000"/>
        </w:rPr>
        <w:t>pokud nedojde k narušení zájmů ochrany přírody</w:t>
      </w:r>
      <w:r>
        <w:rPr>
          <w:rFonts w:ascii="Arial" w:hAnsi="Arial" w:cs="Arial"/>
          <w:b/>
          <w:color w:val="FF0000"/>
        </w:rPr>
        <w:t xml:space="preserve"> a pokud tyto stavby nebudou mít charakter obytných nebo rekreačních budov.</w:t>
      </w:r>
    </w:p>
    <w:p w:rsidR="001A13B1" w:rsidRPr="00342AED" w:rsidRDefault="001A13B1" w:rsidP="0014050E">
      <w:pPr>
        <w:numPr>
          <w:ilvl w:val="0"/>
          <w:numId w:val="325"/>
        </w:numPr>
        <w:ind w:left="284" w:hanging="284"/>
        <w:contextualSpacing/>
        <w:rPr>
          <w:rFonts w:ascii="Arial" w:hAnsi="Arial" w:cs="Arial"/>
          <w:b/>
          <w:color w:val="FF0000"/>
          <w:u w:val="single"/>
        </w:rPr>
      </w:pPr>
      <w:r>
        <w:rPr>
          <w:rFonts w:ascii="Arial" w:hAnsi="Arial" w:cs="Arial"/>
          <w:b/>
          <w:color w:val="FF0000"/>
        </w:rPr>
        <w:t xml:space="preserve">Cyklotrasy a cyklostezky, </w:t>
      </w:r>
      <w:r w:rsidRPr="00342AED">
        <w:rPr>
          <w:rFonts w:ascii="Arial" w:hAnsi="Arial" w:cs="Arial"/>
          <w:b/>
          <w:color w:val="FF0000"/>
        </w:rPr>
        <w:t>pokud nedojde k narušení krajinného rázu, zájmů ochrany přírody a krajiny</w:t>
      </w:r>
      <w:r>
        <w:rPr>
          <w:rFonts w:ascii="Arial" w:hAnsi="Arial" w:cs="Arial"/>
          <w:b/>
          <w:color w:val="FF0000"/>
        </w:rPr>
        <w:t xml:space="preserve"> </w:t>
      </w:r>
      <w:r w:rsidRPr="00342AED">
        <w:rPr>
          <w:rFonts w:ascii="Arial" w:hAnsi="Arial" w:cs="Arial"/>
          <w:b/>
          <w:color w:val="FF0000"/>
        </w:rPr>
        <w:t>a narušení organizace ZPF.</w:t>
      </w:r>
    </w:p>
    <w:p w:rsidR="00AB6FC8" w:rsidRPr="00342AED" w:rsidRDefault="00AB6FC8" w:rsidP="0014050E">
      <w:pPr>
        <w:numPr>
          <w:ilvl w:val="0"/>
          <w:numId w:val="325"/>
        </w:numPr>
        <w:ind w:left="284" w:hanging="284"/>
        <w:contextualSpacing/>
        <w:rPr>
          <w:rFonts w:ascii="Arial" w:hAnsi="Arial" w:cs="Arial"/>
          <w:b/>
          <w:color w:val="FF0000"/>
          <w:u w:val="single"/>
        </w:rPr>
      </w:pPr>
      <w:r w:rsidRPr="00342AED">
        <w:rPr>
          <w:rFonts w:ascii="Arial" w:hAnsi="Arial" w:cs="Arial"/>
          <w:b/>
          <w:color w:val="FF0000"/>
        </w:rPr>
        <w:t>Oplocení, pokud je nezbytné pro chovné a pěstební účely a pokud nedojde k narušení krajinného rázu, zájmů ochrany přírody a krajiny a narušení organizace ZPF.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Nepřípustné:</w:t>
      </w:r>
    </w:p>
    <w:p w:rsidR="001F5720" w:rsidRPr="00075C96" w:rsidRDefault="001F5720" w:rsidP="0014050E">
      <w:pPr>
        <w:numPr>
          <w:ilvl w:val="0"/>
          <w:numId w:val="325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Jsou stavby a zařízení nevratně znehodnocující krajinnou zeleň.</w:t>
      </w: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  <w:u w:val="single"/>
        </w:rPr>
      </w:pPr>
    </w:p>
    <w:p w:rsidR="001F5720" w:rsidRPr="00075C96" w:rsidRDefault="001F5720" w:rsidP="001F5720">
      <w:pPr>
        <w:ind w:left="0" w:right="-289" w:firstLine="0"/>
        <w:rPr>
          <w:rFonts w:ascii="Arial" w:hAnsi="Arial" w:cs="Arial"/>
          <w:b/>
          <w:snapToGrid w:val="0"/>
          <w:u w:val="single"/>
        </w:rPr>
      </w:pPr>
      <w:r w:rsidRPr="00075C96">
        <w:rPr>
          <w:rFonts w:ascii="Arial" w:hAnsi="Arial" w:cs="Arial"/>
          <w:b/>
          <w:snapToGrid w:val="0"/>
          <w:u w:val="single"/>
        </w:rPr>
        <w:t>Podmínky prostorového uspořádání včetně základních podmínek ochrany krajinného rázu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b/>
          <w:snapToGrid w:val="0"/>
          <w:u w:val="single"/>
        </w:rPr>
      </w:pPr>
    </w:p>
    <w:p w:rsidR="001F5720" w:rsidRPr="00075C96" w:rsidRDefault="001F5720" w:rsidP="001F5720">
      <w:pPr>
        <w:tabs>
          <w:tab w:val="left" w:pos="284"/>
        </w:tabs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 xml:space="preserve">Podmínky pro výstavbu na celém území obce (stabilizovaných i zastavitelných ploch)   </w:t>
      </w:r>
    </w:p>
    <w:p w:rsidR="001F5720" w:rsidRPr="00075C96" w:rsidRDefault="001F5720" w:rsidP="001F5720">
      <w:pPr>
        <w:tabs>
          <w:tab w:val="left" w:pos="567"/>
          <w:tab w:val="left" w:pos="3969"/>
          <w:tab w:val="left" w:leader="dot" w:pos="7371"/>
        </w:tabs>
        <w:ind w:left="0" w:firstLine="0"/>
        <w:rPr>
          <w:rFonts w:ascii="Arial" w:hAnsi="Arial" w:cs="Arial"/>
          <w:u w:val="single"/>
        </w:rPr>
      </w:pPr>
    </w:p>
    <w:p w:rsidR="00C1734E" w:rsidRDefault="001F5720" w:rsidP="001F5720">
      <w:pPr>
        <w:tabs>
          <w:tab w:val="left" w:pos="567"/>
          <w:tab w:val="left" w:pos="3969"/>
          <w:tab w:val="left" w:leader="dot" w:pos="7371"/>
        </w:tabs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 xml:space="preserve">Plošná regulace </w:t>
      </w:r>
    </w:p>
    <w:p w:rsidR="001F5720" w:rsidRPr="00075C96" w:rsidRDefault="00C1734E" w:rsidP="0014050E">
      <w:pPr>
        <w:numPr>
          <w:ilvl w:val="0"/>
          <w:numId w:val="325"/>
        </w:numPr>
        <w:tabs>
          <w:tab w:val="left" w:pos="284"/>
        </w:tabs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1F5720" w:rsidRPr="00075C96">
        <w:rPr>
          <w:rFonts w:ascii="Arial" w:hAnsi="Arial" w:cs="Arial"/>
        </w:rPr>
        <w:t>e třeba respektovat historický půdorys sídla</w:t>
      </w:r>
      <w:r w:rsidR="009A58A2">
        <w:rPr>
          <w:rFonts w:ascii="Arial" w:hAnsi="Arial" w:cs="Arial"/>
        </w:rPr>
        <w:t xml:space="preserve">. </w:t>
      </w:r>
    </w:p>
    <w:p w:rsidR="001F5720" w:rsidRPr="00075C96" w:rsidRDefault="001F5720" w:rsidP="00C1734E">
      <w:pPr>
        <w:tabs>
          <w:tab w:val="left" w:pos="567"/>
          <w:tab w:val="left" w:pos="3969"/>
          <w:tab w:val="left" w:leader="dot" w:pos="7371"/>
        </w:tabs>
        <w:ind w:left="426" w:hanging="426"/>
        <w:rPr>
          <w:rFonts w:ascii="Arial" w:hAnsi="Arial" w:cs="Arial"/>
          <w:u w:val="single"/>
        </w:rPr>
      </w:pPr>
    </w:p>
    <w:p w:rsidR="001F5720" w:rsidRPr="00075C96" w:rsidRDefault="001F5720" w:rsidP="001F5720">
      <w:pPr>
        <w:tabs>
          <w:tab w:val="left" w:pos="567"/>
          <w:tab w:val="left" w:pos="3969"/>
          <w:tab w:val="left" w:leader="dot" w:pos="7371"/>
        </w:tabs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Podmínky pro stavby</w:t>
      </w:r>
    </w:p>
    <w:p w:rsidR="009A58A2" w:rsidRDefault="001F5720" w:rsidP="0014050E">
      <w:pPr>
        <w:numPr>
          <w:ilvl w:val="0"/>
          <w:numId w:val="385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Nové objekty budou stavěny jako objekty architekturou srovnatelné s okolní venkovskou zástavbou</w:t>
      </w:r>
      <w:r w:rsidR="009A58A2">
        <w:rPr>
          <w:rFonts w:ascii="Arial" w:hAnsi="Arial" w:cs="Arial"/>
        </w:rPr>
        <w:t xml:space="preserve">. </w:t>
      </w:r>
    </w:p>
    <w:p w:rsidR="001F5720" w:rsidRPr="00075C96" w:rsidRDefault="009A58A2" w:rsidP="0014050E">
      <w:pPr>
        <w:numPr>
          <w:ilvl w:val="0"/>
          <w:numId w:val="385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1F5720" w:rsidRPr="00075C96">
        <w:rPr>
          <w:rFonts w:ascii="Arial" w:hAnsi="Arial" w:cs="Arial"/>
        </w:rPr>
        <w:t>ástavba nových ploch pro bydlení v RD  bude respektovat venkovský charakter zástavby.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snapToGrid w:val="0"/>
          <w:u w:val="single"/>
        </w:rPr>
      </w:pPr>
    </w:p>
    <w:p w:rsidR="001F5720" w:rsidRPr="00075C96" w:rsidRDefault="001F5720" w:rsidP="001F5720">
      <w:pPr>
        <w:ind w:left="0" w:firstLine="0"/>
        <w:rPr>
          <w:rFonts w:ascii="Arial" w:hAnsi="Arial" w:cs="Arial"/>
          <w:snapToGrid w:val="0"/>
          <w:u w:val="single"/>
        </w:rPr>
      </w:pPr>
      <w:r w:rsidRPr="00075C96">
        <w:rPr>
          <w:rFonts w:ascii="Arial" w:hAnsi="Arial" w:cs="Arial"/>
          <w:snapToGrid w:val="0"/>
          <w:u w:val="single"/>
        </w:rPr>
        <w:t>Výšková regulace zástavby</w:t>
      </w:r>
    </w:p>
    <w:p w:rsidR="009A58A2" w:rsidRDefault="001F5720" w:rsidP="0014050E">
      <w:pPr>
        <w:numPr>
          <w:ilvl w:val="0"/>
          <w:numId w:val="386"/>
        </w:numPr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>Výšková regulace nových ploch je uvedena v podmínkách využití jednotlivých zastavitelných ploch.</w:t>
      </w:r>
    </w:p>
    <w:p w:rsidR="009A58A2" w:rsidRPr="009A58A2" w:rsidRDefault="001F5720" w:rsidP="0014050E">
      <w:pPr>
        <w:numPr>
          <w:ilvl w:val="0"/>
          <w:numId w:val="386"/>
        </w:numPr>
        <w:ind w:left="284" w:hanging="28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</w:rPr>
        <w:t>Výšková hladina zástavby ve stabilizovaných plochách musí respektovat převládající výšku zastavění v</w:t>
      </w:r>
      <w:r w:rsidR="009A58A2">
        <w:rPr>
          <w:rFonts w:ascii="Arial" w:hAnsi="Arial" w:cs="Arial"/>
        </w:rPr>
        <w:t> </w:t>
      </w:r>
      <w:r w:rsidRPr="00075C96">
        <w:rPr>
          <w:rFonts w:ascii="Arial" w:hAnsi="Arial" w:cs="Arial"/>
        </w:rPr>
        <w:t>sídle</w:t>
      </w:r>
      <w:r w:rsidR="009A58A2">
        <w:rPr>
          <w:rFonts w:ascii="Arial" w:hAnsi="Arial" w:cs="Arial"/>
        </w:rPr>
        <w:t xml:space="preserve">. </w:t>
      </w:r>
    </w:p>
    <w:p w:rsidR="001F5720" w:rsidRPr="00075C96" w:rsidRDefault="009A58A2" w:rsidP="0014050E">
      <w:pPr>
        <w:numPr>
          <w:ilvl w:val="0"/>
          <w:numId w:val="386"/>
        </w:numPr>
        <w:ind w:left="284" w:hanging="284"/>
        <w:rPr>
          <w:rFonts w:ascii="Arial" w:hAnsi="Arial" w:cs="Arial"/>
          <w:snapToGrid w:val="0"/>
        </w:rPr>
      </w:pPr>
      <w:r>
        <w:rPr>
          <w:rFonts w:ascii="Arial" w:hAnsi="Arial" w:cs="Arial"/>
        </w:rPr>
        <w:t>U</w:t>
      </w:r>
      <w:r w:rsidR="001F5720" w:rsidRPr="00075C96">
        <w:rPr>
          <w:rFonts w:ascii="Arial" w:hAnsi="Arial" w:cs="Arial"/>
        </w:rPr>
        <w:t xml:space="preserve"> nové zástavby ve stabilizovaném území zohlednit převládající tvar stávajících střech.</w:t>
      </w:r>
    </w:p>
    <w:p w:rsidR="001F5720" w:rsidRPr="00075C96" w:rsidRDefault="001F5720" w:rsidP="001F5720">
      <w:pPr>
        <w:tabs>
          <w:tab w:val="left" w:pos="567"/>
          <w:tab w:val="left" w:pos="3969"/>
          <w:tab w:val="left" w:leader="dot" w:pos="7371"/>
        </w:tabs>
        <w:ind w:firstLine="0"/>
        <w:rPr>
          <w:rFonts w:ascii="Arial" w:hAnsi="Arial" w:cs="Arial"/>
          <w:u w:val="single"/>
        </w:rPr>
      </w:pPr>
    </w:p>
    <w:p w:rsidR="001F5720" w:rsidRPr="00075C96" w:rsidRDefault="001F5720" w:rsidP="001F5720">
      <w:pPr>
        <w:tabs>
          <w:tab w:val="left" w:pos="567"/>
          <w:tab w:val="left" w:pos="3969"/>
          <w:tab w:val="left" w:leader="dot" w:pos="7371"/>
        </w:tabs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Zeleň</w:t>
      </w:r>
    </w:p>
    <w:p w:rsidR="001F5720" w:rsidRPr="00075C96" w:rsidRDefault="001F5720" w:rsidP="0014050E">
      <w:pPr>
        <w:numPr>
          <w:ilvl w:val="0"/>
          <w:numId w:val="387"/>
        </w:numPr>
        <w:ind w:left="284" w:hanging="284"/>
        <w:rPr>
          <w:rFonts w:ascii="Arial" w:hAnsi="Arial" w:cs="Arial"/>
        </w:rPr>
      </w:pPr>
      <w:r w:rsidRPr="00075C96">
        <w:rPr>
          <w:rFonts w:ascii="Arial" w:hAnsi="Arial" w:cs="Arial"/>
        </w:rPr>
        <w:t>Při vegetačních úpravách použít přednostně domácí druhy dřevin.</w:t>
      </w:r>
    </w:p>
    <w:p w:rsidR="001F5720" w:rsidRDefault="001F5720" w:rsidP="001F5720">
      <w:pPr>
        <w:rPr>
          <w:rFonts w:ascii="Arial" w:hAnsi="Arial" w:cs="Arial"/>
          <w:snapToGrid w:val="0"/>
          <w:u w:val="single"/>
        </w:rPr>
      </w:pPr>
    </w:p>
    <w:p w:rsidR="007672CD" w:rsidRDefault="007672CD" w:rsidP="001F5720">
      <w:pPr>
        <w:rPr>
          <w:rFonts w:ascii="Arial" w:hAnsi="Arial" w:cs="Arial"/>
          <w:snapToGrid w:val="0"/>
          <w:u w:val="single"/>
        </w:rPr>
      </w:pPr>
    </w:p>
    <w:p w:rsidR="007672CD" w:rsidRDefault="007672CD" w:rsidP="001F5720">
      <w:pPr>
        <w:rPr>
          <w:rFonts w:ascii="Arial" w:hAnsi="Arial" w:cs="Arial"/>
          <w:snapToGrid w:val="0"/>
          <w:u w:val="single"/>
        </w:rPr>
      </w:pPr>
    </w:p>
    <w:p w:rsidR="007672CD" w:rsidRPr="00075C96" w:rsidRDefault="007672CD" w:rsidP="001F5720">
      <w:pPr>
        <w:rPr>
          <w:rFonts w:ascii="Arial" w:hAnsi="Arial" w:cs="Arial"/>
          <w:snapToGrid w:val="0"/>
          <w:u w:val="single"/>
        </w:rPr>
      </w:pPr>
    </w:p>
    <w:p w:rsidR="001F5720" w:rsidRPr="00075C96" w:rsidRDefault="001F5720" w:rsidP="001F5720">
      <w:pPr>
        <w:rPr>
          <w:rFonts w:ascii="Arial" w:hAnsi="Arial" w:cs="Arial"/>
          <w:snapToGrid w:val="0"/>
          <w:u w:val="single"/>
        </w:rPr>
      </w:pPr>
    </w:p>
    <w:p w:rsidR="001F5720" w:rsidRPr="00075C96" w:rsidRDefault="001F5720" w:rsidP="00465014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jc w:val="left"/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lastRenderedPageBreak/>
        <w:t xml:space="preserve">7. </w:t>
      </w:r>
      <w:r w:rsidR="00465014"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>VYMEZENÍ VEŘEJNĚ PROSPĚŠNÝCH STAVEB, VEŘEJNĚ PROSPĚŠNÝCH</w:t>
      </w:r>
      <w:r w:rsidR="00DB6ED8"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 xml:space="preserve">OPATŘENÍ </w:t>
      </w:r>
      <w:r w:rsidR="00465014">
        <w:rPr>
          <w:rFonts w:ascii="Arial" w:hAnsi="Arial" w:cs="Arial"/>
          <w:b/>
          <w:snapToGrid w:val="0"/>
        </w:rPr>
        <w:br/>
      </w:r>
      <w:r w:rsidRPr="00075C96">
        <w:rPr>
          <w:rFonts w:ascii="Arial" w:hAnsi="Arial" w:cs="Arial"/>
          <w:b/>
          <w:snapToGrid w:val="0"/>
        </w:rPr>
        <w:t>A OPATŘENÍ K ZAJIŠŤOVÁNÍ OBRANY A BEZPEČNOSTI STÁTU</w:t>
      </w:r>
      <w:r w:rsidR="00465014"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 xml:space="preserve">A PLOCH PRO ASANACI, PRO KTERÉ LZE PRÁVA K POZEMKŮM </w:t>
      </w:r>
      <w:r w:rsidR="00465014"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 xml:space="preserve">A STAVBÁM VYVLASTNIT. 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</w:rPr>
      </w:pPr>
    </w:p>
    <w:p w:rsidR="001F5720" w:rsidRPr="00075C96" w:rsidRDefault="001F5720" w:rsidP="00C1734E">
      <w:pPr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</w:rPr>
        <w:t>Veřejně prospěšné stavby dopravní a technické infrastruktury, včetně ploch nezbytných k zajištění jejich  výstavby a řádného využívání pro stanovený účel: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</w:rPr>
      </w:pPr>
    </w:p>
    <w:p w:rsidR="001F5720" w:rsidRPr="00C1734E" w:rsidRDefault="001F5720" w:rsidP="00465014">
      <w:pPr>
        <w:ind w:left="0" w:firstLine="0"/>
        <w:rPr>
          <w:rFonts w:ascii="Arial" w:hAnsi="Arial" w:cs="Arial"/>
          <w:strike/>
          <w:color w:val="FF0000"/>
          <w:u w:val="single"/>
        </w:rPr>
      </w:pPr>
      <w:r w:rsidRPr="00C1734E">
        <w:rPr>
          <w:rFonts w:ascii="Arial" w:hAnsi="Arial" w:cs="Arial"/>
          <w:strike/>
          <w:color w:val="FF0000"/>
          <w:u w:val="single"/>
        </w:rPr>
        <w:t>VEŘEJNĚ PROSPĚŠNÉ STAVBY VYMEZENÉ V ZÁSADÁCH ÚZEMNÍHO ROZVOJE A ZPŘESNĚNÉ ÚZEMNÍM PLÁNEM.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u w:val="single"/>
        </w:rPr>
      </w:pP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Dopravní infrastruktura:</w:t>
      </w:r>
    </w:p>
    <w:p w:rsidR="001F5720" w:rsidRPr="00075C96" w:rsidRDefault="001F5720" w:rsidP="001F5720">
      <w:pPr>
        <w:ind w:left="720" w:hanging="720"/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tabs>
          <w:tab w:val="left" w:pos="1418"/>
          <w:tab w:val="left" w:pos="1560"/>
        </w:tabs>
        <w:ind w:left="1474" w:hanging="1474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>VD1 (DK11)   Homogenizace stávající trasy silnice II/152 ve vymezeném koridoru K1.</w:t>
      </w:r>
    </w:p>
    <w:p w:rsidR="001F5720" w:rsidRPr="00075C96" w:rsidRDefault="001F5720" w:rsidP="001F5720">
      <w:pPr>
        <w:tabs>
          <w:tab w:val="left" w:pos="1418"/>
          <w:tab w:val="left" w:pos="1560"/>
        </w:tabs>
        <w:ind w:left="1474" w:hanging="1474"/>
        <w:rPr>
          <w:rFonts w:ascii="Arial" w:hAnsi="Arial" w:cs="Arial"/>
          <w:snapToGrid w:val="0"/>
        </w:rPr>
      </w:pPr>
    </w:p>
    <w:p w:rsidR="001F5720" w:rsidRPr="00C1734E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  <w:u w:val="single"/>
        </w:rPr>
      </w:pPr>
      <w:r w:rsidRPr="00C1734E">
        <w:rPr>
          <w:rFonts w:ascii="Arial" w:hAnsi="Arial" w:cs="Arial"/>
          <w:strike/>
          <w:color w:val="FF0000"/>
          <w:u w:val="single"/>
        </w:rPr>
        <w:t>VEŘEJNĚ PROSPĚŠNÉ STAVBY VYMEZENÉ V ÚZEMNÍM PLÁNU.</w:t>
      </w:r>
    </w:p>
    <w:p w:rsidR="001F5720" w:rsidRPr="00C1734E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  <w:u w:val="single"/>
        </w:rPr>
      </w:pPr>
    </w:p>
    <w:p w:rsidR="001F5720" w:rsidRPr="00C1734E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  <w:u w:val="single"/>
        </w:rPr>
      </w:pPr>
      <w:r w:rsidRPr="00C1734E">
        <w:rPr>
          <w:rFonts w:ascii="Arial" w:hAnsi="Arial" w:cs="Arial"/>
          <w:strike/>
          <w:color w:val="FF0000"/>
          <w:u w:val="single"/>
        </w:rPr>
        <w:t>Dopravní infrastruktura:</w:t>
      </w:r>
    </w:p>
    <w:p w:rsidR="001F5720" w:rsidRPr="00075C96" w:rsidRDefault="001F5720" w:rsidP="001F5720">
      <w:pPr>
        <w:ind w:left="360" w:hanging="360"/>
        <w:rPr>
          <w:rFonts w:ascii="Arial" w:hAnsi="Arial" w:cs="Arial"/>
          <w:snapToGrid w:val="0"/>
        </w:rPr>
      </w:pPr>
    </w:p>
    <w:p w:rsidR="001F5720" w:rsidRPr="00C1734E" w:rsidRDefault="001F5720" w:rsidP="00E574AB">
      <w:pPr>
        <w:ind w:left="709" w:hanging="709"/>
        <w:rPr>
          <w:rFonts w:ascii="Arial" w:hAnsi="Arial" w:cs="Arial"/>
          <w:strike/>
          <w:snapToGrid w:val="0"/>
          <w:color w:val="FF0000"/>
        </w:rPr>
      </w:pPr>
      <w:r w:rsidRPr="00C1734E">
        <w:rPr>
          <w:rFonts w:ascii="Arial" w:hAnsi="Arial" w:cs="Arial"/>
          <w:strike/>
          <w:snapToGrid w:val="0"/>
          <w:color w:val="FF0000"/>
        </w:rPr>
        <w:t xml:space="preserve">VD2  </w:t>
      </w:r>
      <w:r w:rsidR="00E574AB" w:rsidRPr="00C1734E">
        <w:rPr>
          <w:rFonts w:ascii="Arial" w:hAnsi="Arial" w:cs="Arial"/>
          <w:strike/>
          <w:snapToGrid w:val="0"/>
          <w:color w:val="FF0000"/>
        </w:rPr>
        <w:tab/>
      </w:r>
      <w:r w:rsidRPr="00C1734E">
        <w:rPr>
          <w:rFonts w:ascii="Arial" w:hAnsi="Arial" w:cs="Arial"/>
          <w:strike/>
          <w:snapToGrid w:val="0"/>
          <w:color w:val="FF0000"/>
        </w:rPr>
        <w:t>Severozápadní objízdná komunikace Moravských Budějovic včetně řešení křižovatek, souvisejících objektů a vyvolaných přeložek inženýrských sítí ve vymezeném koridoru K2</w:t>
      </w:r>
    </w:p>
    <w:p w:rsidR="001F5720" w:rsidRPr="00075C96" w:rsidRDefault="001F5720" w:rsidP="00E574AB">
      <w:pPr>
        <w:ind w:left="567" w:hanging="567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 xml:space="preserve">VD3    </w:t>
      </w:r>
      <w:r w:rsidR="00E574AB">
        <w:rPr>
          <w:rFonts w:ascii="Arial" w:hAnsi="Arial" w:cs="Arial"/>
          <w:snapToGrid w:val="0"/>
        </w:rPr>
        <w:tab/>
      </w:r>
      <w:r w:rsidRPr="00075C96">
        <w:rPr>
          <w:rFonts w:ascii="Arial" w:hAnsi="Arial" w:cs="Arial"/>
          <w:snapToGrid w:val="0"/>
        </w:rPr>
        <w:t>Plocha pro účelovou komunikaci za tratí.</w:t>
      </w:r>
    </w:p>
    <w:p w:rsidR="001F5720" w:rsidRPr="00075C96" w:rsidRDefault="001F5720" w:rsidP="00E574AB">
      <w:pPr>
        <w:ind w:left="567" w:hanging="567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 xml:space="preserve">VD4    </w:t>
      </w:r>
      <w:r w:rsidR="00E574AB">
        <w:rPr>
          <w:rFonts w:ascii="Arial" w:hAnsi="Arial" w:cs="Arial"/>
          <w:snapToGrid w:val="0"/>
        </w:rPr>
        <w:tab/>
      </w:r>
      <w:r w:rsidRPr="00075C96">
        <w:rPr>
          <w:rFonts w:ascii="Arial" w:hAnsi="Arial" w:cs="Arial"/>
          <w:snapToGrid w:val="0"/>
        </w:rPr>
        <w:t>Plocha pro účelovou komunikaci podél Rokytky.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u w:val="single"/>
        </w:rPr>
      </w:pPr>
    </w:p>
    <w:p w:rsidR="001F5720" w:rsidRPr="00C1734E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  <w:u w:val="single"/>
        </w:rPr>
      </w:pPr>
      <w:r w:rsidRPr="00C1734E">
        <w:rPr>
          <w:rFonts w:ascii="Arial" w:hAnsi="Arial" w:cs="Arial"/>
          <w:strike/>
          <w:color w:val="FF0000"/>
          <w:u w:val="single"/>
        </w:rPr>
        <w:t>VEŘEJNĚ PROSPĚŠNÉ STAVBY VYMEZENÉ V ÚZEMNÍM PLÁNU.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u w:val="single"/>
        </w:rPr>
      </w:pP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Technická infrastruktura:</w:t>
      </w:r>
    </w:p>
    <w:p w:rsidR="001F5720" w:rsidRPr="00075C96" w:rsidRDefault="001F5720" w:rsidP="001F5720">
      <w:pPr>
        <w:tabs>
          <w:tab w:val="left" w:pos="709"/>
        </w:tabs>
        <w:ind w:left="709" w:hanging="709"/>
        <w:rPr>
          <w:rFonts w:ascii="Arial" w:hAnsi="Arial" w:cs="Arial"/>
          <w:snapToGrid w:val="0"/>
        </w:rPr>
      </w:pPr>
    </w:p>
    <w:p w:rsidR="001F5720" w:rsidRPr="00C1734E" w:rsidRDefault="001F5720" w:rsidP="001F5720">
      <w:pPr>
        <w:tabs>
          <w:tab w:val="left" w:pos="709"/>
        </w:tabs>
        <w:ind w:left="709" w:hanging="709"/>
        <w:rPr>
          <w:rFonts w:ascii="Arial" w:hAnsi="Arial" w:cs="Arial"/>
          <w:strike/>
          <w:snapToGrid w:val="0"/>
          <w:color w:val="FF0000"/>
        </w:rPr>
      </w:pPr>
      <w:r w:rsidRPr="00C1734E">
        <w:rPr>
          <w:rFonts w:ascii="Arial" w:hAnsi="Arial" w:cs="Arial"/>
          <w:strike/>
          <w:snapToGrid w:val="0"/>
          <w:color w:val="FF0000"/>
        </w:rPr>
        <w:t>VT 5</w:t>
      </w:r>
      <w:r w:rsidRPr="00C1734E">
        <w:rPr>
          <w:rFonts w:ascii="Arial" w:hAnsi="Arial" w:cs="Arial"/>
          <w:strike/>
          <w:snapToGrid w:val="0"/>
          <w:color w:val="FF0000"/>
        </w:rPr>
        <w:tab/>
        <w:t>Kanalizační řad pro napojení obce Vícenice na kanalizační systém Lukova  a na ČOV Moravské Budějovice ve vymezeném koridoru K3.</w:t>
      </w:r>
    </w:p>
    <w:p w:rsidR="001F5720" w:rsidRPr="00075C96" w:rsidRDefault="001F5720" w:rsidP="001F5720">
      <w:pPr>
        <w:tabs>
          <w:tab w:val="left" w:pos="709"/>
        </w:tabs>
        <w:ind w:left="709" w:hanging="709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>VT 6</w:t>
      </w:r>
      <w:r w:rsidRPr="00075C96">
        <w:rPr>
          <w:rFonts w:ascii="Arial" w:hAnsi="Arial" w:cs="Arial"/>
          <w:snapToGrid w:val="0"/>
        </w:rPr>
        <w:tab/>
        <w:t>Nová trafostanice včetně přípojky VN ve vymezeném koridoru K4.</w:t>
      </w:r>
    </w:p>
    <w:p w:rsidR="001F5720" w:rsidRPr="00075C96" w:rsidRDefault="001F5720" w:rsidP="001F5720">
      <w:pPr>
        <w:tabs>
          <w:tab w:val="left" w:pos="709"/>
        </w:tabs>
        <w:ind w:left="709" w:hanging="709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>VT 7</w:t>
      </w:r>
      <w:r w:rsidRPr="00075C96">
        <w:rPr>
          <w:rFonts w:ascii="Arial" w:hAnsi="Arial" w:cs="Arial"/>
          <w:snapToGrid w:val="0"/>
        </w:rPr>
        <w:tab/>
        <w:t>Nová trafostanice včetně přípojky VN ve vymezeném koridoru K5.</w:t>
      </w:r>
    </w:p>
    <w:p w:rsidR="001F5720" w:rsidRPr="00075C96" w:rsidRDefault="001F5720" w:rsidP="001F5720">
      <w:pPr>
        <w:tabs>
          <w:tab w:val="left" w:pos="709"/>
        </w:tabs>
        <w:ind w:left="709" w:hanging="709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>VT 8</w:t>
      </w:r>
      <w:r w:rsidRPr="00075C96">
        <w:rPr>
          <w:rFonts w:ascii="Arial" w:hAnsi="Arial" w:cs="Arial"/>
          <w:snapToGrid w:val="0"/>
        </w:rPr>
        <w:tab/>
        <w:t>Nová trafostanice včetně přípojky VN ve vymezeném koridoru K6.</w:t>
      </w:r>
    </w:p>
    <w:p w:rsidR="001F5720" w:rsidRPr="00075C96" w:rsidRDefault="001F5720" w:rsidP="001F5720">
      <w:pPr>
        <w:tabs>
          <w:tab w:val="left" w:pos="0"/>
        </w:tabs>
        <w:ind w:left="0" w:firstLine="0"/>
        <w:rPr>
          <w:rFonts w:ascii="Arial" w:hAnsi="Arial" w:cs="Arial"/>
          <w:u w:val="single"/>
        </w:rPr>
      </w:pPr>
    </w:p>
    <w:p w:rsidR="001F5720" w:rsidRPr="00465014" w:rsidRDefault="001F5720" w:rsidP="001F5720">
      <w:pPr>
        <w:tabs>
          <w:tab w:val="left" w:pos="0"/>
        </w:tabs>
        <w:ind w:left="0" w:firstLine="0"/>
        <w:rPr>
          <w:rFonts w:ascii="Arial" w:hAnsi="Arial" w:cs="Arial"/>
          <w:strike/>
          <w:color w:val="FF0000"/>
          <w:u w:val="single"/>
        </w:rPr>
      </w:pPr>
      <w:r w:rsidRPr="00465014">
        <w:rPr>
          <w:rFonts w:ascii="Arial" w:hAnsi="Arial" w:cs="Arial"/>
          <w:strike/>
          <w:color w:val="FF0000"/>
          <w:u w:val="single"/>
        </w:rPr>
        <w:t>VEŘEJNĚ PROSPĚŠNÁ OPATŘENÍ VYMEZENÁ V ZÁSADÁCH ÚZEMNÍHO</w:t>
      </w:r>
      <w:r w:rsidR="00465014" w:rsidRPr="00465014">
        <w:rPr>
          <w:rFonts w:ascii="Arial" w:hAnsi="Arial" w:cs="Arial"/>
          <w:strike/>
          <w:color w:val="FF0000"/>
          <w:u w:val="single"/>
        </w:rPr>
        <w:t xml:space="preserve"> </w:t>
      </w:r>
      <w:r w:rsidRPr="00465014">
        <w:rPr>
          <w:rFonts w:ascii="Arial" w:hAnsi="Arial" w:cs="Arial"/>
          <w:strike/>
          <w:color w:val="FF0000"/>
          <w:u w:val="single"/>
        </w:rPr>
        <w:t xml:space="preserve">ROZVOJE </w:t>
      </w:r>
      <w:r w:rsidR="00465014" w:rsidRPr="00465014">
        <w:rPr>
          <w:rFonts w:ascii="Arial" w:hAnsi="Arial" w:cs="Arial"/>
          <w:strike/>
          <w:color w:val="FF0000"/>
          <w:u w:val="single"/>
        </w:rPr>
        <w:br/>
      </w:r>
      <w:r w:rsidRPr="00465014">
        <w:rPr>
          <w:rFonts w:ascii="Arial" w:hAnsi="Arial" w:cs="Arial"/>
          <w:strike/>
          <w:color w:val="FF0000"/>
          <w:u w:val="single"/>
        </w:rPr>
        <w:t>A ZPŘESNĚNÁ ÚZEMNÍM PLÁNEM.</w:t>
      </w:r>
    </w:p>
    <w:p w:rsidR="001F5720" w:rsidRPr="00465014" w:rsidRDefault="001F5720" w:rsidP="001F5720">
      <w:pPr>
        <w:tabs>
          <w:tab w:val="left" w:pos="567"/>
        </w:tabs>
        <w:ind w:left="540" w:hanging="540"/>
        <w:rPr>
          <w:rFonts w:ascii="Arial" w:hAnsi="Arial" w:cs="Arial"/>
          <w:strike/>
          <w:snapToGrid w:val="0"/>
          <w:color w:val="FF0000"/>
        </w:rPr>
      </w:pPr>
    </w:p>
    <w:p w:rsidR="001F5720" w:rsidRPr="00465014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  <w:u w:val="single"/>
        </w:rPr>
      </w:pPr>
      <w:r w:rsidRPr="00465014">
        <w:rPr>
          <w:rFonts w:ascii="Arial" w:hAnsi="Arial" w:cs="Arial"/>
          <w:strike/>
          <w:color w:val="FF0000"/>
          <w:u w:val="single"/>
        </w:rPr>
        <w:t>Založení prvků územního systému ekologické stability:</w:t>
      </w:r>
    </w:p>
    <w:p w:rsidR="001F5720" w:rsidRPr="00465014" w:rsidRDefault="001F5720" w:rsidP="001F5720">
      <w:pPr>
        <w:tabs>
          <w:tab w:val="left" w:pos="567"/>
        </w:tabs>
        <w:ind w:left="540" w:hanging="540"/>
        <w:rPr>
          <w:rFonts w:ascii="Arial" w:hAnsi="Arial" w:cs="Arial"/>
          <w:strike/>
          <w:snapToGrid w:val="0"/>
          <w:color w:val="FF0000"/>
        </w:rPr>
      </w:pPr>
    </w:p>
    <w:p w:rsidR="001F5720" w:rsidRPr="00465014" w:rsidRDefault="001F5720" w:rsidP="001613D3">
      <w:pPr>
        <w:tabs>
          <w:tab w:val="left" w:pos="1418"/>
        </w:tabs>
        <w:ind w:left="540" w:hanging="540"/>
        <w:rPr>
          <w:rFonts w:ascii="Arial" w:hAnsi="Arial" w:cs="Arial"/>
          <w:strike/>
          <w:snapToGrid w:val="0"/>
          <w:color w:val="FF0000"/>
        </w:rPr>
      </w:pPr>
      <w:r w:rsidRPr="00465014">
        <w:rPr>
          <w:rFonts w:ascii="Arial" w:hAnsi="Arial" w:cs="Arial"/>
          <w:strike/>
          <w:snapToGrid w:val="0"/>
          <w:color w:val="FF0000"/>
        </w:rPr>
        <w:t xml:space="preserve">VU9 (U097)     </w:t>
      </w:r>
      <w:r w:rsidR="001613D3" w:rsidRPr="00465014">
        <w:rPr>
          <w:rFonts w:ascii="Arial" w:hAnsi="Arial" w:cs="Arial"/>
          <w:strike/>
          <w:snapToGrid w:val="0"/>
          <w:color w:val="FF0000"/>
        </w:rPr>
        <w:tab/>
      </w:r>
      <w:r w:rsidRPr="00465014">
        <w:rPr>
          <w:rFonts w:ascii="Arial" w:hAnsi="Arial" w:cs="Arial"/>
          <w:strike/>
          <w:snapToGrid w:val="0"/>
          <w:color w:val="FF0000"/>
        </w:rPr>
        <w:t xml:space="preserve">Regionální biocentrum RBC Lukovská hora </w:t>
      </w:r>
    </w:p>
    <w:p w:rsidR="001F5720" w:rsidRPr="00465014" w:rsidRDefault="001F5720" w:rsidP="001613D3">
      <w:pPr>
        <w:tabs>
          <w:tab w:val="left" w:pos="1418"/>
        </w:tabs>
        <w:ind w:left="1418" w:hanging="1418"/>
        <w:rPr>
          <w:rFonts w:ascii="Arial" w:hAnsi="Arial" w:cs="Arial"/>
          <w:strike/>
          <w:snapToGrid w:val="0"/>
          <w:color w:val="FF0000"/>
        </w:rPr>
      </w:pPr>
      <w:r w:rsidRPr="00465014">
        <w:rPr>
          <w:rFonts w:ascii="Arial" w:hAnsi="Arial" w:cs="Arial"/>
          <w:strike/>
          <w:snapToGrid w:val="0"/>
          <w:color w:val="FF0000"/>
        </w:rPr>
        <w:t xml:space="preserve">VU10 (U259) </w:t>
      </w:r>
      <w:r w:rsidR="001613D3" w:rsidRPr="00465014">
        <w:rPr>
          <w:rFonts w:ascii="Arial" w:hAnsi="Arial" w:cs="Arial"/>
          <w:strike/>
          <w:snapToGrid w:val="0"/>
          <w:color w:val="FF0000"/>
        </w:rPr>
        <w:tab/>
      </w:r>
      <w:r w:rsidRPr="00465014">
        <w:rPr>
          <w:rFonts w:ascii="Arial" w:hAnsi="Arial" w:cs="Arial"/>
          <w:strike/>
          <w:snapToGrid w:val="0"/>
          <w:color w:val="FF0000"/>
        </w:rPr>
        <w:t>Regionální biokoridor RBK Pospíchalky - Lukovská hora s vloženými   lokálními biocentry</w:t>
      </w:r>
    </w:p>
    <w:p w:rsidR="001F5720" w:rsidRPr="00465014" w:rsidRDefault="001F5720" w:rsidP="001613D3">
      <w:pPr>
        <w:tabs>
          <w:tab w:val="left" w:pos="1418"/>
        </w:tabs>
        <w:ind w:left="1418" w:hanging="1418"/>
        <w:rPr>
          <w:rFonts w:ascii="Arial" w:hAnsi="Arial" w:cs="Arial"/>
          <w:strike/>
          <w:snapToGrid w:val="0"/>
          <w:color w:val="FF0000"/>
        </w:rPr>
      </w:pPr>
      <w:r w:rsidRPr="00465014">
        <w:rPr>
          <w:rFonts w:ascii="Arial" w:hAnsi="Arial" w:cs="Arial"/>
          <w:strike/>
          <w:snapToGrid w:val="0"/>
          <w:color w:val="FF0000"/>
        </w:rPr>
        <w:t xml:space="preserve">VU11 (U260)   </w:t>
      </w:r>
      <w:r w:rsidR="001613D3" w:rsidRPr="00465014">
        <w:rPr>
          <w:rFonts w:ascii="Arial" w:hAnsi="Arial" w:cs="Arial"/>
          <w:strike/>
          <w:snapToGrid w:val="0"/>
          <w:color w:val="FF0000"/>
        </w:rPr>
        <w:tab/>
      </w:r>
      <w:r w:rsidRPr="00465014">
        <w:rPr>
          <w:rFonts w:ascii="Arial" w:hAnsi="Arial" w:cs="Arial"/>
          <w:strike/>
          <w:snapToGrid w:val="0"/>
          <w:color w:val="FF0000"/>
        </w:rPr>
        <w:t>Regionální biokoridor RBK Lukovská hora – Ochoz u Dvorku s vloženými lokálními biocentry</w:t>
      </w:r>
    </w:p>
    <w:p w:rsidR="001F5720" w:rsidRPr="00C1734E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  <w:u w:val="single"/>
        </w:rPr>
      </w:pPr>
      <w:r w:rsidRPr="00C1734E">
        <w:rPr>
          <w:rFonts w:ascii="Arial" w:hAnsi="Arial" w:cs="Arial"/>
          <w:strike/>
          <w:color w:val="FF0000"/>
          <w:u w:val="single"/>
        </w:rPr>
        <w:t>ASANACE:</w:t>
      </w:r>
    </w:p>
    <w:p w:rsidR="001F5720" w:rsidRPr="00C1734E" w:rsidRDefault="001F5720" w:rsidP="001F5720">
      <w:pPr>
        <w:rPr>
          <w:rFonts w:ascii="Arial" w:hAnsi="Arial" w:cs="Arial"/>
          <w:strike/>
          <w:snapToGrid w:val="0"/>
          <w:color w:val="FF0000"/>
        </w:rPr>
      </w:pPr>
    </w:p>
    <w:p w:rsidR="001F5720" w:rsidRPr="00C1734E" w:rsidRDefault="001F5720" w:rsidP="001F5720">
      <w:pPr>
        <w:tabs>
          <w:tab w:val="left" w:pos="567"/>
        </w:tabs>
        <w:ind w:left="540" w:hanging="540"/>
        <w:rPr>
          <w:rFonts w:ascii="Arial" w:hAnsi="Arial" w:cs="Arial"/>
          <w:strike/>
          <w:snapToGrid w:val="0"/>
          <w:color w:val="FF0000"/>
        </w:rPr>
      </w:pPr>
      <w:r w:rsidRPr="00C1734E">
        <w:rPr>
          <w:rFonts w:ascii="Arial" w:hAnsi="Arial" w:cs="Arial"/>
          <w:strike/>
          <w:snapToGrid w:val="0"/>
          <w:color w:val="FF0000"/>
        </w:rPr>
        <w:t>Asanace nejsou navrženy.</w:t>
      </w:r>
    </w:p>
    <w:p w:rsidR="001F5720" w:rsidRPr="00C1734E" w:rsidRDefault="001F5720" w:rsidP="001F5720">
      <w:pPr>
        <w:tabs>
          <w:tab w:val="left" w:pos="397"/>
        </w:tabs>
        <w:rPr>
          <w:rFonts w:ascii="Arial" w:hAnsi="Arial" w:cs="Arial"/>
          <w:strike/>
          <w:snapToGrid w:val="0"/>
          <w:color w:val="FF0000"/>
        </w:rPr>
      </w:pPr>
    </w:p>
    <w:p w:rsidR="001F5720" w:rsidRPr="00C1734E" w:rsidRDefault="001F5720" w:rsidP="001F5720">
      <w:pPr>
        <w:tabs>
          <w:tab w:val="left" w:pos="284"/>
        </w:tabs>
        <w:rPr>
          <w:rFonts w:ascii="Arial" w:hAnsi="Arial" w:cs="Arial"/>
          <w:strike/>
          <w:color w:val="FF0000"/>
        </w:rPr>
      </w:pPr>
      <w:r w:rsidRPr="00C1734E">
        <w:rPr>
          <w:rFonts w:ascii="Arial" w:hAnsi="Arial" w:cs="Arial"/>
          <w:strike/>
          <w:color w:val="FF0000"/>
        </w:rPr>
        <w:t>Vymezení ploch veřejně prospěšných staveb  je zakresleno v grafické části územního plánu.</w:t>
      </w:r>
    </w:p>
    <w:p w:rsidR="001F5720" w:rsidRPr="00C1734E" w:rsidRDefault="001F5720" w:rsidP="001F5720">
      <w:pPr>
        <w:rPr>
          <w:rFonts w:ascii="Arial" w:hAnsi="Arial" w:cs="Arial"/>
          <w:strike/>
          <w:snapToGrid w:val="0"/>
          <w:color w:val="FF0000"/>
        </w:rPr>
      </w:pPr>
      <w:r w:rsidRPr="00C1734E">
        <w:rPr>
          <w:rFonts w:ascii="Arial" w:hAnsi="Arial" w:cs="Arial"/>
          <w:strike/>
          <w:snapToGrid w:val="0"/>
          <w:color w:val="FF0000"/>
        </w:rPr>
        <w:t>Poznámka: na tato plochy se vztahuje i překupní právo podle §101 stavebního zákona.</w:t>
      </w:r>
    </w:p>
    <w:p w:rsidR="001F5720" w:rsidRPr="00075C96" w:rsidRDefault="001F5720" w:rsidP="001F5720">
      <w:pPr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rPr>
          <w:rFonts w:ascii="Arial" w:hAnsi="Arial" w:cs="Arial"/>
          <w:snapToGrid w:val="0"/>
        </w:rPr>
      </w:pPr>
    </w:p>
    <w:p w:rsidR="001F5720" w:rsidRPr="00075C96" w:rsidRDefault="001F5720" w:rsidP="00465014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jc w:val="left"/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t xml:space="preserve">8. </w:t>
      </w:r>
      <w:r w:rsidR="00465014"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 xml:space="preserve">VYMEZENÍ </w:t>
      </w:r>
      <w:r w:rsidRPr="00465014">
        <w:rPr>
          <w:rFonts w:ascii="Arial" w:hAnsi="Arial" w:cs="Arial"/>
          <w:b/>
          <w:strike/>
          <w:snapToGrid w:val="0"/>
          <w:color w:val="FF0000"/>
        </w:rPr>
        <w:t>DALŠÍCH</w:t>
      </w:r>
      <w:r w:rsidRPr="00075C96">
        <w:rPr>
          <w:rFonts w:ascii="Arial" w:hAnsi="Arial" w:cs="Arial"/>
          <w:b/>
          <w:snapToGrid w:val="0"/>
        </w:rPr>
        <w:t xml:space="preserve"> VEŘEJNĚ PROSPĚŠNÝCH STAVEB A </w:t>
      </w:r>
      <w:r w:rsidRPr="00465014">
        <w:rPr>
          <w:rFonts w:ascii="Arial" w:hAnsi="Arial" w:cs="Arial"/>
          <w:b/>
          <w:strike/>
          <w:snapToGrid w:val="0"/>
          <w:color w:val="FF0000"/>
        </w:rPr>
        <w:t>VEŘEJNĚ</w:t>
      </w:r>
      <w:r w:rsidR="00075C96" w:rsidRPr="00465014">
        <w:rPr>
          <w:rFonts w:ascii="Arial" w:hAnsi="Arial" w:cs="Arial"/>
          <w:b/>
          <w:strike/>
          <w:snapToGrid w:val="0"/>
          <w:color w:val="FF0000"/>
        </w:rPr>
        <w:t xml:space="preserve"> </w:t>
      </w:r>
      <w:r w:rsidRPr="00465014">
        <w:rPr>
          <w:rFonts w:ascii="Arial" w:hAnsi="Arial" w:cs="Arial"/>
          <w:b/>
          <w:strike/>
          <w:snapToGrid w:val="0"/>
          <w:color w:val="FF0000"/>
        </w:rPr>
        <w:t>PROSPĚŠNÝCH</w:t>
      </w:r>
      <w:r w:rsidRPr="00075C96">
        <w:rPr>
          <w:rFonts w:ascii="Arial" w:hAnsi="Arial" w:cs="Arial"/>
          <w:b/>
          <w:snapToGrid w:val="0"/>
        </w:rPr>
        <w:t xml:space="preserve"> </w:t>
      </w:r>
      <w:r w:rsidRPr="00465014">
        <w:rPr>
          <w:rFonts w:ascii="Arial" w:hAnsi="Arial" w:cs="Arial"/>
          <w:b/>
          <w:strike/>
          <w:snapToGrid w:val="0"/>
          <w:color w:val="FF0000"/>
        </w:rPr>
        <w:t>OPATŘENÍ</w:t>
      </w:r>
      <w:r w:rsidR="00465014">
        <w:rPr>
          <w:rFonts w:ascii="Arial" w:hAnsi="Arial" w:cs="Arial"/>
          <w:b/>
          <w:snapToGrid w:val="0"/>
          <w:color w:val="FF0000"/>
        </w:rPr>
        <w:t xml:space="preserve"> VEŘEJNÝCH PROSTRANSTVÍ</w:t>
      </w:r>
      <w:r w:rsidRPr="00075C96">
        <w:rPr>
          <w:rFonts w:ascii="Arial" w:hAnsi="Arial" w:cs="Arial"/>
          <w:b/>
          <w:snapToGrid w:val="0"/>
        </w:rPr>
        <w:t>, PRO KTERÉ LZE UPLATNIT PŘEDKUPNÍ PRÁVO</w:t>
      </w:r>
      <w:r w:rsidR="00465014">
        <w:rPr>
          <w:rFonts w:ascii="Arial" w:hAnsi="Arial" w:cs="Arial"/>
          <w:b/>
          <w:snapToGrid w:val="0"/>
          <w:color w:val="FF0000"/>
        </w:rPr>
        <w:t>, S UVEDENÍM V ČÍ PROSPĚCH JE PŘEDKUPNÍ PRÁVO ZŘIZOVÁNO, PARCELNÍCH ČÍSEL POZEMKŮ, NÁZVU KATASTRÁLNÍHO ÚZEMÍ A PŘÍPADNĚ DALŠÍCH ÚDAJŮ § 8 KATASTRÁLNÍHO ZÁKONA</w:t>
      </w:r>
      <w:r w:rsidRPr="00075C96">
        <w:rPr>
          <w:rFonts w:ascii="Arial" w:hAnsi="Arial" w:cs="Arial"/>
          <w:b/>
          <w:snapToGrid w:val="0"/>
        </w:rPr>
        <w:t xml:space="preserve">. </w:t>
      </w:r>
    </w:p>
    <w:p w:rsidR="001F5720" w:rsidRPr="00075C96" w:rsidRDefault="001F5720" w:rsidP="001F5720">
      <w:pPr>
        <w:ind w:firstLine="284"/>
        <w:rPr>
          <w:rFonts w:ascii="Arial" w:hAnsi="Arial" w:cs="Arial"/>
          <w:snapToGrid w:val="0"/>
        </w:rPr>
      </w:pPr>
    </w:p>
    <w:p w:rsidR="001F5720" w:rsidRPr="00C1734E" w:rsidRDefault="001F5720" w:rsidP="001F5720">
      <w:pPr>
        <w:rPr>
          <w:rFonts w:ascii="Arial" w:hAnsi="Arial" w:cs="Arial"/>
          <w:b/>
          <w:strike/>
          <w:snapToGrid w:val="0"/>
          <w:color w:val="FF0000"/>
          <w:u w:val="single"/>
        </w:rPr>
      </w:pPr>
      <w:r w:rsidRPr="00C1734E">
        <w:rPr>
          <w:rFonts w:ascii="Arial" w:hAnsi="Arial" w:cs="Arial"/>
          <w:b/>
          <w:strike/>
          <w:snapToGrid w:val="0"/>
          <w:color w:val="FF0000"/>
          <w:u w:val="single"/>
        </w:rPr>
        <w:t xml:space="preserve">Veřejně prospěšné stavby pro účel: </w:t>
      </w:r>
    </w:p>
    <w:p w:rsidR="001F5720" w:rsidRPr="00C1734E" w:rsidRDefault="001F5720" w:rsidP="001F5720">
      <w:pPr>
        <w:rPr>
          <w:rFonts w:ascii="Arial" w:hAnsi="Arial" w:cs="Arial"/>
          <w:strike/>
          <w:snapToGrid w:val="0"/>
          <w:color w:val="FF0000"/>
        </w:rPr>
      </w:pPr>
    </w:p>
    <w:p w:rsidR="001F5720" w:rsidRPr="00C1734E" w:rsidRDefault="001F5720" w:rsidP="001F5720">
      <w:pPr>
        <w:rPr>
          <w:rFonts w:ascii="Arial" w:hAnsi="Arial" w:cs="Arial"/>
          <w:strike/>
          <w:snapToGrid w:val="0"/>
          <w:color w:val="FF0000"/>
        </w:rPr>
      </w:pPr>
      <w:r w:rsidRPr="00C1734E">
        <w:rPr>
          <w:rFonts w:ascii="Arial" w:hAnsi="Arial" w:cs="Arial"/>
          <w:strike/>
          <w:snapToGrid w:val="0"/>
          <w:color w:val="FF0000"/>
        </w:rPr>
        <w:t>Veřejně prospěšné stavby občanského vybavení:</w:t>
      </w:r>
    </w:p>
    <w:p w:rsidR="001F5720" w:rsidRPr="00C1734E" w:rsidRDefault="001F5720" w:rsidP="001F5720">
      <w:pPr>
        <w:tabs>
          <w:tab w:val="left" w:pos="397"/>
        </w:tabs>
        <w:rPr>
          <w:rFonts w:ascii="Arial" w:hAnsi="Arial" w:cs="Arial"/>
          <w:strike/>
          <w:snapToGrid w:val="0"/>
          <w:color w:val="FF0000"/>
        </w:rPr>
      </w:pPr>
      <w:r w:rsidRPr="00C1734E">
        <w:rPr>
          <w:rFonts w:ascii="Arial" w:hAnsi="Arial" w:cs="Arial"/>
          <w:strike/>
          <w:snapToGrid w:val="0"/>
          <w:color w:val="FF0000"/>
        </w:rPr>
        <w:lastRenderedPageBreak/>
        <w:t xml:space="preserve"> </w:t>
      </w:r>
    </w:p>
    <w:p w:rsidR="001F5720" w:rsidRPr="00C1734E" w:rsidRDefault="001F5720" w:rsidP="001F5720">
      <w:pPr>
        <w:tabs>
          <w:tab w:val="left" w:pos="397"/>
        </w:tabs>
        <w:rPr>
          <w:rFonts w:ascii="Arial" w:hAnsi="Arial" w:cs="Arial"/>
          <w:strike/>
          <w:snapToGrid w:val="0"/>
          <w:color w:val="FF0000"/>
        </w:rPr>
      </w:pPr>
      <w:r w:rsidRPr="00C1734E">
        <w:rPr>
          <w:rFonts w:ascii="Arial" w:hAnsi="Arial" w:cs="Arial"/>
          <w:strike/>
          <w:snapToGrid w:val="0"/>
          <w:color w:val="FF0000"/>
        </w:rPr>
        <w:t>PO 12  Plocha pro sportovní hřiště</w:t>
      </w:r>
    </w:p>
    <w:p w:rsidR="001F5720" w:rsidRPr="00C1734E" w:rsidRDefault="001F5720" w:rsidP="001F5720">
      <w:pPr>
        <w:tabs>
          <w:tab w:val="left" w:pos="397"/>
        </w:tabs>
        <w:rPr>
          <w:rFonts w:ascii="Arial" w:hAnsi="Arial" w:cs="Arial"/>
          <w:strike/>
          <w:snapToGrid w:val="0"/>
          <w:color w:val="FF0000"/>
        </w:rPr>
      </w:pPr>
    </w:p>
    <w:p w:rsidR="001F5720" w:rsidRPr="00C1734E" w:rsidRDefault="001F5720" w:rsidP="001F5720">
      <w:pPr>
        <w:tabs>
          <w:tab w:val="left" w:pos="284"/>
        </w:tabs>
        <w:ind w:left="0" w:firstLine="284"/>
        <w:rPr>
          <w:rFonts w:ascii="Arial" w:hAnsi="Arial" w:cs="Arial"/>
          <w:strike/>
          <w:color w:val="FF0000"/>
        </w:rPr>
      </w:pPr>
      <w:r w:rsidRPr="00C1734E">
        <w:rPr>
          <w:rFonts w:ascii="Arial" w:hAnsi="Arial" w:cs="Arial"/>
          <w:strike/>
          <w:color w:val="FF0000"/>
        </w:rPr>
        <w:t>Vymezení ploch veřejně prospěšných staveb a opatření je zakresleno v grafické části územního plánu.</w:t>
      </w:r>
    </w:p>
    <w:p w:rsidR="001F5720" w:rsidRPr="00C1734E" w:rsidRDefault="001F5720" w:rsidP="001F5720">
      <w:pPr>
        <w:ind w:left="0" w:firstLine="284"/>
        <w:rPr>
          <w:rFonts w:ascii="Arial" w:hAnsi="Arial" w:cs="Arial"/>
          <w:strike/>
          <w:snapToGrid w:val="0"/>
          <w:color w:val="FF0000"/>
        </w:rPr>
      </w:pPr>
      <w:r w:rsidRPr="00C1734E">
        <w:rPr>
          <w:rFonts w:ascii="Arial" w:hAnsi="Arial" w:cs="Arial"/>
          <w:strike/>
          <w:snapToGrid w:val="0"/>
          <w:color w:val="FF0000"/>
        </w:rPr>
        <w:t>Poznámka: na tato plochy se nevztahuje možnost vyvlastnění či jiného omezení vlastnických práv podle §170 stavebního zákona.</w:t>
      </w:r>
    </w:p>
    <w:p w:rsidR="001F5720" w:rsidRDefault="001F5720" w:rsidP="001F5720">
      <w:pPr>
        <w:tabs>
          <w:tab w:val="left" w:pos="284"/>
        </w:tabs>
        <w:rPr>
          <w:rFonts w:ascii="Arial" w:hAnsi="Arial" w:cs="Arial"/>
        </w:rPr>
      </w:pPr>
    </w:p>
    <w:p w:rsidR="00C1734E" w:rsidRPr="00C1734E" w:rsidRDefault="00C1734E" w:rsidP="0014050E">
      <w:pPr>
        <w:pStyle w:val="Odstavecseseznamem"/>
        <w:numPr>
          <w:ilvl w:val="0"/>
          <w:numId w:val="425"/>
        </w:numPr>
        <w:suppressAutoHyphens w:val="0"/>
        <w:ind w:left="284" w:hanging="284"/>
        <w:outlineLvl w:val="0"/>
        <w:rPr>
          <w:rFonts w:ascii="Arial" w:hAnsi="Arial" w:cs="Arial"/>
          <w:b/>
          <w:color w:val="FF0000"/>
        </w:rPr>
      </w:pPr>
      <w:r w:rsidRPr="00C1734E">
        <w:rPr>
          <w:rFonts w:ascii="Arial" w:hAnsi="Arial" w:cs="Arial"/>
          <w:b/>
          <w:color w:val="FF0000"/>
        </w:rPr>
        <w:t xml:space="preserve">Územní plán nevymezuje veřejně prospěšné stavby a veřejná prostranství, pro které lze uplatnit předkupní právo.  </w:t>
      </w:r>
    </w:p>
    <w:p w:rsidR="001F5720" w:rsidRDefault="001F5720" w:rsidP="001F5720">
      <w:pPr>
        <w:tabs>
          <w:tab w:val="left" w:pos="284"/>
        </w:tabs>
        <w:rPr>
          <w:rFonts w:ascii="Arial" w:hAnsi="Arial" w:cs="Arial"/>
        </w:rPr>
      </w:pPr>
    </w:p>
    <w:p w:rsidR="00FB549F" w:rsidRDefault="00FB549F" w:rsidP="001F5720">
      <w:pPr>
        <w:tabs>
          <w:tab w:val="left" w:pos="284"/>
        </w:tabs>
        <w:rPr>
          <w:rFonts w:ascii="Arial" w:hAnsi="Arial" w:cs="Arial"/>
        </w:rPr>
      </w:pPr>
    </w:p>
    <w:p w:rsidR="00FB549F" w:rsidRPr="0079350F" w:rsidRDefault="00FB549F" w:rsidP="00FB549F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tabs>
          <w:tab w:val="left" w:pos="284"/>
        </w:tabs>
        <w:ind w:left="0" w:firstLine="0"/>
        <w:jc w:val="left"/>
        <w:rPr>
          <w:rFonts w:ascii="Arial" w:hAnsi="Arial" w:cs="Arial"/>
          <w:b/>
          <w:snapToGrid w:val="0"/>
          <w:color w:val="FF0000"/>
        </w:rPr>
      </w:pPr>
      <w:r w:rsidRPr="0079350F">
        <w:rPr>
          <w:rFonts w:ascii="Arial" w:hAnsi="Arial" w:cs="Arial"/>
          <w:b/>
          <w:snapToGrid w:val="0"/>
          <w:color w:val="FF0000"/>
        </w:rPr>
        <w:t xml:space="preserve">9. STANOVENÍ KOMPENZAČNÍCH OPATŘENÍ PODLE § 50 ODST. 6  STAVEBNÍHO ZÁKONA </w:t>
      </w:r>
    </w:p>
    <w:p w:rsidR="00FB549F" w:rsidRPr="0079350F" w:rsidRDefault="00FB549F" w:rsidP="00EE5328">
      <w:pPr>
        <w:numPr>
          <w:ilvl w:val="0"/>
          <w:numId w:val="425"/>
        </w:numPr>
        <w:ind w:left="284" w:hanging="284"/>
        <w:jc w:val="left"/>
        <w:rPr>
          <w:rFonts w:ascii="Arial" w:hAnsi="Arial" w:cs="Arial"/>
          <w:b/>
          <w:color w:val="FF0000"/>
          <w:position w:val="-16"/>
        </w:rPr>
      </w:pPr>
      <w:r w:rsidRPr="0079350F">
        <w:rPr>
          <w:rFonts w:ascii="Arial" w:hAnsi="Arial" w:cs="Arial"/>
          <w:b/>
          <w:color w:val="FF0000"/>
          <w:position w:val="-16"/>
        </w:rPr>
        <w:t>Kompenzační opaření nejsou stanovena.</w:t>
      </w:r>
    </w:p>
    <w:p w:rsidR="00FB549F" w:rsidRPr="0079350F" w:rsidRDefault="00FB549F" w:rsidP="00FB549F">
      <w:pPr>
        <w:ind w:left="426" w:firstLine="0"/>
        <w:jc w:val="left"/>
        <w:rPr>
          <w:rFonts w:ascii="Arial" w:hAnsi="Arial" w:cs="Arial"/>
          <w:b/>
          <w:position w:val="-16"/>
        </w:rPr>
      </w:pPr>
    </w:p>
    <w:p w:rsidR="00FB549F" w:rsidRPr="00075C96" w:rsidRDefault="00FB549F" w:rsidP="001F5720">
      <w:pPr>
        <w:tabs>
          <w:tab w:val="left" w:pos="284"/>
        </w:tabs>
        <w:rPr>
          <w:rFonts w:ascii="Arial" w:hAnsi="Arial" w:cs="Arial"/>
        </w:rPr>
      </w:pPr>
    </w:p>
    <w:p w:rsidR="001F5720" w:rsidRPr="00075C96" w:rsidRDefault="001F5720" w:rsidP="00465014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jc w:val="left"/>
        <w:rPr>
          <w:rFonts w:ascii="Arial" w:hAnsi="Arial" w:cs="Arial"/>
          <w:b/>
          <w:snapToGrid w:val="0"/>
        </w:rPr>
      </w:pPr>
      <w:r w:rsidRPr="00FB549F">
        <w:rPr>
          <w:rFonts w:ascii="Arial" w:hAnsi="Arial" w:cs="Arial"/>
          <w:b/>
          <w:strike/>
          <w:snapToGrid w:val="0"/>
          <w:color w:val="FF0000"/>
        </w:rPr>
        <w:t>9</w:t>
      </w:r>
      <w:r w:rsidR="00FB549F">
        <w:rPr>
          <w:rFonts w:ascii="Arial" w:hAnsi="Arial" w:cs="Arial"/>
          <w:b/>
          <w:snapToGrid w:val="0"/>
          <w:color w:val="FF0000"/>
        </w:rPr>
        <w:t xml:space="preserve"> 10.</w:t>
      </w:r>
      <w:r w:rsidRPr="00075C96">
        <w:rPr>
          <w:rFonts w:ascii="Arial" w:hAnsi="Arial" w:cs="Arial"/>
          <w:b/>
          <w:snapToGrid w:val="0"/>
        </w:rPr>
        <w:t xml:space="preserve"> VYMEZENÍ PLOCH A KORIDORŮ ÚZEMNÍCH REZERV A STANOVENÍ</w:t>
      </w:r>
      <w:r w:rsidR="00075C96">
        <w:rPr>
          <w:rFonts w:ascii="Arial" w:hAnsi="Arial" w:cs="Arial"/>
          <w:b/>
          <w:snapToGrid w:val="0"/>
        </w:rPr>
        <w:t xml:space="preserve"> </w:t>
      </w:r>
      <w:r w:rsidRPr="00075C96">
        <w:rPr>
          <w:rFonts w:ascii="Arial" w:hAnsi="Arial" w:cs="Arial"/>
          <w:b/>
          <w:snapToGrid w:val="0"/>
        </w:rPr>
        <w:t xml:space="preserve">MOŽNÉHO BUDOUCÍHO VYUŽITÍ, VČETNĚ PODMÍNEK PRO JEHO PROVĚŘENÍ </w:t>
      </w:r>
    </w:p>
    <w:p w:rsidR="001F5720" w:rsidRPr="00075C96" w:rsidRDefault="001F5720" w:rsidP="001F5720">
      <w:pPr>
        <w:ind w:left="426"/>
        <w:rPr>
          <w:rFonts w:ascii="Arial" w:hAnsi="Arial" w:cs="Arial"/>
          <w:b/>
          <w:position w:val="-16"/>
        </w:rPr>
      </w:pPr>
    </w:p>
    <w:p w:rsidR="001F5720" w:rsidRPr="00075C96" w:rsidRDefault="001F5720" w:rsidP="001F5720">
      <w:pPr>
        <w:ind w:left="0" w:firstLine="0"/>
        <w:rPr>
          <w:rFonts w:ascii="Arial" w:hAnsi="Arial" w:cs="Arial"/>
          <w:position w:val="-16"/>
        </w:rPr>
      </w:pPr>
      <w:r w:rsidRPr="00075C96">
        <w:rPr>
          <w:rFonts w:ascii="Arial" w:hAnsi="Arial" w:cs="Arial"/>
          <w:position w:val="-16"/>
        </w:rPr>
        <w:t>V územním plánu  je vymezena územní rezerva plochy: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position w:val="-16"/>
        </w:rPr>
      </w:pPr>
    </w:p>
    <w:p w:rsidR="001F5720" w:rsidRPr="00075C96" w:rsidRDefault="001F5720" w:rsidP="001F5720">
      <w:pPr>
        <w:ind w:left="0" w:firstLine="0"/>
        <w:rPr>
          <w:rFonts w:ascii="Arial" w:hAnsi="Arial" w:cs="Arial"/>
          <w:position w:val="-16"/>
        </w:rPr>
      </w:pPr>
      <w:r w:rsidRPr="00075C96">
        <w:rPr>
          <w:rFonts w:ascii="Arial" w:hAnsi="Arial" w:cs="Arial"/>
          <w:position w:val="-16"/>
        </w:rPr>
        <w:t xml:space="preserve">R1  - územní rezerva pro bydlení v rodinných domech nebo bytových domech  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position w:val="-16"/>
        </w:rPr>
      </w:pPr>
    </w:p>
    <w:p w:rsidR="001F5720" w:rsidRPr="00075C96" w:rsidRDefault="001F5720" w:rsidP="001F5720">
      <w:pPr>
        <w:ind w:left="0" w:firstLine="0"/>
        <w:rPr>
          <w:rFonts w:ascii="Arial" w:hAnsi="Arial" w:cs="Arial"/>
          <w:position w:val="-16"/>
        </w:rPr>
      </w:pPr>
      <w:r w:rsidRPr="00075C96">
        <w:rPr>
          <w:rFonts w:ascii="Arial" w:hAnsi="Arial" w:cs="Arial"/>
          <w:position w:val="-16"/>
        </w:rPr>
        <w:t>V územním plánu  je vymezen územní rezerva koridoru:</w:t>
      </w:r>
    </w:p>
    <w:p w:rsidR="001F5720" w:rsidRPr="00075C96" w:rsidRDefault="001F5720" w:rsidP="001F5720">
      <w:pPr>
        <w:ind w:left="0" w:firstLine="0"/>
        <w:rPr>
          <w:rFonts w:ascii="Arial" w:hAnsi="Arial" w:cs="Arial"/>
          <w:position w:val="-16"/>
        </w:rPr>
      </w:pPr>
    </w:p>
    <w:p w:rsidR="001F5720" w:rsidRPr="00075C96" w:rsidRDefault="001F5720" w:rsidP="001F5720">
      <w:pPr>
        <w:ind w:left="0" w:firstLine="0"/>
        <w:rPr>
          <w:rFonts w:ascii="Arial" w:hAnsi="Arial" w:cs="Arial"/>
          <w:position w:val="-16"/>
        </w:rPr>
      </w:pPr>
      <w:r w:rsidRPr="00075C96">
        <w:rPr>
          <w:rFonts w:ascii="Arial" w:hAnsi="Arial" w:cs="Arial"/>
          <w:position w:val="-16"/>
        </w:rPr>
        <w:t xml:space="preserve">RK 1 – územní rezerva koridoru vedení VVN 110 kV Moravské Budějovice - Slavětice. </w:t>
      </w:r>
    </w:p>
    <w:p w:rsidR="001F5720" w:rsidRPr="00C1734E" w:rsidRDefault="001F5720" w:rsidP="001F5720">
      <w:pPr>
        <w:ind w:left="567" w:firstLine="1"/>
        <w:rPr>
          <w:rFonts w:ascii="Arial" w:hAnsi="Arial" w:cs="Arial"/>
          <w:strike/>
          <w:snapToGrid w:val="0"/>
          <w:color w:val="FF0000"/>
        </w:rPr>
      </w:pPr>
      <w:r w:rsidRPr="00C1734E">
        <w:rPr>
          <w:rFonts w:ascii="Arial" w:hAnsi="Arial" w:cs="Arial"/>
          <w:strike/>
          <w:snapToGrid w:val="0"/>
          <w:color w:val="FF0000"/>
        </w:rPr>
        <w:t xml:space="preserve">Územní rezerva koridoru  o šířce </w:t>
      </w:r>
      <w:smartTag w:uri="urn:schemas-microsoft-com:office:smarttags" w:element="metricconverter">
        <w:smartTagPr>
          <w:attr w:name="ProductID" w:val="400 m"/>
        </w:smartTagPr>
        <w:r w:rsidRPr="00C1734E">
          <w:rPr>
            <w:rFonts w:ascii="Arial" w:hAnsi="Arial" w:cs="Arial"/>
            <w:strike/>
            <w:snapToGrid w:val="0"/>
            <w:color w:val="FF0000"/>
          </w:rPr>
          <w:t>400 m</w:t>
        </w:r>
      </w:smartTag>
      <w:r w:rsidRPr="00C1734E">
        <w:rPr>
          <w:rFonts w:ascii="Arial" w:hAnsi="Arial" w:cs="Arial"/>
          <w:strike/>
          <w:snapToGrid w:val="0"/>
          <w:color w:val="FF0000"/>
        </w:rPr>
        <w:t xml:space="preserve"> je převzata ze Zásad územního rozvoje kraje  Vysočina  </w:t>
      </w:r>
    </w:p>
    <w:p w:rsidR="001F5720" w:rsidRPr="00075C96" w:rsidRDefault="001F5720" w:rsidP="001F5720">
      <w:pPr>
        <w:pStyle w:val="Nadpis5"/>
        <w:rPr>
          <w:rFonts w:ascii="Arial" w:hAnsi="Arial" w:cs="Arial"/>
          <w:color w:val="auto"/>
          <w:sz w:val="20"/>
        </w:rPr>
      </w:pPr>
    </w:p>
    <w:p w:rsidR="001F5720" w:rsidRPr="00075C96" w:rsidRDefault="001F5720" w:rsidP="001F5720">
      <w:pPr>
        <w:pStyle w:val="Nadpis5"/>
        <w:rPr>
          <w:rFonts w:ascii="Arial" w:hAnsi="Arial" w:cs="Arial"/>
          <w:color w:val="auto"/>
          <w:sz w:val="20"/>
        </w:rPr>
      </w:pPr>
      <w:r w:rsidRPr="00075C96">
        <w:rPr>
          <w:rFonts w:ascii="Arial" w:hAnsi="Arial" w:cs="Arial"/>
          <w:color w:val="auto"/>
          <w:sz w:val="20"/>
        </w:rPr>
        <w:t>Podmínky pro využití území v plochách a koridorech územních rezerv:</w:t>
      </w:r>
    </w:p>
    <w:p w:rsidR="001F5720" w:rsidRPr="00075C96" w:rsidRDefault="001F5720" w:rsidP="001F5720">
      <w:pPr>
        <w:tabs>
          <w:tab w:val="left" w:pos="284"/>
        </w:tabs>
        <w:rPr>
          <w:rFonts w:ascii="Arial" w:hAnsi="Arial" w:cs="Arial"/>
          <w:b/>
          <w:u w:val="single"/>
        </w:rPr>
      </w:pPr>
    </w:p>
    <w:p w:rsidR="001F5720" w:rsidRPr="00075C96" w:rsidRDefault="001F5720" w:rsidP="00C1734E">
      <w:pPr>
        <w:pStyle w:val="Zkladntext"/>
        <w:spacing w:after="0"/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</w:rPr>
        <w:t xml:space="preserve">Pro všechny části ploch s rozdílným způsobem využití v plochách a koridorech územních rezerv platí místo podmínek využití stanovených pro tyto plochy následující podmínky: </w:t>
      </w:r>
    </w:p>
    <w:p w:rsidR="001F5720" w:rsidRPr="00075C96" w:rsidRDefault="001F5720" w:rsidP="001F5720">
      <w:pPr>
        <w:tabs>
          <w:tab w:val="left" w:pos="0"/>
        </w:tabs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Hlavní způsob využití:</w:t>
      </w:r>
    </w:p>
    <w:p w:rsidR="001F5720" w:rsidRPr="00075C96" w:rsidRDefault="001F5720" w:rsidP="0014050E">
      <w:pPr>
        <w:numPr>
          <w:ilvl w:val="0"/>
          <w:numId w:val="422"/>
        </w:numPr>
        <w:tabs>
          <w:tab w:val="left" w:pos="0"/>
        </w:tabs>
        <w:ind w:left="284" w:hanging="284"/>
        <w:rPr>
          <w:rFonts w:ascii="Arial" w:hAnsi="Arial" w:cs="Arial"/>
          <w:u w:val="single"/>
        </w:rPr>
      </w:pPr>
      <w:r w:rsidRPr="00075C96">
        <w:rPr>
          <w:rFonts w:ascii="Arial" w:hAnsi="Arial" w:cs="Arial"/>
        </w:rPr>
        <w:t xml:space="preserve">Ochrana před zásahy, které by podstatně znesnadňovaly nebo prodražovaly případné budoucí využití ploch a koridorů územních rezerv pro účel vymezený územním plánem. </w:t>
      </w:r>
    </w:p>
    <w:p w:rsidR="00C1734E" w:rsidRDefault="001F5720" w:rsidP="001F5720">
      <w:pPr>
        <w:pStyle w:val="Zkladntext"/>
        <w:tabs>
          <w:tab w:val="left" w:pos="0"/>
        </w:tabs>
        <w:spacing w:after="0"/>
        <w:ind w:left="0" w:firstLine="0"/>
        <w:rPr>
          <w:rFonts w:ascii="Arial" w:hAnsi="Arial" w:cs="Arial"/>
        </w:rPr>
      </w:pPr>
      <w:r w:rsidRPr="00075C96">
        <w:rPr>
          <w:rFonts w:ascii="Arial" w:hAnsi="Arial" w:cs="Arial"/>
          <w:u w:val="single"/>
        </w:rPr>
        <w:t>Přípustné</w:t>
      </w:r>
      <w:r w:rsidRPr="00075C96">
        <w:rPr>
          <w:rFonts w:ascii="Arial" w:hAnsi="Arial" w:cs="Arial"/>
        </w:rPr>
        <w:t xml:space="preserve"> </w:t>
      </w:r>
    </w:p>
    <w:p w:rsidR="001F5720" w:rsidRPr="00075C96" w:rsidRDefault="00C1734E" w:rsidP="0014050E">
      <w:pPr>
        <w:pStyle w:val="Zkladntext"/>
        <w:numPr>
          <w:ilvl w:val="0"/>
          <w:numId w:val="423"/>
        </w:numPr>
        <w:tabs>
          <w:tab w:val="left" w:pos="0"/>
        </w:tabs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1F5720" w:rsidRPr="00075C96">
        <w:rPr>
          <w:rFonts w:ascii="Arial" w:hAnsi="Arial" w:cs="Arial"/>
        </w:rPr>
        <w:t>e využití, které neztíží nebo neznemožní umístění stavby pro daný účel v ploše nebo koridoru územní rezervy.</w:t>
      </w:r>
    </w:p>
    <w:p w:rsidR="00C1734E" w:rsidRDefault="001F5720" w:rsidP="001F5720">
      <w:pPr>
        <w:pStyle w:val="Zkladntext"/>
        <w:tabs>
          <w:tab w:val="left" w:pos="0"/>
        </w:tabs>
        <w:spacing w:after="0"/>
        <w:ind w:left="0" w:firstLine="0"/>
        <w:rPr>
          <w:rFonts w:ascii="Arial" w:hAnsi="Arial" w:cs="Arial"/>
          <w:u w:val="single"/>
        </w:rPr>
      </w:pPr>
      <w:r w:rsidRPr="00075C96">
        <w:rPr>
          <w:rFonts w:ascii="Arial" w:hAnsi="Arial" w:cs="Arial"/>
          <w:u w:val="single"/>
        </w:rPr>
        <w:t>Nepřípustná</w:t>
      </w:r>
    </w:p>
    <w:p w:rsidR="001F5720" w:rsidRPr="00075C96" w:rsidRDefault="00C1734E" w:rsidP="0014050E">
      <w:pPr>
        <w:pStyle w:val="Zkladntext"/>
        <w:numPr>
          <w:ilvl w:val="0"/>
          <w:numId w:val="424"/>
        </w:numPr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1F5720" w:rsidRPr="00075C96">
        <w:rPr>
          <w:rFonts w:ascii="Arial" w:hAnsi="Arial" w:cs="Arial"/>
        </w:rPr>
        <w:t>e realizace staveb (včetně staveb dočasných), zařízení, opatření a úprav krajiny (např. zalesnění, výstavba vodních ploch), jejichž realizace by podstatně ztěžovala nebo prodražovala budoucí využití územních rezerv.</w:t>
      </w:r>
    </w:p>
    <w:p w:rsidR="001F5720" w:rsidRPr="00075C96" w:rsidRDefault="001F5720" w:rsidP="001F5720">
      <w:pPr>
        <w:ind w:firstLine="284"/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ind w:firstLine="284"/>
        <w:rPr>
          <w:rFonts w:ascii="Arial" w:hAnsi="Arial" w:cs="Arial"/>
          <w:snapToGrid w:val="0"/>
        </w:rPr>
      </w:pPr>
    </w:p>
    <w:p w:rsidR="001F5720" w:rsidRPr="001C0ABA" w:rsidRDefault="001F5720" w:rsidP="00075C96">
      <w:pPr>
        <w:pBdr>
          <w:top w:val="single" w:sz="12" w:space="2" w:color="auto"/>
          <w:left w:val="single" w:sz="12" w:space="0" w:color="auto"/>
          <w:bottom w:val="single" w:sz="12" w:space="1" w:color="auto"/>
          <w:right w:val="single" w:sz="12" w:space="4" w:color="auto"/>
        </w:pBdr>
        <w:ind w:left="357" w:hanging="357"/>
        <w:rPr>
          <w:rFonts w:ascii="Arial" w:hAnsi="Arial" w:cs="Arial"/>
          <w:b/>
          <w:strike/>
          <w:snapToGrid w:val="0"/>
          <w:color w:val="FF0000"/>
        </w:rPr>
      </w:pPr>
      <w:r w:rsidRPr="001C0ABA">
        <w:rPr>
          <w:rFonts w:ascii="Arial" w:hAnsi="Arial" w:cs="Arial"/>
          <w:b/>
          <w:strike/>
          <w:snapToGrid w:val="0"/>
          <w:color w:val="FF0000"/>
        </w:rPr>
        <w:t>10. VYMEZENÍ PLOCH A KORIDORŮ, VE KTERÝCH JE PROVĚŘENÍ ZMĚN JEJICH VYUŽITÍ ÚZEMNÍ STUDIÍ PODMÍNKOU PRO ROZHODOVÁNÍ,</w:t>
      </w:r>
      <w:r w:rsidR="00075C96" w:rsidRPr="001C0ABA">
        <w:rPr>
          <w:rFonts w:ascii="Arial" w:hAnsi="Arial" w:cs="Arial"/>
          <w:b/>
          <w:strike/>
          <w:snapToGrid w:val="0"/>
          <w:color w:val="FF0000"/>
        </w:rPr>
        <w:t xml:space="preserve"> </w:t>
      </w:r>
      <w:r w:rsidRPr="001C0ABA">
        <w:rPr>
          <w:rFonts w:ascii="Arial" w:hAnsi="Arial" w:cs="Arial"/>
          <w:b/>
          <w:strike/>
          <w:snapToGrid w:val="0"/>
          <w:color w:val="FF0000"/>
        </w:rPr>
        <w:t xml:space="preserve">A DÁLE STANOVENÍ LHŮTY </w:t>
      </w:r>
      <w:r w:rsidR="00075C96" w:rsidRPr="001C0ABA">
        <w:rPr>
          <w:rFonts w:ascii="Arial" w:hAnsi="Arial" w:cs="Arial"/>
          <w:b/>
          <w:strike/>
          <w:snapToGrid w:val="0"/>
          <w:color w:val="FF0000"/>
        </w:rPr>
        <w:br/>
      </w:r>
      <w:r w:rsidRPr="001C0ABA">
        <w:rPr>
          <w:rFonts w:ascii="Arial" w:hAnsi="Arial" w:cs="Arial"/>
          <w:b/>
          <w:strike/>
          <w:snapToGrid w:val="0"/>
          <w:color w:val="FF0000"/>
        </w:rPr>
        <w:t>PRO POŘÍZENÍ ÚZEMNÍ STUDIE, JEJÍ SCHVÁLENÍ POŘIZOVATELEM   A VLOŽENÍ DAT O TÉTO STUDII DO EVIDENCE ÚZEMNĚ PLÁNOVACÍ ČINNOSTI.</w:t>
      </w:r>
    </w:p>
    <w:p w:rsidR="001F5720" w:rsidRPr="001C0ABA" w:rsidRDefault="001F5720" w:rsidP="001F5720">
      <w:pPr>
        <w:ind w:left="426" w:hanging="426"/>
        <w:rPr>
          <w:rFonts w:ascii="Arial" w:hAnsi="Arial" w:cs="Arial"/>
          <w:strike/>
          <w:snapToGrid w:val="0"/>
          <w:color w:val="FF0000"/>
        </w:rPr>
      </w:pPr>
    </w:p>
    <w:p w:rsidR="001F5720" w:rsidRPr="001C0ABA" w:rsidRDefault="001F5720" w:rsidP="001F5720">
      <w:pPr>
        <w:ind w:firstLine="426"/>
        <w:rPr>
          <w:rFonts w:ascii="Arial" w:hAnsi="Arial" w:cs="Arial"/>
          <w:strike/>
          <w:snapToGrid w:val="0"/>
          <w:color w:val="FF0000"/>
        </w:rPr>
      </w:pPr>
    </w:p>
    <w:p w:rsidR="001F5720" w:rsidRPr="001C0ABA" w:rsidRDefault="001F5720" w:rsidP="001F5720">
      <w:pPr>
        <w:ind w:firstLine="0"/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 xml:space="preserve">Tyto plochy a koridory nejsou v územním plánu vymezeny. </w:t>
      </w:r>
    </w:p>
    <w:p w:rsidR="001F5720" w:rsidRPr="001C0ABA" w:rsidRDefault="001F5720" w:rsidP="001F5720">
      <w:pPr>
        <w:ind w:left="426"/>
        <w:rPr>
          <w:rFonts w:ascii="Arial" w:hAnsi="Arial" w:cs="Arial"/>
          <w:strike/>
          <w:snapToGrid w:val="0"/>
          <w:color w:val="FF0000"/>
        </w:rPr>
      </w:pPr>
    </w:p>
    <w:p w:rsidR="001F5720" w:rsidRPr="00075C96" w:rsidRDefault="001F5720" w:rsidP="001F5720">
      <w:pPr>
        <w:ind w:left="426"/>
        <w:rPr>
          <w:rFonts w:ascii="Arial" w:hAnsi="Arial" w:cs="Arial"/>
          <w:snapToGrid w:val="0"/>
        </w:rPr>
      </w:pPr>
    </w:p>
    <w:p w:rsidR="001F5720" w:rsidRPr="001C0ABA" w:rsidRDefault="001F5720" w:rsidP="00075C96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357" w:hanging="357"/>
        <w:rPr>
          <w:rFonts w:ascii="Arial" w:hAnsi="Arial" w:cs="Arial"/>
          <w:b/>
          <w:strike/>
          <w:snapToGrid w:val="0"/>
          <w:color w:val="FF0000"/>
        </w:rPr>
      </w:pPr>
      <w:r w:rsidRPr="001C0ABA">
        <w:rPr>
          <w:rFonts w:ascii="Arial" w:hAnsi="Arial" w:cs="Arial"/>
          <w:b/>
          <w:strike/>
          <w:snapToGrid w:val="0"/>
          <w:color w:val="FF0000"/>
        </w:rPr>
        <w:t>11. VYMEZENÍ PLOCH A KORIDORŮ, VE KTERÝCH JE POŘÍZENÍ A VYDÁNÍ REGULAČNÍHO PLÁNU PODMÍNKOU PRO ROZHODOVÁNÍ O ZMĚNÁCH</w:t>
      </w:r>
      <w:r w:rsidR="00075C96" w:rsidRPr="001C0ABA">
        <w:rPr>
          <w:rFonts w:ascii="Arial" w:hAnsi="Arial" w:cs="Arial"/>
          <w:b/>
          <w:strike/>
          <w:snapToGrid w:val="0"/>
          <w:color w:val="FF0000"/>
        </w:rPr>
        <w:t xml:space="preserve"> </w:t>
      </w:r>
      <w:r w:rsidRPr="001C0ABA">
        <w:rPr>
          <w:rFonts w:ascii="Arial" w:hAnsi="Arial" w:cs="Arial"/>
          <w:b/>
          <w:strike/>
          <w:snapToGrid w:val="0"/>
          <w:color w:val="FF0000"/>
        </w:rPr>
        <w:t xml:space="preserve">V JEJICH VYUŽITÍ A ZADÁNÍ REGULAČNÍHO PLÁNU  </w:t>
      </w:r>
    </w:p>
    <w:p w:rsidR="001F5720" w:rsidRPr="001C0ABA" w:rsidRDefault="001F5720" w:rsidP="00075C96">
      <w:pPr>
        <w:ind w:left="426" w:hanging="426"/>
        <w:rPr>
          <w:rFonts w:ascii="Arial" w:hAnsi="Arial" w:cs="Arial"/>
          <w:strike/>
          <w:snapToGrid w:val="0"/>
          <w:color w:val="FF0000"/>
        </w:rPr>
      </w:pPr>
    </w:p>
    <w:p w:rsidR="001F5720" w:rsidRPr="001C0ABA" w:rsidRDefault="001F5720" w:rsidP="001F5720">
      <w:pPr>
        <w:ind w:firstLine="426"/>
        <w:rPr>
          <w:rFonts w:ascii="Arial" w:hAnsi="Arial" w:cs="Arial"/>
          <w:strike/>
          <w:snapToGrid w:val="0"/>
          <w:color w:val="FF0000"/>
        </w:rPr>
      </w:pPr>
    </w:p>
    <w:p w:rsidR="001F5720" w:rsidRPr="001C0ABA" w:rsidRDefault="001F5720" w:rsidP="001F5720">
      <w:pPr>
        <w:ind w:left="0" w:firstLine="284"/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>Tyto plochy a koridory nejsou v územním plánu vymezeny.</w:t>
      </w:r>
    </w:p>
    <w:p w:rsidR="001F5720" w:rsidRPr="001C0ABA" w:rsidRDefault="001F5720" w:rsidP="001F5720">
      <w:pPr>
        <w:ind w:firstLine="426"/>
        <w:rPr>
          <w:rFonts w:ascii="Arial" w:hAnsi="Arial" w:cs="Arial"/>
          <w:strike/>
          <w:snapToGrid w:val="0"/>
          <w:color w:val="FF0000"/>
        </w:rPr>
      </w:pPr>
    </w:p>
    <w:p w:rsidR="001F5720" w:rsidRPr="00075C96" w:rsidRDefault="001F5720" w:rsidP="001F5720">
      <w:pPr>
        <w:ind w:firstLine="426"/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napToGrid w:val="0"/>
        </w:rPr>
      </w:pPr>
      <w:r w:rsidRPr="001C0ABA">
        <w:rPr>
          <w:rFonts w:ascii="Arial" w:hAnsi="Arial" w:cs="Arial"/>
          <w:b/>
          <w:strike/>
          <w:snapToGrid w:val="0"/>
          <w:color w:val="FF0000"/>
        </w:rPr>
        <w:t>12</w:t>
      </w:r>
      <w:r w:rsidR="001C0ABA">
        <w:rPr>
          <w:rFonts w:ascii="Arial" w:hAnsi="Arial" w:cs="Arial"/>
          <w:b/>
          <w:snapToGrid w:val="0"/>
        </w:rPr>
        <w:t xml:space="preserve"> </w:t>
      </w:r>
      <w:r w:rsidR="001C0ABA" w:rsidRPr="001C0ABA">
        <w:rPr>
          <w:rFonts w:ascii="Arial" w:hAnsi="Arial" w:cs="Arial"/>
          <w:b/>
          <w:snapToGrid w:val="0"/>
          <w:color w:val="FF0000"/>
        </w:rPr>
        <w:t>1</w:t>
      </w:r>
      <w:r w:rsidR="00FB549F">
        <w:rPr>
          <w:rFonts w:ascii="Arial" w:hAnsi="Arial" w:cs="Arial"/>
          <w:b/>
          <w:snapToGrid w:val="0"/>
          <w:color w:val="FF0000"/>
        </w:rPr>
        <w:t>1</w:t>
      </w:r>
      <w:r w:rsidRPr="00075C96">
        <w:rPr>
          <w:rFonts w:ascii="Arial" w:hAnsi="Arial" w:cs="Arial"/>
          <w:b/>
          <w:snapToGrid w:val="0"/>
        </w:rPr>
        <w:t>. STANOVENÍ POŘADÍ ZMĚN V ÚZEMÍ (ETAPIZACE)</w:t>
      </w:r>
    </w:p>
    <w:p w:rsidR="001F5720" w:rsidRPr="00075C96" w:rsidRDefault="001F5720" w:rsidP="001F5720">
      <w:pPr>
        <w:ind w:firstLine="426"/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ind w:firstLine="284"/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ind w:firstLine="0"/>
        <w:rPr>
          <w:rFonts w:ascii="Arial" w:hAnsi="Arial" w:cs="Arial"/>
          <w:snapToGrid w:val="0"/>
        </w:rPr>
      </w:pPr>
      <w:r w:rsidRPr="00075C96">
        <w:rPr>
          <w:rFonts w:ascii="Arial" w:hAnsi="Arial" w:cs="Arial"/>
          <w:snapToGrid w:val="0"/>
        </w:rPr>
        <w:t xml:space="preserve">Pořadí změn (etapizace) je uvedena v podmínkách využití zastavitelných ploch a ploch přestaveb. Využití ploch ve 2. etapě je přípustné po zahájení výstavby na 75 % ploch v 1. etapě. </w:t>
      </w:r>
    </w:p>
    <w:p w:rsidR="001F5720" w:rsidRPr="00075C96" w:rsidRDefault="001F5720" w:rsidP="001F5720">
      <w:pPr>
        <w:ind w:left="426"/>
        <w:rPr>
          <w:rFonts w:ascii="Arial" w:hAnsi="Arial" w:cs="Arial"/>
          <w:snapToGrid w:val="0"/>
        </w:rPr>
      </w:pPr>
    </w:p>
    <w:p w:rsidR="001F5720" w:rsidRPr="00075C96" w:rsidRDefault="001F5720" w:rsidP="001F5720">
      <w:pPr>
        <w:ind w:firstLine="284"/>
        <w:rPr>
          <w:rFonts w:ascii="Arial" w:hAnsi="Arial" w:cs="Arial"/>
          <w:snapToGrid w:val="0"/>
        </w:rPr>
      </w:pPr>
    </w:p>
    <w:p w:rsidR="001F5720" w:rsidRPr="001C0ABA" w:rsidRDefault="001F5720" w:rsidP="00975975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357" w:hanging="357"/>
        <w:jc w:val="left"/>
        <w:rPr>
          <w:rFonts w:ascii="Arial" w:hAnsi="Arial" w:cs="Arial"/>
          <w:b/>
          <w:strike/>
          <w:snapToGrid w:val="0"/>
          <w:color w:val="FF0000"/>
        </w:rPr>
      </w:pPr>
      <w:r w:rsidRPr="001C0ABA">
        <w:rPr>
          <w:rFonts w:ascii="Arial" w:hAnsi="Arial" w:cs="Arial"/>
          <w:b/>
          <w:strike/>
          <w:snapToGrid w:val="0"/>
          <w:color w:val="FF0000"/>
        </w:rPr>
        <w:t>13. VYMEZENÍ ARCHITEKTONICKY NEBO URBANISTISTICKY</w:t>
      </w:r>
      <w:r w:rsidR="00075C96" w:rsidRPr="001C0ABA">
        <w:rPr>
          <w:rFonts w:ascii="Arial" w:hAnsi="Arial" w:cs="Arial"/>
          <w:b/>
          <w:strike/>
          <w:snapToGrid w:val="0"/>
          <w:color w:val="FF0000"/>
        </w:rPr>
        <w:t xml:space="preserve"> </w:t>
      </w:r>
      <w:r w:rsidRPr="001C0ABA">
        <w:rPr>
          <w:rFonts w:ascii="Arial" w:hAnsi="Arial" w:cs="Arial"/>
          <w:b/>
          <w:strike/>
          <w:snapToGrid w:val="0"/>
          <w:color w:val="FF0000"/>
        </w:rPr>
        <w:t xml:space="preserve">VÝZNAMNÝCH STAVEB, </w:t>
      </w:r>
      <w:r w:rsidR="00975975">
        <w:rPr>
          <w:rFonts w:ascii="Arial" w:hAnsi="Arial" w:cs="Arial"/>
          <w:b/>
          <w:strike/>
          <w:snapToGrid w:val="0"/>
          <w:color w:val="FF0000"/>
        </w:rPr>
        <w:br/>
      </w:r>
      <w:r w:rsidRPr="001C0ABA">
        <w:rPr>
          <w:rFonts w:ascii="Arial" w:hAnsi="Arial" w:cs="Arial"/>
          <w:b/>
          <w:strike/>
          <w:snapToGrid w:val="0"/>
          <w:color w:val="FF0000"/>
        </w:rPr>
        <w:t xml:space="preserve">PRO KTERÉ MŮŽE VYPRACOVÁVAT </w:t>
      </w:r>
      <w:r w:rsidR="00075C96" w:rsidRPr="001C0ABA">
        <w:rPr>
          <w:rFonts w:ascii="Arial" w:hAnsi="Arial" w:cs="Arial"/>
          <w:b/>
          <w:strike/>
          <w:snapToGrid w:val="0"/>
          <w:color w:val="FF0000"/>
        </w:rPr>
        <w:t>A</w:t>
      </w:r>
      <w:r w:rsidRPr="001C0ABA">
        <w:rPr>
          <w:rFonts w:ascii="Arial" w:hAnsi="Arial" w:cs="Arial"/>
          <w:b/>
          <w:strike/>
          <w:snapToGrid w:val="0"/>
          <w:color w:val="FF0000"/>
        </w:rPr>
        <w:t>RCH</w:t>
      </w:r>
      <w:r w:rsidR="00075C96" w:rsidRPr="001C0ABA">
        <w:rPr>
          <w:rFonts w:ascii="Arial" w:hAnsi="Arial" w:cs="Arial"/>
          <w:b/>
          <w:strike/>
          <w:snapToGrid w:val="0"/>
          <w:color w:val="FF0000"/>
        </w:rPr>
        <w:t>I</w:t>
      </w:r>
      <w:r w:rsidRPr="001C0ABA">
        <w:rPr>
          <w:rFonts w:ascii="Arial" w:hAnsi="Arial" w:cs="Arial"/>
          <w:b/>
          <w:strike/>
          <w:snapToGrid w:val="0"/>
          <w:color w:val="FF0000"/>
        </w:rPr>
        <w:t>TEKTONICKOU ČÁST PROJEKTOVÉ</w:t>
      </w:r>
      <w:r w:rsidR="00975975">
        <w:rPr>
          <w:rFonts w:ascii="Arial" w:hAnsi="Arial" w:cs="Arial"/>
          <w:b/>
          <w:strike/>
          <w:snapToGrid w:val="0"/>
          <w:color w:val="FF0000"/>
        </w:rPr>
        <w:t xml:space="preserve"> </w:t>
      </w:r>
      <w:r w:rsidRPr="001C0ABA">
        <w:rPr>
          <w:rFonts w:ascii="Arial" w:hAnsi="Arial" w:cs="Arial"/>
          <w:b/>
          <w:strike/>
          <w:snapToGrid w:val="0"/>
          <w:color w:val="FF0000"/>
        </w:rPr>
        <w:t>DOKUMENTACE POUZE AUTORIZOVANÝ ARCHITEKT</w:t>
      </w:r>
    </w:p>
    <w:p w:rsidR="001F5720" w:rsidRPr="001C0ABA" w:rsidRDefault="001F5720" w:rsidP="001F5720">
      <w:pPr>
        <w:ind w:left="426"/>
        <w:rPr>
          <w:rFonts w:ascii="Arial" w:hAnsi="Arial" w:cs="Arial"/>
          <w:strike/>
          <w:snapToGrid w:val="0"/>
          <w:color w:val="FF0000"/>
        </w:rPr>
      </w:pPr>
    </w:p>
    <w:p w:rsidR="001F5720" w:rsidRPr="001C0ABA" w:rsidRDefault="001F5720" w:rsidP="001F5720">
      <w:pPr>
        <w:ind w:left="0" w:firstLine="284"/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>Tyto stavby nejsou v územním plánu vymezeny.</w:t>
      </w:r>
    </w:p>
    <w:p w:rsidR="001F5720" w:rsidRPr="001C0ABA" w:rsidRDefault="001F5720" w:rsidP="001F5720">
      <w:pPr>
        <w:ind w:left="0" w:firstLine="284"/>
        <w:rPr>
          <w:rFonts w:ascii="Arial" w:hAnsi="Arial" w:cs="Arial"/>
          <w:strike/>
          <w:snapToGrid w:val="0"/>
          <w:color w:val="FF0000"/>
        </w:rPr>
      </w:pPr>
    </w:p>
    <w:p w:rsidR="001F5720" w:rsidRPr="001C0ABA" w:rsidRDefault="001F5720" w:rsidP="001F5720">
      <w:pPr>
        <w:ind w:left="0" w:firstLine="284"/>
        <w:rPr>
          <w:rFonts w:ascii="Arial" w:hAnsi="Arial" w:cs="Arial"/>
          <w:strike/>
          <w:snapToGrid w:val="0"/>
          <w:color w:val="FF0000"/>
        </w:rPr>
      </w:pPr>
    </w:p>
    <w:p w:rsidR="001F5720" w:rsidRPr="001C0ABA" w:rsidRDefault="001F5720" w:rsidP="001F5720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trike/>
          <w:snapToGrid w:val="0"/>
          <w:color w:val="FF0000"/>
        </w:rPr>
      </w:pPr>
      <w:r w:rsidRPr="001C0ABA">
        <w:rPr>
          <w:rFonts w:ascii="Arial" w:hAnsi="Arial" w:cs="Arial"/>
          <w:b/>
          <w:strike/>
          <w:snapToGrid w:val="0"/>
          <w:color w:val="FF0000"/>
        </w:rPr>
        <w:t>14. VYMEZENÍ STAVEB NEZPŮSOBILÝCH PRO ZKRÁCENÉ STAVEBNÍ  ŘÍZENÍ</w:t>
      </w:r>
    </w:p>
    <w:p w:rsidR="001F5720" w:rsidRPr="001C0ABA" w:rsidRDefault="001F5720" w:rsidP="001F5720">
      <w:pPr>
        <w:tabs>
          <w:tab w:val="left" w:pos="360"/>
        </w:tabs>
        <w:ind w:left="360" w:hanging="76"/>
        <w:rPr>
          <w:rFonts w:ascii="Arial" w:hAnsi="Arial" w:cs="Arial"/>
          <w:b/>
          <w:strike/>
          <w:color w:val="FF0000"/>
        </w:rPr>
      </w:pPr>
    </w:p>
    <w:p w:rsidR="001F5720" w:rsidRPr="001C0ABA" w:rsidRDefault="001F5720" w:rsidP="001F5720">
      <w:pPr>
        <w:tabs>
          <w:tab w:val="left" w:pos="360"/>
        </w:tabs>
        <w:ind w:left="0" w:firstLine="284"/>
        <w:rPr>
          <w:rFonts w:ascii="Arial" w:hAnsi="Arial" w:cs="Arial"/>
          <w:strike/>
          <w:color w:val="FF0000"/>
        </w:rPr>
      </w:pPr>
      <w:r w:rsidRPr="001C0ABA">
        <w:rPr>
          <w:rFonts w:ascii="Arial" w:hAnsi="Arial" w:cs="Arial"/>
          <w:strike/>
          <w:color w:val="FF0000"/>
        </w:rPr>
        <w:t>Tyto stavby nejsou územním plánem vymezeny.</w:t>
      </w:r>
    </w:p>
    <w:p w:rsidR="001F5720" w:rsidRPr="001C0ABA" w:rsidRDefault="001F5720" w:rsidP="001F5720">
      <w:pPr>
        <w:tabs>
          <w:tab w:val="left" w:pos="360"/>
        </w:tabs>
        <w:ind w:left="360" w:firstLine="66"/>
        <w:rPr>
          <w:rFonts w:ascii="Arial" w:hAnsi="Arial" w:cs="Arial"/>
          <w:strike/>
          <w:color w:val="FF0000"/>
        </w:rPr>
      </w:pPr>
    </w:p>
    <w:p w:rsidR="001F5720" w:rsidRPr="00075C96" w:rsidRDefault="001F5720" w:rsidP="001F5720">
      <w:pPr>
        <w:tabs>
          <w:tab w:val="left" w:pos="360"/>
        </w:tabs>
        <w:ind w:left="360" w:firstLine="66"/>
        <w:rPr>
          <w:rFonts w:ascii="Arial" w:hAnsi="Arial" w:cs="Arial"/>
        </w:rPr>
      </w:pPr>
    </w:p>
    <w:p w:rsidR="001F5720" w:rsidRPr="00075C96" w:rsidRDefault="001F5720" w:rsidP="001F5720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180" w:hanging="180"/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trike/>
          <w:snapToGrid w:val="0"/>
          <w:color w:val="FF0000"/>
        </w:rPr>
        <w:t>15.</w:t>
      </w:r>
      <w:r w:rsidRPr="00075C96">
        <w:rPr>
          <w:rFonts w:ascii="Arial" w:hAnsi="Arial" w:cs="Arial"/>
          <w:b/>
          <w:snapToGrid w:val="0"/>
        </w:rPr>
        <w:t xml:space="preserve"> ÚDAJE O POČTU LISTŮ ÚZEMNÍHO PLÁNU A POČTU VÝKRESŮ K NĚMU  </w:t>
      </w:r>
    </w:p>
    <w:p w:rsidR="001F5720" w:rsidRPr="00075C96" w:rsidRDefault="001F5720" w:rsidP="001F5720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180" w:hanging="180"/>
        <w:rPr>
          <w:rFonts w:ascii="Arial" w:hAnsi="Arial" w:cs="Arial"/>
          <w:b/>
          <w:snapToGrid w:val="0"/>
        </w:rPr>
      </w:pPr>
      <w:r w:rsidRPr="00075C96">
        <w:rPr>
          <w:rFonts w:ascii="Arial" w:hAnsi="Arial" w:cs="Arial"/>
          <w:b/>
          <w:snapToGrid w:val="0"/>
        </w:rPr>
        <w:t xml:space="preserve">    PŘIPOJENÉ GRAFICKÉ ČÁSTI</w:t>
      </w:r>
    </w:p>
    <w:p w:rsidR="001F5720" w:rsidRPr="00075C96" w:rsidRDefault="001F5720" w:rsidP="001F5720">
      <w:pPr>
        <w:rPr>
          <w:rFonts w:ascii="Arial" w:hAnsi="Arial" w:cs="Arial"/>
          <w:snapToGrid w:val="0"/>
        </w:rPr>
      </w:pPr>
    </w:p>
    <w:p w:rsidR="001F5720" w:rsidRPr="001C0ABA" w:rsidRDefault="001F5720" w:rsidP="001F5720">
      <w:pPr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>Dokumentace obsahuje:</w:t>
      </w:r>
    </w:p>
    <w:p w:rsidR="001F5720" w:rsidRPr="001C0ABA" w:rsidRDefault="001F5720" w:rsidP="001F5720">
      <w:pPr>
        <w:rPr>
          <w:rFonts w:ascii="Arial" w:hAnsi="Arial" w:cs="Arial"/>
          <w:b/>
          <w:strike/>
          <w:snapToGrid w:val="0"/>
          <w:color w:val="FF0000"/>
        </w:rPr>
      </w:pPr>
    </w:p>
    <w:p w:rsidR="001F5720" w:rsidRPr="001C0ABA" w:rsidRDefault="001F5720" w:rsidP="001F5720">
      <w:pPr>
        <w:rPr>
          <w:rFonts w:ascii="Arial" w:hAnsi="Arial" w:cs="Arial"/>
          <w:b/>
          <w:strike/>
          <w:snapToGrid w:val="0"/>
          <w:color w:val="FF0000"/>
          <w:u w:val="single"/>
        </w:rPr>
      </w:pPr>
      <w:r w:rsidRPr="001C0ABA">
        <w:rPr>
          <w:rFonts w:ascii="Arial" w:hAnsi="Arial" w:cs="Arial"/>
          <w:b/>
          <w:strike/>
          <w:snapToGrid w:val="0"/>
          <w:color w:val="FF0000"/>
        </w:rPr>
        <w:t xml:space="preserve">I. </w:t>
      </w:r>
      <w:r w:rsidRPr="001C0ABA">
        <w:rPr>
          <w:rFonts w:ascii="Arial" w:hAnsi="Arial" w:cs="Arial"/>
          <w:b/>
          <w:strike/>
          <w:snapToGrid w:val="0"/>
          <w:color w:val="FF0000"/>
          <w:u w:val="single"/>
        </w:rPr>
        <w:t xml:space="preserve">Územní plán </w:t>
      </w:r>
    </w:p>
    <w:p w:rsidR="001F5720" w:rsidRPr="001C0ABA" w:rsidRDefault="001F5720" w:rsidP="001F5720">
      <w:pPr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 xml:space="preserve"> </w:t>
      </w:r>
    </w:p>
    <w:p w:rsidR="001F5720" w:rsidRPr="001C0ABA" w:rsidRDefault="001F5720" w:rsidP="001F5720">
      <w:pPr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 xml:space="preserve">A. </w:t>
      </w:r>
      <w:r w:rsidRPr="001C0ABA">
        <w:rPr>
          <w:rFonts w:ascii="Arial" w:hAnsi="Arial" w:cs="Arial"/>
          <w:strike/>
          <w:snapToGrid w:val="0"/>
          <w:color w:val="FF0000"/>
          <w:u w:val="single"/>
        </w:rPr>
        <w:t>Textová část územního plánu</w:t>
      </w:r>
      <w:r w:rsidRPr="001C0ABA">
        <w:rPr>
          <w:rFonts w:ascii="Arial" w:hAnsi="Arial" w:cs="Arial"/>
          <w:strike/>
          <w:snapToGrid w:val="0"/>
          <w:color w:val="FF0000"/>
        </w:rPr>
        <w:t xml:space="preserve">  </w:t>
      </w:r>
    </w:p>
    <w:p w:rsidR="001F5720" w:rsidRPr="001C0ABA" w:rsidRDefault="001F5720" w:rsidP="001F5720">
      <w:pPr>
        <w:rPr>
          <w:rFonts w:ascii="Arial" w:hAnsi="Arial" w:cs="Arial"/>
          <w:strike/>
          <w:snapToGrid w:val="0"/>
          <w:color w:val="FF0000"/>
        </w:rPr>
      </w:pPr>
    </w:p>
    <w:p w:rsidR="001F5720" w:rsidRPr="001C0ABA" w:rsidRDefault="001F5720" w:rsidP="001F5720">
      <w:pPr>
        <w:rPr>
          <w:rFonts w:ascii="Arial" w:hAnsi="Arial" w:cs="Arial"/>
          <w:b/>
          <w:strike/>
          <w:snapToGrid w:val="0"/>
          <w:color w:val="FF0000"/>
          <w:u w:val="single"/>
        </w:rPr>
      </w:pPr>
      <w:r w:rsidRPr="001C0ABA">
        <w:rPr>
          <w:rFonts w:ascii="Arial" w:hAnsi="Arial" w:cs="Arial"/>
          <w:strike/>
          <w:snapToGrid w:val="0"/>
          <w:color w:val="FF0000"/>
        </w:rPr>
        <w:t xml:space="preserve">B. </w:t>
      </w:r>
      <w:r w:rsidRPr="001C0ABA">
        <w:rPr>
          <w:rFonts w:ascii="Arial" w:hAnsi="Arial" w:cs="Arial"/>
          <w:strike/>
          <w:snapToGrid w:val="0"/>
          <w:color w:val="FF0000"/>
          <w:u w:val="single"/>
        </w:rPr>
        <w:t>Grafická část územního plánu:</w:t>
      </w:r>
    </w:p>
    <w:p w:rsidR="001F5720" w:rsidRPr="001C0ABA" w:rsidRDefault="001F5720" w:rsidP="001F5720">
      <w:pPr>
        <w:rPr>
          <w:rFonts w:ascii="Arial" w:hAnsi="Arial" w:cs="Arial"/>
          <w:strike/>
          <w:snapToGrid w:val="0"/>
          <w:color w:val="FF0000"/>
        </w:rPr>
      </w:pPr>
    </w:p>
    <w:p w:rsidR="001F5720" w:rsidRPr="001C0ABA" w:rsidRDefault="001F5720" w:rsidP="001F5720">
      <w:pPr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 xml:space="preserve">1  </w:t>
      </w:r>
      <w:r w:rsidRPr="001C0ABA">
        <w:rPr>
          <w:rFonts w:ascii="Arial" w:hAnsi="Arial" w:cs="Arial"/>
          <w:strike/>
          <w:snapToGrid w:val="0"/>
          <w:color w:val="FF0000"/>
        </w:rPr>
        <w:tab/>
        <w:t>Výkres základního členění</w:t>
      </w:r>
      <w:r w:rsidRPr="001C0ABA">
        <w:rPr>
          <w:rFonts w:ascii="Arial" w:hAnsi="Arial" w:cs="Arial"/>
          <w:strike/>
          <w:snapToGrid w:val="0"/>
          <w:color w:val="FF0000"/>
        </w:rPr>
        <w:tab/>
      </w:r>
      <w:r w:rsidRPr="001C0ABA">
        <w:rPr>
          <w:rFonts w:ascii="Arial" w:hAnsi="Arial" w:cs="Arial"/>
          <w:strike/>
          <w:snapToGrid w:val="0"/>
          <w:color w:val="FF0000"/>
        </w:rPr>
        <w:tab/>
      </w:r>
      <w:r w:rsidRPr="001C0ABA">
        <w:rPr>
          <w:rFonts w:ascii="Arial" w:hAnsi="Arial" w:cs="Arial"/>
          <w:strike/>
          <w:snapToGrid w:val="0"/>
          <w:color w:val="FF0000"/>
        </w:rPr>
        <w:tab/>
      </w:r>
      <w:r w:rsidRPr="001C0ABA">
        <w:rPr>
          <w:rFonts w:ascii="Arial" w:hAnsi="Arial" w:cs="Arial"/>
          <w:strike/>
          <w:snapToGrid w:val="0"/>
          <w:color w:val="FF0000"/>
        </w:rPr>
        <w:tab/>
        <w:t>1 :  5 000</w:t>
      </w:r>
    </w:p>
    <w:p w:rsidR="001F5720" w:rsidRPr="001C0ABA" w:rsidRDefault="001F5720" w:rsidP="001F5720">
      <w:pPr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 xml:space="preserve">2 </w:t>
      </w:r>
      <w:r w:rsidRPr="001C0ABA">
        <w:rPr>
          <w:rFonts w:ascii="Arial" w:hAnsi="Arial" w:cs="Arial"/>
          <w:strike/>
          <w:snapToGrid w:val="0"/>
          <w:color w:val="FF0000"/>
        </w:rPr>
        <w:tab/>
        <w:t xml:space="preserve">Hlavní výkres                                                  </w:t>
      </w:r>
      <w:r w:rsidRPr="001C0ABA">
        <w:rPr>
          <w:rFonts w:ascii="Arial" w:hAnsi="Arial" w:cs="Arial"/>
          <w:strike/>
          <w:snapToGrid w:val="0"/>
          <w:color w:val="FF0000"/>
        </w:rPr>
        <w:tab/>
      </w:r>
      <w:r w:rsidRPr="001C0ABA">
        <w:rPr>
          <w:rFonts w:ascii="Arial" w:hAnsi="Arial" w:cs="Arial"/>
          <w:strike/>
          <w:snapToGrid w:val="0"/>
          <w:color w:val="FF0000"/>
        </w:rPr>
        <w:tab/>
        <w:t>1 :  5 000</w:t>
      </w:r>
    </w:p>
    <w:p w:rsidR="001F5720" w:rsidRPr="001C0ABA" w:rsidRDefault="001F5720" w:rsidP="001F5720">
      <w:pPr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 xml:space="preserve">3 </w:t>
      </w:r>
      <w:r w:rsidRPr="001C0ABA">
        <w:rPr>
          <w:rFonts w:ascii="Arial" w:hAnsi="Arial" w:cs="Arial"/>
          <w:strike/>
          <w:snapToGrid w:val="0"/>
          <w:color w:val="FF0000"/>
        </w:rPr>
        <w:tab/>
        <w:t>Výkres veřejně prospěšných staveb, opatření</w:t>
      </w:r>
    </w:p>
    <w:p w:rsidR="001F5720" w:rsidRPr="001C0ABA" w:rsidRDefault="001F5720" w:rsidP="001F5720">
      <w:pPr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 xml:space="preserve">    </w:t>
      </w:r>
      <w:r w:rsidRPr="001C0ABA">
        <w:rPr>
          <w:rFonts w:ascii="Arial" w:hAnsi="Arial" w:cs="Arial"/>
          <w:strike/>
          <w:snapToGrid w:val="0"/>
          <w:color w:val="FF0000"/>
        </w:rPr>
        <w:tab/>
        <w:t xml:space="preserve">a asanací          </w:t>
      </w:r>
      <w:r w:rsidRPr="001C0ABA">
        <w:rPr>
          <w:rFonts w:ascii="Arial" w:hAnsi="Arial" w:cs="Arial"/>
          <w:strike/>
          <w:snapToGrid w:val="0"/>
          <w:color w:val="FF0000"/>
        </w:rPr>
        <w:tab/>
      </w:r>
      <w:r w:rsidRPr="001C0ABA">
        <w:rPr>
          <w:rFonts w:ascii="Arial" w:hAnsi="Arial" w:cs="Arial"/>
          <w:strike/>
          <w:snapToGrid w:val="0"/>
          <w:color w:val="FF0000"/>
        </w:rPr>
        <w:tab/>
      </w:r>
      <w:r w:rsidRPr="001C0ABA">
        <w:rPr>
          <w:rFonts w:ascii="Arial" w:hAnsi="Arial" w:cs="Arial"/>
          <w:strike/>
          <w:snapToGrid w:val="0"/>
          <w:color w:val="FF0000"/>
        </w:rPr>
        <w:tab/>
        <w:t xml:space="preserve">           </w:t>
      </w:r>
      <w:r w:rsidRPr="001C0ABA">
        <w:rPr>
          <w:rFonts w:ascii="Arial" w:hAnsi="Arial" w:cs="Arial"/>
          <w:strike/>
          <w:snapToGrid w:val="0"/>
          <w:color w:val="FF0000"/>
        </w:rPr>
        <w:tab/>
      </w:r>
      <w:r w:rsidRPr="001C0ABA">
        <w:rPr>
          <w:rFonts w:ascii="Arial" w:hAnsi="Arial" w:cs="Arial"/>
          <w:strike/>
          <w:snapToGrid w:val="0"/>
          <w:color w:val="FF0000"/>
        </w:rPr>
        <w:tab/>
      </w:r>
      <w:r w:rsidRPr="001C0ABA">
        <w:rPr>
          <w:rFonts w:ascii="Arial" w:hAnsi="Arial" w:cs="Arial"/>
          <w:strike/>
          <w:snapToGrid w:val="0"/>
          <w:color w:val="FF0000"/>
        </w:rPr>
        <w:tab/>
        <w:t>1 :  5 000</w:t>
      </w:r>
    </w:p>
    <w:p w:rsidR="001F5720" w:rsidRPr="001C0ABA" w:rsidRDefault="001F5720" w:rsidP="001F5720">
      <w:pPr>
        <w:rPr>
          <w:rFonts w:ascii="Arial" w:hAnsi="Arial" w:cs="Arial"/>
          <w:b/>
          <w:strike/>
          <w:snapToGrid w:val="0"/>
          <w:color w:val="FF0000"/>
        </w:rPr>
      </w:pPr>
    </w:p>
    <w:p w:rsidR="001F5720" w:rsidRPr="001C0ABA" w:rsidRDefault="001F5720" w:rsidP="001F5720">
      <w:pPr>
        <w:rPr>
          <w:rFonts w:ascii="Arial" w:hAnsi="Arial" w:cs="Arial"/>
          <w:b/>
          <w:strike/>
          <w:snapToGrid w:val="0"/>
          <w:color w:val="FF0000"/>
          <w:u w:val="single"/>
        </w:rPr>
      </w:pPr>
      <w:r w:rsidRPr="001C0ABA">
        <w:rPr>
          <w:rFonts w:ascii="Arial" w:hAnsi="Arial" w:cs="Arial"/>
          <w:b/>
          <w:strike/>
          <w:snapToGrid w:val="0"/>
          <w:color w:val="FF0000"/>
        </w:rPr>
        <w:t xml:space="preserve">II. </w:t>
      </w:r>
      <w:r w:rsidRPr="001C0ABA">
        <w:rPr>
          <w:rFonts w:ascii="Arial" w:hAnsi="Arial" w:cs="Arial"/>
          <w:b/>
          <w:strike/>
          <w:snapToGrid w:val="0"/>
          <w:color w:val="FF0000"/>
          <w:u w:val="single"/>
        </w:rPr>
        <w:t>Odůvodnění územního plánu</w:t>
      </w:r>
    </w:p>
    <w:p w:rsidR="001F5720" w:rsidRPr="001C0ABA" w:rsidRDefault="001F5720" w:rsidP="001F5720">
      <w:pPr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 xml:space="preserve"> </w:t>
      </w:r>
    </w:p>
    <w:p w:rsidR="001F5720" w:rsidRPr="001C0ABA" w:rsidRDefault="001F5720" w:rsidP="001F5720">
      <w:pPr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 xml:space="preserve">A. Textová část odůvodnění územního plánu </w:t>
      </w:r>
    </w:p>
    <w:p w:rsidR="001F5720" w:rsidRPr="001C0ABA" w:rsidRDefault="001F5720" w:rsidP="001F5720">
      <w:pPr>
        <w:rPr>
          <w:rFonts w:ascii="Arial" w:hAnsi="Arial" w:cs="Arial"/>
          <w:strike/>
          <w:snapToGrid w:val="0"/>
          <w:color w:val="FF0000"/>
        </w:rPr>
      </w:pPr>
    </w:p>
    <w:p w:rsidR="001F5720" w:rsidRPr="001C0ABA" w:rsidRDefault="001F5720" w:rsidP="001F5720">
      <w:pPr>
        <w:rPr>
          <w:rFonts w:ascii="Arial" w:hAnsi="Arial" w:cs="Arial"/>
          <w:b/>
          <w:strike/>
          <w:snapToGrid w:val="0"/>
          <w:color w:val="FF0000"/>
          <w:u w:val="single"/>
        </w:rPr>
      </w:pPr>
      <w:r w:rsidRPr="001C0ABA">
        <w:rPr>
          <w:rFonts w:ascii="Arial" w:hAnsi="Arial" w:cs="Arial"/>
          <w:strike/>
          <w:snapToGrid w:val="0"/>
          <w:color w:val="FF0000"/>
        </w:rPr>
        <w:t xml:space="preserve">B. </w:t>
      </w:r>
      <w:r w:rsidRPr="001C0ABA">
        <w:rPr>
          <w:rFonts w:ascii="Arial" w:hAnsi="Arial" w:cs="Arial"/>
          <w:strike/>
          <w:snapToGrid w:val="0"/>
          <w:color w:val="FF0000"/>
          <w:u w:val="single"/>
        </w:rPr>
        <w:t>Grafická část odůvodnění územního plánu:</w:t>
      </w:r>
    </w:p>
    <w:p w:rsidR="001F5720" w:rsidRPr="001C0ABA" w:rsidRDefault="001F5720" w:rsidP="001F5720">
      <w:pPr>
        <w:ind w:left="360"/>
        <w:rPr>
          <w:rFonts w:ascii="Arial" w:hAnsi="Arial" w:cs="Arial"/>
          <w:strike/>
          <w:snapToGrid w:val="0"/>
          <w:color w:val="FF0000"/>
        </w:rPr>
      </w:pPr>
    </w:p>
    <w:p w:rsidR="001F5720" w:rsidRPr="001C0ABA" w:rsidRDefault="001F5720" w:rsidP="001F5720">
      <w:pPr>
        <w:tabs>
          <w:tab w:val="left" w:pos="709"/>
          <w:tab w:val="left" w:pos="5670"/>
        </w:tabs>
        <w:ind w:left="360"/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>4a  Koordinační výkres</w:t>
      </w:r>
      <w:r w:rsidRPr="001C0ABA">
        <w:rPr>
          <w:rFonts w:ascii="Arial" w:hAnsi="Arial" w:cs="Arial"/>
          <w:strike/>
          <w:snapToGrid w:val="0"/>
          <w:color w:val="FF0000"/>
        </w:rPr>
        <w:tab/>
        <w:t>1 : 5 000</w:t>
      </w:r>
    </w:p>
    <w:p w:rsidR="001F5720" w:rsidRPr="001C0ABA" w:rsidRDefault="001F5720" w:rsidP="001F5720">
      <w:pPr>
        <w:tabs>
          <w:tab w:val="left" w:pos="709"/>
          <w:tab w:val="left" w:pos="5670"/>
        </w:tabs>
        <w:ind w:left="360"/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>4b</w:t>
      </w:r>
      <w:r w:rsidRPr="001C0ABA">
        <w:rPr>
          <w:rFonts w:ascii="Arial" w:hAnsi="Arial" w:cs="Arial"/>
          <w:strike/>
          <w:snapToGrid w:val="0"/>
          <w:color w:val="FF0000"/>
        </w:rPr>
        <w:tab/>
        <w:t>Koordinační výkres - výřez</w:t>
      </w:r>
      <w:r w:rsidRPr="001C0ABA">
        <w:rPr>
          <w:rFonts w:ascii="Arial" w:hAnsi="Arial" w:cs="Arial"/>
          <w:strike/>
          <w:snapToGrid w:val="0"/>
          <w:color w:val="FF0000"/>
        </w:rPr>
        <w:tab/>
        <w:t>1 : 2 880</w:t>
      </w:r>
      <w:r w:rsidRPr="001C0ABA">
        <w:rPr>
          <w:rFonts w:ascii="Arial" w:hAnsi="Arial" w:cs="Arial"/>
          <w:strike/>
          <w:snapToGrid w:val="0"/>
          <w:color w:val="FF0000"/>
        </w:rPr>
        <w:tab/>
        <w:t xml:space="preserve">  </w:t>
      </w:r>
    </w:p>
    <w:p w:rsidR="001F5720" w:rsidRPr="001C0ABA" w:rsidRDefault="001F5720" w:rsidP="001F5720">
      <w:pPr>
        <w:tabs>
          <w:tab w:val="left" w:pos="709"/>
          <w:tab w:val="left" w:pos="5670"/>
        </w:tabs>
        <w:ind w:left="360"/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 xml:space="preserve">5  </w:t>
      </w:r>
      <w:r w:rsidRPr="001C0ABA">
        <w:rPr>
          <w:rFonts w:ascii="Arial" w:hAnsi="Arial" w:cs="Arial"/>
          <w:strike/>
          <w:snapToGrid w:val="0"/>
          <w:color w:val="FF0000"/>
        </w:rPr>
        <w:tab/>
        <w:t xml:space="preserve">Výkres předpokládaných záborů půdního fondu </w:t>
      </w:r>
      <w:r w:rsidRPr="001C0ABA">
        <w:rPr>
          <w:rFonts w:ascii="Arial" w:hAnsi="Arial" w:cs="Arial"/>
          <w:strike/>
          <w:snapToGrid w:val="0"/>
          <w:color w:val="FF0000"/>
        </w:rPr>
        <w:tab/>
        <w:t>1 : 5 000</w:t>
      </w:r>
    </w:p>
    <w:p w:rsidR="001F5720" w:rsidRPr="001C0ABA" w:rsidRDefault="001F5720" w:rsidP="001F5720">
      <w:pPr>
        <w:ind w:left="360"/>
        <w:rPr>
          <w:rFonts w:ascii="Arial" w:hAnsi="Arial" w:cs="Arial"/>
          <w:strike/>
          <w:snapToGrid w:val="0"/>
          <w:color w:val="FF0000"/>
        </w:rPr>
      </w:pPr>
      <w:r w:rsidRPr="001C0ABA">
        <w:rPr>
          <w:rFonts w:ascii="Arial" w:hAnsi="Arial" w:cs="Arial"/>
          <w:strike/>
          <w:snapToGrid w:val="0"/>
          <w:color w:val="FF0000"/>
        </w:rPr>
        <w:t>6</w:t>
      </w:r>
      <w:r w:rsidRPr="001C0ABA">
        <w:rPr>
          <w:rFonts w:ascii="Arial" w:hAnsi="Arial" w:cs="Arial"/>
          <w:strike/>
          <w:snapToGrid w:val="0"/>
          <w:color w:val="FF0000"/>
        </w:rPr>
        <w:tab/>
        <w:t xml:space="preserve">Výkres širších vztahů     </w:t>
      </w:r>
      <w:r w:rsidRPr="001C0ABA">
        <w:rPr>
          <w:rFonts w:ascii="Arial" w:hAnsi="Arial" w:cs="Arial"/>
          <w:strike/>
          <w:snapToGrid w:val="0"/>
          <w:color w:val="FF0000"/>
        </w:rPr>
        <w:tab/>
      </w:r>
      <w:r w:rsidRPr="001C0ABA">
        <w:rPr>
          <w:rFonts w:ascii="Arial" w:hAnsi="Arial" w:cs="Arial"/>
          <w:strike/>
          <w:snapToGrid w:val="0"/>
          <w:color w:val="FF0000"/>
        </w:rPr>
        <w:tab/>
      </w:r>
      <w:r w:rsidRPr="001C0ABA">
        <w:rPr>
          <w:rFonts w:ascii="Arial" w:hAnsi="Arial" w:cs="Arial"/>
          <w:strike/>
          <w:snapToGrid w:val="0"/>
          <w:color w:val="FF0000"/>
        </w:rPr>
        <w:tab/>
      </w:r>
      <w:r w:rsidRPr="001C0ABA">
        <w:rPr>
          <w:rFonts w:ascii="Arial" w:hAnsi="Arial" w:cs="Arial"/>
          <w:strike/>
          <w:snapToGrid w:val="0"/>
          <w:color w:val="FF0000"/>
        </w:rPr>
        <w:tab/>
      </w:r>
      <w:r w:rsidRPr="001C0ABA">
        <w:rPr>
          <w:rFonts w:ascii="Arial" w:hAnsi="Arial" w:cs="Arial"/>
          <w:strike/>
          <w:snapToGrid w:val="0"/>
          <w:color w:val="FF0000"/>
        </w:rPr>
        <w:tab/>
        <w:t>1 : 100 000</w:t>
      </w:r>
    </w:p>
    <w:p w:rsidR="001F5720" w:rsidRPr="001C0ABA" w:rsidRDefault="001F5720" w:rsidP="001F5720">
      <w:pPr>
        <w:suppressAutoHyphens/>
        <w:ind w:left="426" w:hanging="426"/>
        <w:jc w:val="left"/>
        <w:rPr>
          <w:rFonts w:ascii="Arial" w:hAnsi="Arial" w:cs="Arial"/>
          <w:b/>
          <w:strike/>
          <w:snapToGrid w:val="0"/>
          <w:color w:val="FF0000"/>
          <w:u w:val="single"/>
        </w:rPr>
      </w:pPr>
    </w:p>
    <w:p w:rsidR="001C0ABA" w:rsidRPr="007672CD" w:rsidRDefault="001C0ABA" w:rsidP="001C0ABA">
      <w:pPr>
        <w:ind w:left="0" w:firstLine="0"/>
        <w:outlineLvl w:val="0"/>
        <w:rPr>
          <w:rFonts w:ascii="Arial" w:hAnsi="Arial" w:cs="Arial"/>
          <w:b/>
          <w:color w:val="FF0000"/>
        </w:rPr>
      </w:pPr>
      <w:r w:rsidRPr="007672CD">
        <w:rPr>
          <w:rFonts w:ascii="Arial" w:hAnsi="Arial" w:cs="Arial"/>
          <w:b/>
          <w:color w:val="FF0000"/>
        </w:rPr>
        <w:t xml:space="preserve">Počet listů textové části: </w:t>
      </w:r>
    </w:p>
    <w:p w:rsidR="001C0ABA" w:rsidRPr="007672CD" w:rsidRDefault="001C0ABA" w:rsidP="001C0ABA">
      <w:pPr>
        <w:ind w:left="0" w:firstLine="0"/>
        <w:outlineLvl w:val="0"/>
        <w:rPr>
          <w:rFonts w:ascii="Arial" w:hAnsi="Arial" w:cs="Arial"/>
          <w:b/>
          <w:color w:val="FF0000"/>
        </w:rPr>
      </w:pPr>
      <w:r w:rsidRPr="007672CD">
        <w:rPr>
          <w:rFonts w:ascii="Arial" w:hAnsi="Arial" w:cs="Arial"/>
          <w:b/>
          <w:color w:val="FF0000"/>
        </w:rPr>
        <w:t xml:space="preserve">Počet výkresů grafické části: </w:t>
      </w:r>
      <w:r w:rsidR="00C1734E" w:rsidRPr="007672CD">
        <w:rPr>
          <w:rFonts w:ascii="Arial" w:hAnsi="Arial" w:cs="Arial"/>
          <w:b/>
          <w:color w:val="FF0000"/>
        </w:rPr>
        <w:t>4</w:t>
      </w:r>
    </w:p>
    <w:p w:rsidR="00075C96" w:rsidRPr="00075C96" w:rsidRDefault="00075C96">
      <w:pPr>
        <w:suppressAutoHyphens/>
        <w:ind w:left="426" w:hanging="426"/>
        <w:jc w:val="left"/>
        <w:rPr>
          <w:rFonts w:ascii="Arial" w:hAnsi="Arial" w:cs="Arial"/>
          <w:b/>
          <w:snapToGrid w:val="0"/>
          <w:u w:val="single"/>
        </w:rPr>
      </w:pPr>
    </w:p>
    <w:sectPr w:rsidR="00075C96" w:rsidRPr="00075C96" w:rsidSect="007672CD">
      <w:footerReference w:type="default" r:id="rId11"/>
      <w:footerReference w:type="first" r:id="rId12"/>
      <w:pgSz w:w="11907" w:h="16840"/>
      <w:pgMar w:top="1418" w:right="1418" w:bottom="1418" w:left="1560" w:header="709" w:footer="284" w:gutter="0"/>
      <w:pgNumType w:fmt="numberInDash" w:start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3E9" w:rsidRDefault="005B73E9">
      <w:r>
        <w:separator/>
      </w:r>
    </w:p>
  </w:endnote>
  <w:endnote w:type="continuationSeparator" w:id="0">
    <w:p w:rsidR="005B73E9" w:rsidRDefault="005B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doni MT">
    <w:altName w:val="Californian FB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6EC" w:rsidRDefault="00A276EC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7672CD">
      <w:rPr>
        <w:noProof/>
      </w:rPr>
      <w:t>- 46 -</w:t>
    </w:r>
    <w:r>
      <w:fldChar w:fldCharType="end"/>
    </w:r>
  </w:p>
  <w:p w:rsidR="00A276EC" w:rsidRDefault="00A276E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6EC" w:rsidRDefault="00A276EC">
    <w:pPr>
      <w:pStyle w:val="Zpat"/>
    </w:pPr>
  </w:p>
  <w:p w:rsidR="00A276EC" w:rsidRDefault="00A276E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3E9" w:rsidRDefault="005B73E9">
      <w:r>
        <w:separator/>
      </w:r>
    </w:p>
  </w:footnote>
  <w:footnote w:type="continuationSeparator" w:id="0">
    <w:p w:rsidR="005B73E9" w:rsidRDefault="005B73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C972BAB4"/>
    <w:lvl w:ilvl="0">
      <w:start w:val="1"/>
      <w:numFmt w:val="decimal"/>
      <w:pStyle w:val="slovanseznam3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1">
    <w:nsid w:val="FFFFFF89"/>
    <w:multiLevelType w:val="singleLevel"/>
    <w:tmpl w:val="72C439A8"/>
    <w:styleLink w:val="WWNum1792111"/>
    <w:lvl w:ilvl="0">
      <w:start w:val="1"/>
      <w:numFmt w:val="bullet"/>
      <w:pStyle w:val="Seznamsodrkami"/>
      <w:lvlText w:val=""/>
      <w:lvlJc w:val="left"/>
      <w:pPr>
        <w:tabs>
          <w:tab w:val="num" w:pos="284"/>
        </w:tabs>
        <w:ind w:left="284" w:hanging="360"/>
      </w:pPr>
      <w:rPr>
        <w:rFonts w:ascii="Symbol" w:hAnsi="Symbol" w:hint="default"/>
      </w:rPr>
    </w:lvl>
  </w:abstractNum>
  <w:abstractNum w:abstractNumId="2">
    <w:nsid w:val="00000004"/>
    <w:multiLevelType w:val="multilevel"/>
    <w:tmpl w:val="00000004"/>
    <w:name w:val="WWNum4"/>
    <w:styleLink w:val="WWNum2001113"/>
    <w:lvl w:ilvl="0">
      <w:start w:val="1"/>
      <w:numFmt w:val="bullet"/>
      <w:lvlText w:val=""/>
      <w:lvlJc w:val="left"/>
      <w:pPr>
        <w:tabs>
          <w:tab w:val="num" w:pos="0"/>
        </w:tabs>
        <w:ind w:left="107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37" w:hanging="360"/>
      </w:pPr>
      <w:rPr>
        <w:rFonts w:ascii="Wingdings" w:hAnsi="Wingdings"/>
      </w:rPr>
    </w:lvl>
  </w:abstractNum>
  <w:abstractNum w:abstractNumId="3">
    <w:nsid w:val="00000005"/>
    <w:multiLevelType w:val="singleLevel"/>
    <w:tmpl w:val="620833A6"/>
    <w:styleLink w:val="WWNum204111"/>
    <w:lvl w:ilvl="0">
      <w:start w:val="1"/>
      <w:numFmt w:val="decimal"/>
      <w:lvlText w:val="(%1)"/>
      <w:lvlJc w:val="left"/>
      <w:pPr>
        <w:tabs>
          <w:tab w:val="num" w:pos="2835"/>
        </w:tabs>
        <w:ind w:left="567" w:hanging="567"/>
      </w:pPr>
      <w:rPr>
        <w:rFonts w:hint="default"/>
        <w:b w:val="0"/>
        <w:i w:val="0"/>
      </w:rPr>
    </w:lvl>
  </w:abstractNum>
  <w:abstractNum w:abstractNumId="4">
    <w:nsid w:val="0000000A"/>
    <w:multiLevelType w:val="multilevel"/>
    <w:tmpl w:val="0000000A"/>
    <w:name w:val="WWNum10"/>
    <w:styleLink w:val="WWNum74311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C"/>
    <w:multiLevelType w:val="multilevel"/>
    <w:tmpl w:val="0000000C"/>
    <w:name w:val="WWNum12"/>
    <w:styleLink w:val="WWNum53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>
    <w:nsid w:val="0000000E"/>
    <w:multiLevelType w:val="multilevel"/>
    <w:tmpl w:val="F7122236"/>
    <w:name w:val="WWNum15"/>
    <w:styleLink w:val="WWNum204511"/>
    <w:lvl w:ilvl="0">
      <w:start w:val="1"/>
      <w:numFmt w:val="lowerLetter"/>
      <w:lvlText w:val="%1)"/>
      <w:lvlJc w:val="left"/>
      <w:pPr>
        <w:tabs>
          <w:tab w:val="num" w:pos="350"/>
        </w:tabs>
        <w:ind w:left="1070" w:hanging="360"/>
      </w:pPr>
      <w:rPr>
        <w:i w:val="0"/>
        <w:color w:val="6600CC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F"/>
    <w:multiLevelType w:val="multilevel"/>
    <w:tmpl w:val="0000000F"/>
    <w:name w:val="WWNum17"/>
    <w:styleLink w:val="WWNum20032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>
    <w:nsid w:val="00000012"/>
    <w:multiLevelType w:val="multilevel"/>
    <w:tmpl w:val="F9EEA5FA"/>
    <w:name w:val="WWNum22"/>
    <w:styleLink w:val="WWNum20413111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1A"/>
    <w:multiLevelType w:val="multilevel"/>
    <w:tmpl w:val="392481B6"/>
    <w:name w:val="WWNum32"/>
    <w:styleLink w:val="WWNum2002212"/>
    <w:lvl w:ilvl="0">
      <w:start w:val="1"/>
      <w:numFmt w:val="lowerLetter"/>
      <w:lvlText w:val="%1)"/>
      <w:lvlJc w:val="left"/>
      <w:pPr>
        <w:tabs>
          <w:tab w:val="num" w:pos="0"/>
        </w:tabs>
        <w:ind w:left="121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21"/>
    <w:multiLevelType w:val="multilevel"/>
    <w:tmpl w:val="8ABA9612"/>
    <w:name w:val="WWNum42"/>
    <w:styleLink w:val="WWNum17911112"/>
    <w:lvl w:ilvl="0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/>
        <w:color w:val="auto"/>
      </w:rPr>
    </w:lvl>
    <w:lvl w:ilvl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/>
      </w:rPr>
    </w:lvl>
  </w:abstractNum>
  <w:abstractNum w:abstractNumId="11">
    <w:nsid w:val="00000023"/>
    <w:multiLevelType w:val="multilevel"/>
    <w:tmpl w:val="89F623E2"/>
    <w:name w:val="WWNum49"/>
    <w:styleLink w:val="WWNum93"/>
    <w:lvl w:ilvl="0">
      <w:start w:val="1"/>
      <w:numFmt w:val="lowerLetter"/>
      <w:lvlText w:val="%1)"/>
      <w:lvlJc w:val="left"/>
      <w:pPr>
        <w:tabs>
          <w:tab w:val="num" w:pos="425"/>
        </w:tabs>
        <w:ind w:left="360" w:firstLine="65"/>
      </w:pPr>
      <w:rPr>
        <w:rFonts w:ascii="Arial" w:hAnsi="Arial" w:cs="Arial"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">
    <w:nsid w:val="00000032"/>
    <w:multiLevelType w:val="multilevel"/>
    <w:tmpl w:val="CAACD678"/>
    <w:name w:val="WWNum6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3">
    <w:nsid w:val="00000035"/>
    <w:multiLevelType w:val="multilevel"/>
    <w:tmpl w:val="00000035"/>
    <w:name w:val="WWNum7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4">
    <w:nsid w:val="00000039"/>
    <w:multiLevelType w:val="multilevel"/>
    <w:tmpl w:val="7FC4F7B4"/>
    <w:name w:val="WWNum75"/>
    <w:styleLink w:val="WWNum50112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">
    <w:nsid w:val="0000003A"/>
    <w:multiLevelType w:val="multilevel"/>
    <w:tmpl w:val="0000003A"/>
    <w:name w:val="WWNum77"/>
    <w:styleLink w:val="WWNum6111122"/>
    <w:lvl w:ilvl="0">
      <w:start w:val="1"/>
      <w:numFmt w:val="bullet"/>
      <w:lvlText w:val=""/>
      <w:lvlJc w:val="left"/>
      <w:pPr>
        <w:tabs>
          <w:tab w:val="num" w:pos="-219"/>
        </w:tabs>
        <w:ind w:left="501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>
    <w:nsid w:val="0000003B"/>
    <w:multiLevelType w:val="multilevel"/>
    <w:tmpl w:val="0000003B"/>
    <w:name w:val="WWNum78"/>
    <w:styleLink w:val="WWNum522121"/>
    <w:lvl w:ilvl="0">
      <w:start w:val="1"/>
      <w:numFmt w:val="bullet"/>
      <w:lvlText w:val=""/>
      <w:lvlJc w:val="left"/>
      <w:pPr>
        <w:tabs>
          <w:tab w:val="num" w:pos="1200"/>
        </w:tabs>
        <w:ind w:left="19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7">
    <w:nsid w:val="00000043"/>
    <w:multiLevelType w:val="multilevel"/>
    <w:tmpl w:val="00000043"/>
    <w:name w:val="WWNum96"/>
    <w:styleLink w:val="WWNum513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8">
    <w:nsid w:val="00000044"/>
    <w:multiLevelType w:val="multilevel"/>
    <w:tmpl w:val="57F4A706"/>
    <w:name w:val="WWNum97"/>
    <w:styleLink w:val="WWNum2010211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19">
    <w:nsid w:val="00000047"/>
    <w:multiLevelType w:val="multilevel"/>
    <w:tmpl w:val="00000047"/>
    <w:name w:val="WWNum105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20">
    <w:nsid w:val="00000048"/>
    <w:multiLevelType w:val="multilevel"/>
    <w:tmpl w:val="00000048"/>
    <w:name w:val="WWNum106"/>
    <w:styleLink w:val="WWNum20711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21">
    <w:nsid w:val="00000049"/>
    <w:multiLevelType w:val="multilevel"/>
    <w:tmpl w:val="00000049"/>
    <w:name w:val="WWNum108"/>
    <w:styleLink w:val="WWNum13021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22">
    <w:nsid w:val="0000004C"/>
    <w:multiLevelType w:val="multilevel"/>
    <w:tmpl w:val="0000004C"/>
    <w:name w:val="WWNum111"/>
    <w:styleLink w:val="WWNum52213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23">
    <w:nsid w:val="00000051"/>
    <w:multiLevelType w:val="multilevel"/>
    <w:tmpl w:val="00000051"/>
    <w:name w:val="WWNum116"/>
    <w:styleLink w:val="WWNum521231"/>
    <w:lvl w:ilvl="0">
      <w:start w:val="1"/>
      <w:numFmt w:val="bullet"/>
      <w:lvlText w:val=""/>
      <w:lvlJc w:val="left"/>
      <w:pPr>
        <w:tabs>
          <w:tab w:val="num" w:pos="633"/>
        </w:tabs>
        <w:ind w:left="19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24">
    <w:nsid w:val="00000057"/>
    <w:multiLevelType w:val="multilevel"/>
    <w:tmpl w:val="2D580068"/>
    <w:name w:val="WWNum122"/>
    <w:styleLink w:val="WWNum121"/>
    <w:lvl w:ilvl="0">
      <w:start w:val="1"/>
      <w:numFmt w:val="bullet"/>
      <w:lvlText w:val=""/>
      <w:lvlJc w:val="left"/>
      <w:pPr>
        <w:tabs>
          <w:tab w:val="num" w:pos="0"/>
        </w:tabs>
        <w:ind w:left="1716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3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5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7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9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1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3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5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76" w:hanging="360"/>
      </w:pPr>
      <w:rPr>
        <w:rFonts w:ascii="Wingdings" w:hAnsi="Wingdings"/>
      </w:rPr>
    </w:lvl>
  </w:abstractNum>
  <w:abstractNum w:abstractNumId="25">
    <w:nsid w:val="00000059"/>
    <w:multiLevelType w:val="multilevel"/>
    <w:tmpl w:val="00000059"/>
    <w:name w:val="WWNum129"/>
    <w:styleLink w:val="WWNum522132"/>
    <w:lvl w:ilvl="0">
      <w:start w:val="1"/>
      <w:numFmt w:val="bullet"/>
      <w:lvlText w:val=""/>
      <w:lvlJc w:val="left"/>
      <w:pPr>
        <w:tabs>
          <w:tab w:val="num" w:pos="0"/>
        </w:tabs>
        <w:ind w:left="163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35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7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9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1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23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5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7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97" w:hanging="360"/>
      </w:pPr>
      <w:rPr>
        <w:rFonts w:ascii="Wingdings" w:hAnsi="Wingdings"/>
      </w:rPr>
    </w:lvl>
  </w:abstractNum>
  <w:abstractNum w:abstractNumId="26">
    <w:nsid w:val="0000005A"/>
    <w:multiLevelType w:val="multilevel"/>
    <w:tmpl w:val="D62E6006"/>
    <w:name w:val="WWNum130"/>
    <w:styleLink w:val="WWNum1301132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27">
    <w:nsid w:val="0000005C"/>
    <w:multiLevelType w:val="multilevel"/>
    <w:tmpl w:val="0000005C"/>
    <w:name w:val="WWNum134"/>
    <w:styleLink w:val="WWNum4111121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28">
    <w:nsid w:val="0000005D"/>
    <w:multiLevelType w:val="multilevel"/>
    <w:tmpl w:val="0000005D"/>
    <w:name w:val="WWNum135"/>
    <w:styleLink w:val="WWNum13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29">
    <w:nsid w:val="0000005E"/>
    <w:multiLevelType w:val="multilevel"/>
    <w:tmpl w:val="8F0AF4AA"/>
    <w:name w:val="WWNum136"/>
    <w:styleLink w:val="WWNum1211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30">
    <w:nsid w:val="0000005F"/>
    <w:multiLevelType w:val="multilevel"/>
    <w:tmpl w:val="0000005F"/>
    <w:styleLink w:val="WWNum2041112211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31">
    <w:nsid w:val="00000060"/>
    <w:multiLevelType w:val="multilevel"/>
    <w:tmpl w:val="00000060"/>
    <w:name w:val="WWNum142"/>
    <w:styleLink w:val="WWNum61211111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32">
    <w:nsid w:val="00000061"/>
    <w:multiLevelType w:val="multilevel"/>
    <w:tmpl w:val="00000061"/>
    <w:name w:val="WWNum143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33">
    <w:nsid w:val="00000062"/>
    <w:multiLevelType w:val="multilevel"/>
    <w:tmpl w:val="00000062"/>
    <w:name w:val="WWNum144"/>
    <w:styleLink w:val="WWNum142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34">
    <w:nsid w:val="00000063"/>
    <w:multiLevelType w:val="multilevel"/>
    <w:tmpl w:val="00000063"/>
    <w:name w:val="WWNum145"/>
    <w:styleLink w:val="WWNum141122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35">
    <w:nsid w:val="00000065"/>
    <w:multiLevelType w:val="multilevel"/>
    <w:tmpl w:val="00000065"/>
    <w:name w:val="WWNum153"/>
    <w:styleLink w:val="WWNum9911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36">
    <w:nsid w:val="00000068"/>
    <w:multiLevelType w:val="multilevel"/>
    <w:tmpl w:val="00000068"/>
    <w:name w:val="WWNum156"/>
    <w:styleLink w:val="WWNum1311211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/>
      </w:rPr>
    </w:lvl>
  </w:abstractNum>
  <w:abstractNum w:abstractNumId="37">
    <w:nsid w:val="00000069"/>
    <w:multiLevelType w:val="multilevel"/>
    <w:tmpl w:val="00000069"/>
    <w:name w:val="WWNum15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8">
    <w:nsid w:val="0000006C"/>
    <w:multiLevelType w:val="multilevel"/>
    <w:tmpl w:val="0000006C"/>
    <w:name w:val="WWNum160"/>
    <w:styleLink w:val="WWNum711211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/>
      </w:rPr>
    </w:lvl>
  </w:abstractNum>
  <w:abstractNum w:abstractNumId="39">
    <w:nsid w:val="0000006D"/>
    <w:multiLevelType w:val="multilevel"/>
    <w:tmpl w:val="0000006D"/>
    <w:name w:val="WWNum161"/>
    <w:styleLink w:val="WWNum521111111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40">
    <w:nsid w:val="00000070"/>
    <w:multiLevelType w:val="multilevel"/>
    <w:tmpl w:val="00000070"/>
    <w:name w:val="WWNum164"/>
    <w:styleLink w:val="WWNum130112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41">
    <w:nsid w:val="00000071"/>
    <w:multiLevelType w:val="multilevel"/>
    <w:tmpl w:val="00000071"/>
    <w:name w:val="WWNum165"/>
    <w:styleLink w:val="WWNum200112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42">
    <w:nsid w:val="00000073"/>
    <w:multiLevelType w:val="multilevel"/>
    <w:tmpl w:val="00000073"/>
    <w:name w:val="WWNum167"/>
    <w:styleLink w:val="WWNum5311111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43">
    <w:nsid w:val="00000074"/>
    <w:multiLevelType w:val="multilevel"/>
    <w:tmpl w:val="00000074"/>
    <w:name w:val="WWNum168"/>
    <w:styleLink w:val="WWNum107112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4">
    <w:nsid w:val="00000075"/>
    <w:multiLevelType w:val="multilevel"/>
    <w:tmpl w:val="00000075"/>
    <w:name w:val="WWNum169"/>
    <w:styleLink w:val="WWNum182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5">
    <w:nsid w:val="00000076"/>
    <w:multiLevelType w:val="multilevel"/>
    <w:tmpl w:val="00000076"/>
    <w:name w:val="WWNum170"/>
    <w:styleLink w:val="WWNum411111111"/>
    <w:lvl w:ilvl="0">
      <w:start w:val="1"/>
      <w:numFmt w:val="bullet"/>
      <w:lvlText w:val=""/>
      <w:lvlJc w:val="left"/>
      <w:pPr>
        <w:tabs>
          <w:tab w:val="num" w:pos="0"/>
        </w:tabs>
        <w:ind w:left="19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46">
    <w:nsid w:val="00113045"/>
    <w:multiLevelType w:val="multilevel"/>
    <w:tmpl w:val="FFB67346"/>
    <w:styleLink w:val="WWNum521221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7">
    <w:nsid w:val="003C3587"/>
    <w:multiLevelType w:val="hybridMultilevel"/>
    <w:tmpl w:val="5336AFF8"/>
    <w:styleLink w:val="WWNum521113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0098727A"/>
    <w:multiLevelType w:val="multilevel"/>
    <w:tmpl w:val="E6BEB9AC"/>
    <w:styleLink w:val="WWNum92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9">
    <w:nsid w:val="00FB3FDB"/>
    <w:multiLevelType w:val="hybridMultilevel"/>
    <w:tmpl w:val="00F409AA"/>
    <w:styleLink w:val="WWNum106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0176394B"/>
    <w:multiLevelType w:val="hybridMultilevel"/>
    <w:tmpl w:val="549C34A6"/>
    <w:lvl w:ilvl="0" w:tplc="8CCA9EDE">
      <w:start w:val="1"/>
      <w:numFmt w:val="decimal"/>
      <w:lvlText w:val="%1."/>
      <w:lvlJc w:val="left"/>
      <w:pPr>
        <w:tabs>
          <w:tab w:val="num" w:pos="562"/>
        </w:tabs>
        <w:ind w:left="562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024C5E8B"/>
    <w:multiLevelType w:val="hybridMultilevel"/>
    <w:tmpl w:val="8ABA9F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026163D9"/>
    <w:multiLevelType w:val="hybridMultilevel"/>
    <w:tmpl w:val="A748F14A"/>
    <w:styleLink w:val="WWNum50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0291192C"/>
    <w:multiLevelType w:val="hybridMultilevel"/>
    <w:tmpl w:val="B4CCAF00"/>
    <w:styleLink w:val="WWNum1814111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4">
    <w:nsid w:val="02CF643D"/>
    <w:multiLevelType w:val="hybridMultilevel"/>
    <w:tmpl w:val="794CB55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02F351FC"/>
    <w:multiLevelType w:val="hybridMultilevel"/>
    <w:tmpl w:val="FEDAB1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02F401E4"/>
    <w:multiLevelType w:val="hybridMultilevel"/>
    <w:tmpl w:val="5DD2AFE0"/>
    <w:styleLink w:val="WWNum87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03550B52"/>
    <w:multiLevelType w:val="hybridMultilevel"/>
    <w:tmpl w:val="0DBAF5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038543F6"/>
    <w:multiLevelType w:val="hybridMultilevel"/>
    <w:tmpl w:val="62360752"/>
    <w:lvl w:ilvl="0" w:tplc="2BCA5B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000000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>
    <w:nsid w:val="039C21FB"/>
    <w:multiLevelType w:val="multilevel"/>
    <w:tmpl w:val="2AE28BFC"/>
    <w:styleLink w:val="WWNum20101"/>
    <w:lvl w:ilvl="0">
      <w:start w:val="1"/>
      <w:numFmt w:val="bullet"/>
      <w:lvlText w:val=""/>
      <w:lvlJc w:val="left"/>
      <w:pPr>
        <w:tabs>
          <w:tab w:val="num" w:pos="1591"/>
        </w:tabs>
        <w:ind w:left="1591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311"/>
        </w:tabs>
        <w:ind w:left="2311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03F20ECF"/>
    <w:multiLevelType w:val="hybridMultilevel"/>
    <w:tmpl w:val="AAD2BD8A"/>
    <w:styleLink w:val="WWNum1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041133CC"/>
    <w:multiLevelType w:val="hybridMultilevel"/>
    <w:tmpl w:val="AE7A15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045E42F8"/>
    <w:multiLevelType w:val="multilevel"/>
    <w:tmpl w:val="A242412A"/>
    <w:styleLink w:val="WWNum17911111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3">
    <w:nsid w:val="04BE2519"/>
    <w:multiLevelType w:val="hybridMultilevel"/>
    <w:tmpl w:val="B67085C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4">
    <w:nsid w:val="04F265CA"/>
    <w:multiLevelType w:val="multilevel"/>
    <w:tmpl w:val="8056FE20"/>
    <w:styleLink w:val="WWNum172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65">
    <w:nsid w:val="05053FF5"/>
    <w:multiLevelType w:val="hybridMultilevel"/>
    <w:tmpl w:val="2C0C38B4"/>
    <w:lvl w:ilvl="0" w:tplc="C46E5EA6">
      <w:start w:val="1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B372C544">
      <w:start w:val="1"/>
      <w:numFmt w:val="lowerLetter"/>
      <w:lvlText w:val="%2."/>
      <w:lvlJc w:val="left"/>
      <w:pPr>
        <w:ind w:left="1800" w:hanging="360"/>
      </w:pPr>
    </w:lvl>
    <w:lvl w:ilvl="2" w:tplc="44143460">
      <w:start w:val="1"/>
      <w:numFmt w:val="lowerRoman"/>
      <w:lvlText w:val="%3."/>
      <w:lvlJc w:val="right"/>
      <w:pPr>
        <w:ind w:left="2520" w:hanging="180"/>
      </w:pPr>
    </w:lvl>
    <w:lvl w:ilvl="3" w:tplc="D5D288D8">
      <w:start w:val="1"/>
      <w:numFmt w:val="decimal"/>
      <w:lvlText w:val="%4."/>
      <w:lvlJc w:val="left"/>
      <w:pPr>
        <w:ind w:left="3240" w:hanging="360"/>
      </w:pPr>
    </w:lvl>
    <w:lvl w:ilvl="4" w:tplc="351AAAA8">
      <w:start w:val="1"/>
      <w:numFmt w:val="lowerLetter"/>
      <w:lvlText w:val="%5."/>
      <w:lvlJc w:val="left"/>
      <w:pPr>
        <w:ind w:left="3960" w:hanging="360"/>
      </w:pPr>
    </w:lvl>
    <w:lvl w:ilvl="5" w:tplc="75F4B490">
      <w:start w:val="1"/>
      <w:numFmt w:val="lowerRoman"/>
      <w:lvlText w:val="%6."/>
      <w:lvlJc w:val="right"/>
      <w:pPr>
        <w:ind w:left="4680" w:hanging="180"/>
      </w:pPr>
    </w:lvl>
    <w:lvl w:ilvl="6" w:tplc="7A9C5306">
      <w:start w:val="1"/>
      <w:numFmt w:val="decimal"/>
      <w:lvlText w:val="%7."/>
      <w:lvlJc w:val="left"/>
      <w:pPr>
        <w:ind w:left="5400" w:hanging="360"/>
      </w:pPr>
    </w:lvl>
    <w:lvl w:ilvl="7" w:tplc="7092FB82">
      <w:start w:val="1"/>
      <w:numFmt w:val="lowerLetter"/>
      <w:lvlText w:val="%8."/>
      <w:lvlJc w:val="left"/>
      <w:pPr>
        <w:ind w:left="6120" w:hanging="360"/>
      </w:pPr>
    </w:lvl>
    <w:lvl w:ilvl="8" w:tplc="5A4C908E">
      <w:start w:val="1"/>
      <w:numFmt w:val="lowerRoman"/>
      <w:lvlText w:val="%9."/>
      <w:lvlJc w:val="right"/>
      <w:pPr>
        <w:ind w:left="6840" w:hanging="180"/>
      </w:pPr>
    </w:lvl>
  </w:abstractNum>
  <w:abstractNum w:abstractNumId="66">
    <w:nsid w:val="052E6579"/>
    <w:multiLevelType w:val="multilevel"/>
    <w:tmpl w:val="A3EC44CC"/>
    <w:styleLink w:val="WWNum10711111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67">
    <w:nsid w:val="053B5962"/>
    <w:multiLevelType w:val="hybridMultilevel"/>
    <w:tmpl w:val="B0AADA02"/>
    <w:styleLink w:val="WWNum25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054006EE"/>
    <w:multiLevelType w:val="hybridMultilevel"/>
    <w:tmpl w:val="17B4BFA8"/>
    <w:styleLink w:val="WWNum98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05623AB5"/>
    <w:multiLevelType w:val="hybridMultilevel"/>
    <w:tmpl w:val="F208C3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0568273E"/>
    <w:multiLevelType w:val="hybridMultilevel"/>
    <w:tmpl w:val="4FEC8FFA"/>
    <w:styleLink w:val="WWNum7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05AE0A29"/>
    <w:multiLevelType w:val="hybridMultilevel"/>
    <w:tmpl w:val="F3EE9B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060C3A58"/>
    <w:multiLevelType w:val="hybridMultilevel"/>
    <w:tmpl w:val="1E2846BC"/>
    <w:lvl w:ilvl="0" w:tplc="B0983848">
      <w:start w:val="1"/>
      <w:numFmt w:val="bullet"/>
      <w:lvlText w:val="-"/>
      <w:lvlJc w:val="left"/>
      <w:pPr>
        <w:ind w:left="1287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061F773F"/>
    <w:multiLevelType w:val="hybridMultilevel"/>
    <w:tmpl w:val="E19E308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4">
    <w:nsid w:val="067862A0"/>
    <w:multiLevelType w:val="hybridMultilevel"/>
    <w:tmpl w:val="C1DE1CDC"/>
    <w:lvl w:ilvl="0" w:tplc="B0983848">
      <w:start w:val="1"/>
      <w:numFmt w:val="bullet"/>
      <w:lvlText w:val="-"/>
      <w:lvlJc w:val="left"/>
      <w:pPr>
        <w:ind w:left="1287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07201216"/>
    <w:multiLevelType w:val="hybridMultilevel"/>
    <w:tmpl w:val="3078D2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07224E64"/>
    <w:multiLevelType w:val="multilevel"/>
    <w:tmpl w:val="F9CEF75E"/>
    <w:styleLink w:val="WWNum182"/>
    <w:lvl w:ilvl="0">
      <w:start w:val="1"/>
      <w:numFmt w:val="decimal"/>
      <w:lvlText w:val="(%1)"/>
      <w:lvlJc w:val="left"/>
      <w:pPr>
        <w:ind w:left="0" w:firstLine="0"/>
      </w:pPr>
      <w:rPr>
        <w:rFonts w:cs="Times New Roman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0" w:firstLine="0"/>
      </w:p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77">
    <w:nsid w:val="075D1FD0"/>
    <w:multiLevelType w:val="hybridMultilevel"/>
    <w:tmpl w:val="4E347A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076A10B2"/>
    <w:multiLevelType w:val="hybridMultilevel"/>
    <w:tmpl w:val="4C9EDC2A"/>
    <w:lvl w:ilvl="0" w:tplc="B098384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077C5EC1"/>
    <w:multiLevelType w:val="multilevel"/>
    <w:tmpl w:val="B5FCF74E"/>
    <w:styleLink w:val="WWNum192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80">
    <w:nsid w:val="08932497"/>
    <w:multiLevelType w:val="hybridMultilevel"/>
    <w:tmpl w:val="DE12EAE4"/>
    <w:styleLink w:val="WWNum1161"/>
    <w:lvl w:ilvl="0" w:tplc="FE8263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089F7BF1"/>
    <w:multiLevelType w:val="multilevel"/>
    <w:tmpl w:val="A4641E6E"/>
    <w:styleLink w:val="WWNum1412"/>
    <w:lvl w:ilvl="0">
      <w:numFmt w:val="bullet"/>
      <w:lvlText w:val="-"/>
      <w:lvlJc w:val="left"/>
      <w:pPr>
        <w:ind w:left="0" w:firstLine="0"/>
      </w:pPr>
      <w:rPr>
        <w:rFonts w:ascii="Arial" w:eastAsia="Calibri" w:hAnsi="Arial" w:cs="Arial" w:hint="default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82">
    <w:nsid w:val="0901265A"/>
    <w:multiLevelType w:val="hybridMultilevel"/>
    <w:tmpl w:val="14DCA0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09681098"/>
    <w:multiLevelType w:val="hybridMultilevel"/>
    <w:tmpl w:val="799CE95A"/>
    <w:styleLink w:val="WWNum4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096E6DF8"/>
    <w:multiLevelType w:val="hybridMultilevel"/>
    <w:tmpl w:val="2ECA6252"/>
    <w:styleLink w:val="WWNum196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0A5047C4"/>
    <w:multiLevelType w:val="hybridMultilevel"/>
    <w:tmpl w:val="3274DE7E"/>
    <w:lvl w:ilvl="0" w:tplc="3D0A12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0A5104C9"/>
    <w:multiLevelType w:val="hybridMultilevel"/>
    <w:tmpl w:val="9B3A6B46"/>
    <w:styleLink w:val="WWNum130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0A813187"/>
    <w:multiLevelType w:val="multilevel"/>
    <w:tmpl w:val="92FC4916"/>
    <w:styleLink w:val="WWNum196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88">
    <w:nsid w:val="0B26502F"/>
    <w:multiLevelType w:val="hybridMultilevel"/>
    <w:tmpl w:val="CB1C83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0B351367"/>
    <w:multiLevelType w:val="hybridMultilevel"/>
    <w:tmpl w:val="7DEA1628"/>
    <w:styleLink w:val="WWNum7112111"/>
    <w:lvl w:ilvl="0" w:tplc="80F495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0B3D63E3"/>
    <w:multiLevelType w:val="hybridMultilevel"/>
    <w:tmpl w:val="B210B0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0B7C4BA6"/>
    <w:multiLevelType w:val="hybridMultilevel"/>
    <w:tmpl w:val="E990C0AE"/>
    <w:styleLink w:val="WWNum611112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0BD80B44"/>
    <w:multiLevelType w:val="hybridMultilevel"/>
    <w:tmpl w:val="D39A70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0BE75CC0"/>
    <w:multiLevelType w:val="hybridMultilevel"/>
    <w:tmpl w:val="0F4412E2"/>
    <w:styleLink w:val="WWNum61211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0C170A23"/>
    <w:multiLevelType w:val="hybridMultilevel"/>
    <w:tmpl w:val="2CF0533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5">
    <w:nsid w:val="0C2E723F"/>
    <w:multiLevelType w:val="hybridMultilevel"/>
    <w:tmpl w:val="436E4786"/>
    <w:styleLink w:val="WWNum522111111"/>
    <w:lvl w:ilvl="0" w:tplc="0405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0CED24D7"/>
    <w:multiLevelType w:val="multilevel"/>
    <w:tmpl w:val="EBEC847E"/>
    <w:styleLink w:val="WWNum17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97">
    <w:nsid w:val="0DF94410"/>
    <w:multiLevelType w:val="hybridMultilevel"/>
    <w:tmpl w:val="B0FAE37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0E2E21BB"/>
    <w:multiLevelType w:val="multilevel"/>
    <w:tmpl w:val="7F44FC0A"/>
    <w:styleLink w:val="WWNum18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99">
    <w:nsid w:val="0F0F55F0"/>
    <w:multiLevelType w:val="hybridMultilevel"/>
    <w:tmpl w:val="9934FC1E"/>
    <w:styleLink w:val="WWNum2002241"/>
    <w:lvl w:ilvl="0" w:tplc="040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0">
    <w:nsid w:val="0F7C4910"/>
    <w:multiLevelType w:val="hybridMultilevel"/>
    <w:tmpl w:val="523071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0FEA3B0D"/>
    <w:multiLevelType w:val="hybridMultilevel"/>
    <w:tmpl w:val="DBFCE078"/>
    <w:lvl w:ilvl="0" w:tplc="1B446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0FFC6125"/>
    <w:multiLevelType w:val="hybridMultilevel"/>
    <w:tmpl w:val="1380596C"/>
    <w:styleLink w:val="WWNum2711"/>
    <w:lvl w:ilvl="0" w:tplc="040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3">
    <w:nsid w:val="104D1DB2"/>
    <w:multiLevelType w:val="hybridMultilevel"/>
    <w:tmpl w:val="DE0CEBE2"/>
    <w:name w:val="WWNum5822"/>
    <w:styleLink w:val="WWNum1791111"/>
    <w:lvl w:ilvl="0" w:tplc="F5A414A2">
      <w:start w:val="1"/>
      <w:numFmt w:val="lowerLetter"/>
      <w:lvlText w:val="%1)"/>
      <w:lvlJc w:val="left"/>
      <w:pPr>
        <w:ind w:left="107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4">
    <w:nsid w:val="1092565D"/>
    <w:multiLevelType w:val="hybridMultilevel"/>
    <w:tmpl w:val="07D4C6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10F10F38"/>
    <w:multiLevelType w:val="hybridMultilevel"/>
    <w:tmpl w:val="13B0BDFE"/>
    <w:styleLink w:val="WWNum116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112F7CAE"/>
    <w:multiLevelType w:val="hybridMultilevel"/>
    <w:tmpl w:val="E8ACB5EA"/>
    <w:styleLink w:val="WWNum183211"/>
    <w:lvl w:ilvl="0" w:tplc="5DCCE93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116C1296"/>
    <w:multiLevelType w:val="hybridMultilevel"/>
    <w:tmpl w:val="621C39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12131DCE"/>
    <w:multiLevelType w:val="hybridMultilevel"/>
    <w:tmpl w:val="360A7A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12F500A5"/>
    <w:multiLevelType w:val="hybridMultilevel"/>
    <w:tmpl w:val="C21EAF40"/>
    <w:styleLink w:val="WWNum200111212"/>
    <w:lvl w:ilvl="0" w:tplc="04050001">
      <w:start w:val="1"/>
      <w:numFmt w:val="bullet"/>
      <w:lvlText w:val=""/>
      <w:lvlJc w:val="left"/>
      <w:pPr>
        <w:ind w:left="193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5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7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9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1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3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5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7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93" w:hanging="360"/>
      </w:pPr>
      <w:rPr>
        <w:rFonts w:ascii="Wingdings" w:hAnsi="Wingdings" w:hint="default"/>
      </w:rPr>
    </w:lvl>
  </w:abstractNum>
  <w:abstractNum w:abstractNumId="110">
    <w:nsid w:val="12F61530"/>
    <w:multiLevelType w:val="hybridMultilevel"/>
    <w:tmpl w:val="EE1AE02E"/>
    <w:styleLink w:val="WWNum130411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1">
    <w:nsid w:val="138B01F8"/>
    <w:multiLevelType w:val="hybridMultilevel"/>
    <w:tmpl w:val="7938C9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13DD4999"/>
    <w:multiLevelType w:val="hybridMultilevel"/>
    <w:tmpl w:val="5962598A"/>
    <w:styleLink w:val="WWNum10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14233193"/>
    <w:multiLevelType w:val="hybridMultilevel"/>
    <w:tmpl w:val="2A52E0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144C5DB0"/>
    <w:multiLevelType w:val="multilevel"/>
    <w:tmpl w:val="5184BD0E"/>
    <w:styleLink w:val="WWNum19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15">
    <w:nsid w:val="145B1637"/>
    <w:multiLevelType w:val="hybridMultilevel"/>
    <w:tmpl w:val="03C01B78"/>
    <w:styleLink w:val="WWNum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147F7B5E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7">
    <w:nsid w:val="14B5060B"/>
    <w:multiLevelType w:val="hybridMultilevel"/>
    <w:tmpl w:val="1B947C8A"/>
    <w:styleLink w:val="WWNum200111311"/>
    <w:lvl w:ilvl="0" w:tplc="0405000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158F3FAA"/>
    <w:multiLevelType w:val="hybridMultilevel"/>
    <w:tmpl w:val="3E221302"/>
    <w:styleLink w:val="WWNum9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15C96255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20">
    <w:nsid w:val="164038F8"/>
    <w:multiLevelType w:val="hybridMultilevel"/>
    <w:tmpl w:val="EC8EBEC4"/>
    <w:styleLink w:val="WWNum271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trike w:val="0"/>
        <w:dstrike w:val="0"/>
        <w:color w:val="FF0000"/>
        <w:u w:val="none"/>
        <w:effect w:val="none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>
    <w:nsid w:val="1677776C"/>
    <w:multiLevelType w:val="hybridMultilevel"/>
    <w:tmpl w:val="6D8C2E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16A02A1B"/>
    <w:multiLevelType w:val="hybridMultilevel"/>
    <w:tmpl w:val="08BA1CF6"/>
    <w:styleLink w:val="WWNum503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16EC074D"/>
    <w:multiLevelType w:val="hybridMultilevel"/>
    <w:tmpl w:val="86969B7C"/>
    <w:lvl w:ilvl="0" w:tplc="040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4">
    <w:nsid w:val="174D0D9F"/>
    <w:multiLevelType w:val="hybridMultilevel"/>
    <w:tmpl w:val="A0A8FDE4"/>
    <w:styleLink w:val="WWNum200111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17CC1427"/>
    <w:multiLevelType w:val="hybridMultilevel"/>
    <w:tmpl w:val="BD4A454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Bodoni MT" w:hAnsi="Bodoni MT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180E14B6"/>
    <w:multiLevelType w:val="hybridMultilevel"/>
    <w:tmpl w:val="FBAC7792"/>
    <w:styleLink w:val="WWNum7431"/>
    <w:lvl w:ilvl="0" w:tplc="BE1853B8">
      <w:start w:val="1"/>
      <w:numFmt w:val="lowerLetter"/>
      <w:lvlText w:val="%1)"/>
      <w:lvlJc w:val="left"/>
      <w:pPr>
        <w:ind w:left="720" w:hanging="360"/>
      </w:pPr>
      <w:rPr>
        <w:color w:val="FF000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18180201"/>
    <w:multiLevelType w:val="hybridMultilevel"/>
    <w:tmpl w:val="89A62E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>
    <w:nsid w:val="18C32F10"/>
    <w:multiLevelType w:val="hybridMultilevel"/>
    <w:tmpl w:val="E29ACADA"/>
    <w:styleLink w:val="WWNum2911"/>
    <w:lvl w:ilvl="0" w:tplc="C5943C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19050606"/>
    <w:multiLevelType w:val="hybridMultilevel"/>
    <w:tmpl w:val="AD727082"/>
    <w:styleLink w:val="WWNum254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19300438"/>
    <w:multiLevelType w:val="hybridMultilevel"/>
    <w:tmpl w:val="ED5C7006"/>
    <w:styleLink w:val="WWNum513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>
    <w:nsid w:val="19823C9D"/>
    <w:multiLevelType w:val="multilevel"/>
    <w:tmpl w:val="1E16915A"/>
    <w:styleLink w:val="WWNum22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32">
    <w:nsid w:val="19F15F58"/>
    <w:multiLevelType w:val="hybridMultilevel"/>
    <w:tmpl w:val="E6725D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1A8512B8"/>
    <w:multiLevelType w:val="hybridMultilevel"/>
    <w:tmpl w:val="2F0EB1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>
    <w:nsid w:val="1ADE6284"/>
    <w:multiLevelType w:val="hybridMultilevel"/>
    <w:tmpl w:val="46628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1B14071B"/>
    <w:multiLevelType w:val="hybridMultilevel"/>
    <w:tmpl w:val="798C80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>
    <w:nsid w:val="1B3151AF"/>
    <w:multiLevelType w:val="hybridMultilevel"/>
    <w:tmpl w:val="C2C806B4"/>
    <w:styleLink w:val="WWNum6111122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1B3B525C"/>
    <w:multiLevelType w:val="hybridMultilevel"/>
    <w:tmpl w:val="D7B6FB0C"/>
    <w:lvl w:ilvl="0" w:tplc="040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8">
    <w:nsid w:val="1B663EFF"/>
    <w:multiLevelType w:val="hybridMultilevel"/>
    <w:tmpl w:val="D90C53CA"/>
    <w:styleLink w:val="WWNum18221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1B7635CB"/>
    <w:multiLevelType w:val="multilevel"/>
    <w:tmpl w:val="F0EE8C84"/>
    <w:styleLink w:val="WWNum992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40">
    <w:nsid w:val="1BBF35B2"/>
    <w:multiLevelType w:val="hybridMultilevel"/>
    <w:tmpl w:val="DC543590"/>
    <w:lvl w:ilvl="0" w:tplc="25B057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1BDE3E2F"/>
    <w:multiLevelType w:val="hybridMultilevel"/>
    <w:tmpl w:val="914212A4"/>
    <w:styleLink w:val="WWNum192112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1BF40FBB"/>
    <w:multiLevelType w:val="multilevel"/>
    <w:tmpl w:val="E9D8BC9A"/>
    <w:styleLink w:val="WWNum19611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/>
      </w:rPr>
    </w:lvl>
  </w:abstractNum>
  <w:abstractNum w:abstractNumId="143">
    <w:nsid w:val="1C1620A3"/>
    <w:multiLevelType w:val="hybridMultilevel"/>
    <w:tmpl w:val="8B7C89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1C4C46EA"/>
    <w:multiLevelType w:val="hybridMultilevel"/>
    <w:tmpl w:val="7B5AA5C8"/>
    <w:styleLink w:val="WWNum200111221"/>
    <w:lvl w:ilvl="0" w:tplc="E5E07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1CE07D23"/>
    <w:multiLevelType w:val="hybridMultilevel"/>
    <w:tmpl w:val="F14EDF8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>
    <w:nsid w:val="1D3F26DE"/>
    <w:multiLevelType w:val="hybridMultilevel"/>
    <w:tmpl w:val="B900DE42"/>
    <w:styleLink w:val="WWNum20102"/>
    <w:lvl w:ilvl="0" w:tplc="FB1C1A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7">
    <w:nsid w:val="1D50364A"/>
    <w:multiLevelType w:val="hybridMultilevel"/>
    <w:tmpl w:val="C63202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1DA45C95"/>
    <w:multiLevelType w:val="hybridMultilevel"/>
    <w:tmpl w:val="11B81D9A"/>
    <w:styleLink w:val="WWNum13013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>
    <w:nsid w:val="1E346E74"/>
    <w:multiLevelType w:val="multilevel"/>
    <w:tmpl w:val="5F7A52BE"/>
    <w:styleLink w:val="WWNum95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50">
    <w:nsid w:val="1E556B80"/>
    <w:multiLevelType w:val="hybridMultilevel"/>
    <w:tmpl w:val="AE161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>
    <w:nsid w:val="1F960370"/>
    <w:multiLevelType w:val="hybridMultilevel"/>
    <w:tmpl w:val="C4E2BC8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>
    <w:nsid w:val="1FB80B81"/>
    <w:multiLevelType w:val="hybridMultilevel"/>
    <w:tmpl w:val="F5380D1A"/>
    <w:styleLink w:val="WWNum98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>
    <w:nsid w:val="201327CF"/>
    <w:multiLevelType w:val="hybridMultilevel"/>
    <w:tmpl w:val="CBBC6F5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>
    <w:nsid w:val="20A45E78"/>
    <w:multiLevelType w:val="hybridMultilevel"/>
    <w:tmpl w:val="B3568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>
    <w:nsid w:val="20A87DBE"/>
    <w:multiLevelType w:val="hybridMultilevel"/>
    <w:tmpl w:val="00FE7A5E"/>
    <w:styleLink w:val="WWNum61411"/>
    <w:lvl w:ilvl="0" w:tplc="FE2EED46">
      <w:start w:val="1"/>
      <w:numFmt w:val="ordinal"/>
      <w:lvlText w:val="d%1"/>
      <w:lvlJc w:val="left"/>
      <w:pPr>
        <w:ind w:left="1573" w:hanging="360"/>
      </w:pPr>
      <w:rPr>
        <w:rFonts w:hint="default"/>
        <w:color w:val="FF000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215563BB"/>
    <w:multiLevelType w:val="hybridMultilevel"/>
    <w:tmpl w:val="FE8CC75E"/>
    <w:styleLink w:val="WWNum17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8E9C2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675EF3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2A8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845D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6801A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0C06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00ED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23ED7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7">
    <w:nsid w:val="2198002C"/>
    <w:multiLevelType w:val="hybridMultilevel"/>
    <w:tmpl w:val="70C0FD7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8">
    <w:nsid w:val="21A614E6"/>
    <w:multiLevelType w:val="hybridMultilevel"/>
    <w:tmpl w:val="C6D8F0EA"/>
    <w:styleLink w:val="WWNum971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>
    <w:nsid w:val="223D2E88"/>
    <w:multiLevelType w:val="hybridMultilevel"/>
    <w:tmpl w:val="16B818D0"/>
    <w:styleLink w:val="WWNum71131"/>
    <w:lvl w:ilvl="0" w:tplc="FA6224C4">
      <w:start w:val="1"/>
      <w:numFmt w:val="decimal"/>
      <w:lvlText w:val="%1."/>
      <w:lvlJc w:val="left"/>
      <w:pPr>
        <w:ind w:left="720" w:hanging="360"/>
      </w:pPr>
    </w:lvl>
    <w:lvl w:ilvl="1" w:tplc="D7BCC4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A25F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34A9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2607A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52D9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E82B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8E08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328AA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>
    <w:nsid w:val="226A7BF5"/>
    <w:multiLevelType w:val="hybridMultilevel"/>
    <w:tmpl w:val="6D9EC8D4"/>
    <w:styleLink w:val="WWNum98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>
    <w:nsid w:val="229847CA"/>
    <w:multiLevelType w:val="hybridMultilevel"/>
    <w:tmpl w:val="9072DD4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2">
    <w:nsid w:val="233618B7"/>
    <w:multiLevelType w:val="hybridMultilevel"/>
    <w:tmpl w:val="AC3E3302"/>
    <w:styleLink w:val="WWNum93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>
    <w:nsid w:val="237E53EB"/>
    <w:multiLevelType w:val="hybridMultilevel"/>
    <w:tmpl w:val="4CEA3DF2"/>
    <w:lvl w:ilvl="0" w:tplc="040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>
    <w:nsid w:val="23BA4761"/>
    <w:multiLevelType w:val="hybridMultilevel"/>
    <w:tmpl w:val="4224CB32"/>
    <w:styleLink w:val="WWNum105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>
    <w:nsid w:val="24824410"/>
    <w:multiLevelType w:val="hybridMultilevel"/>
    <w:tmpl w:val="D8F60390"/>
    <w:styleLink w:val="WWNum204113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>
    <w:nsid w:val="24A80756"/>
    <w:multiLevelType w:val="hybridMultilevel"/>
    <w:tmpl w:val="3A7C2B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>
    <w:nsid w:val="251F6271"/>
    <w:multiLevelType w:val="hybridMultilevel"/>
    <w:tmpl w:val="A0A2EC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>
    <w:nsid w:val="255E3EE8"/>
    <w:multiLevelType w:val="hybridMultilevel"/>
    <w:tmpl w:val="08C0ED8E"/>
    <w:styleLink w:val="WWNum5212311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9">
    <w:nsid w:val="256E277D"/>
    <w:multiLevelType w:val="hybridMultilevel"/>
    <w:tmpl w:val="44E682E6"/>
    <w:styleLink w:val="WWNum13021111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0">
    <w:nsid w:val="257830C2"/>
    <w:multiLevelType w:val="hybridMultilevel"/>
    <w:tmpl w:val="5FE0A54A"/>
    <w:styleLink w:val="WWNum6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6A71E73"/>
    <w:multiLevelType w:val="hybridMultilevel"/>
    <w:tmpl w:val="99328846"/>
    <w:styleLink w:val="WWNum97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>
    <w:nsid w:val="26E4337E"/>
    <w:multiLevelType w:val="hybridMultilevel"/>
    <w:tmpl w:val="38EADA84"/>
    <w:lvl w:ilvl="0" w:tplc="0405000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>
    <w:nsid w:val="27035CF7"/>
    <w:multiLevelType w:val="hybridMultilevel"/>
    <w:tmpl w:val="4FBEA90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2004"/>
        </w:tabs>
        <w:ind w:left="2004" w:hanging="357"/>
      </w:pPr>
      <w:rPr>
        <w:rFonts w:ascii="Symbol" w:hAnsi="Symbol" w:hint="default"/>
      </w:rPr>
    </w:lvl>
    <w:lvl w:ilvl="2" w:tplc="96280AAE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3" w:tplc="08248C8C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44EA3578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AA0C026C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35C06C02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18B2CCE4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C3CABE7C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4">
    <w:nsid w:val="2750562C"/>
    <w:multiLevelType w:val="hybridMultilevel"/>
    <w:tmpl w:val="3BAEF8D0"/>
    <w:styleLink w:val="WWNum411"/>
    <w:lvl w:ilvl="0" w:tplc="8F0C2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>
    <w:nsid w:val="277A2901"/>
    <w:multiLevelType w:val="hybridMultilevel"/>
    <w:tmpl w:val="A3C2F81C"/>
    <w:styleLink w:val="WWNum1053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>
    <w:nsid w:val="27D26360"/>
    <w:multiLevelType w:val="hybridMultilevel"/>
    <w:tmpl w:val="6ECE67C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7">
    <w:nsid w:val="287D6AF3"/>
    <w:multiLevelType w:val="hybridMultilevel"/>
    <w:tmpl w:val="6C765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>
    <w:nsid w:val="289B0636"/>
    <w:multiLevelType w:val="hybridMultilevel"/>
    <w:tmpl w:val="F3E88F56"/>
    <w:styleLink w:val="WWNum14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>
    <w:nsid w:val="29321774"/>
    <w:multiLevelType w:val="hybridMultilevel"/>
    <w:tmpl w:val="B95A398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>
    <w:nsid w:val="294C0E5D"/>
    <w:multiLevelType w:val="hybridMultilevel"/>
    <w:tmpl w:val="6232A8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>
    <w:nsid w:val="29F42ED7"/>
    <w:multiLevelType w:val="multilevel"/>
    <w:tmpl w:val="784EEE8E"/>
    <w:styleLink w:val="WWNum962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82">
    <w:nsid w:val="2A081C98"/>
    <w:multiLevelType w:val="hybridMultilevel"/>
    <w:tmpl w:val="3712FA5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3">
    <w:nsid w:val="2A676A1E"/>
    <w:multiLevelType w:val="hybridMultilevel"/>
    <w:tmpl w:val="BDF01CB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4">
    <w:nsid w:val="2B3A7ACB"/>
    <w:multiLevelType w:val="hybridMultilevel"/>
    <w:tmpl w:val="6140432C"/>
    <w:styleLink w:val="WWNum17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>
    <w:nsid w:val="2C2D6FF1"/>
    <w:multiLevelType w:val="hybridMultilevel"/>
    <w:tmpl w:val="6AFEF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>
    <w:nsid w:val="2D59615F"/>
    <w:multiLevelType w:val="hybridMultilevel"/>
    <w:tmpl w:val="A934B2A4"/>
    <w:styleLink w:val="WWNum1063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>
    <w:nsid w:val="2D8B6237"/>
    <w:multiLevelType w:val="hybridMultilevel"/>
    <w:tmpl w:val="DD66278C"/>
    <w:styleLink w:val="WWNum52122121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8">
    <w:nsid w:val="2DDE6B65"/>
    <w:multiLevelType w:val="hybridMultilevel"/>
    <w:tmpl w:val="9716A348"/>
    <w:styleLink w:val="WWNum1831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9">
    <w:nsid w:val="2E412728"/>
    <w:multiLevelType w:val="hybridMultilevel"/>
    <w:tmpl w:val="AA10D1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>
    <w:nsid w:val="2F1574D0"/>
    <w:multiLevelType w:val="hybridMultilevel"/>
    <w:tmpl w:val="306882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>
    <w:nsid w:val="2F8F3936"/>
    <w:multiLevelType w:val="hybridMultilevel"/>
    <w:tmpl w:val="E8FA8368"/>
    <w:styleLink w:val="WWNum1621"/>
    <w:lvl w:ilvl="0" w:tplc="B9A235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>
    <w:nsid w:val="301541EC"/>
    <w:multiLevelType w:val="hybridMultilevel"/>
    <w:tmpl w:val="8AFA15C0"/>
    <w:styleLink w:val="WWNum97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>
    <w:nsid w:val="3079473D"/>
    <w:multiLevelType w:val="hybridMultilevel"/>
    <w:tmpl w:val="5BFC67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>
    <w:nsid w:val="30CC4EB3"/>
    <w:multiLevelType w:val="hybridMultilevel"/>
    <w:tmpl w:val="CA20C6CA"/>
    <w:styleLink w:val="WWNum521211"/>
    <w:lvl w:ilvl="0" w:tplc="B70CDD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>
    <w:nsid w:val="30D93D4F"/>
    <w:multiLevelType w:val="hybridMultilevel"/>
    <w:tmpl w:val="891A4A9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6">
    <w:nsid w:val="317B787B"/>
    <w:multiLevelType w:val="hybridMultilevel"/>
    <w:tmpl w:val="98D4685C"/>
    <w:styleLink w:val="WWNum412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>
    <w:nsid w:val="31A95427"/>
    <w:multiLevelType w:val="hybridMultilevel"/>
    <w:tmpl w:val="3FE4991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8">
    <w:nsid w:val="31BB00DC"/>
    <w:multiLevelType w:val="hybridMultilevel"/>
    <w:tmpl w:val="36D873A6"/>
    <w:styleLink w:val="WWNum611112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9">
    <w:nsid w:val="325235F0"/>
    <w:multiLevelType w:val="hybridMultilevel"/>
    <w:tmpl w:val="F188AF8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0">
    <w:nsid w:val="32E53401"/>
    <w:multiLevelType w:val="hybridMultilevel"/>
    <w:tmpl w:val="7804C6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>
    <w:nsid w:val="330D34FA"/>
    <w:multiLevelType w:val="hybridMultilevel"/>
    <w:tmpl w:val="3E9C6A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>
    <w:nsid w:val="334113EE"/>
    <w:multiLevelType w:val="hybridMultilevel"/>
    <w:tmpl w:val="89DC4540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3">
    <w:nsid w:val="33A45EAE"/>
    <w:multiLevelType w:val="hybridMultilevel"/>
    <w:tmpl w:val="24D4621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FE063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90048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DE22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4415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3786A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124E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0C09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302B2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4">
    <w:nsid w:val="33C1263E"/>
    <w:multiLevelType w:val="hybridMultilevel"/>
    <w:tmpl w:val="D6CAA1B8"/>
    <w:lvl w:ilvl="0" w:tplc="9A04F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5">
    <w:nsid w:val="340025B6"/>
    <w:multiLevelType w:val="hybridMultilevel"/>
    <w:tmpl w:val="ECE247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>
    <w:nsid w:val="34ED1912"/>
    <w:multiLevelType w:val="hybridMultilevel"/>
    <w:tmpl w:val="000C290A"/>
    <w:styleLink w:val="WWNum4121111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7">
    <w:nsid w:val="353A3ACD"/>
    <w:multiLevelType w:val="multilevel"/>
    <w:tmpl w:val="1DC8C80E"/>
    <w:styleLink w:val="WWNum982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08">
    <w:nsid w:val="3556502A"/>
    <w:multiLevelType w:val="hybridMultilevel"/>
    <w:tmpl w:val="254408E2"/>
    <w:styleLink w:val="WWNum204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9">
    <w:nsid w:val="35636242"/>
    <w:multiLevelType w:val="hybridMultilevel"/>
    <w:tmpl w:val="7F8EE9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>
    <w:nsid w:val="35B76F9A"/>
    <w:multiLevelType w:val="hybridMultilevel"/>
    <w:tmpl w:val="86AA8F32"/>
    <w:lvl w:ilvl="0" w:tplc="B0983848">
      <w:start w:val="1"/>
      <w:numFmt w:val="bullet"/>
      <w:lvlText w:val="-"/>
      <w:lvlJc w:val="left"/>
      <w:pPr>
        <w:ind w:left="1287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1">
    <w:nsid w:val="36B92641"/>
    <w:multiLevelType w:val="hybridMultilevel"/>
    <w:tmpl w:val="74E627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2">
    <w:nsid w:val="36E10793"/>
    <w:multiLevelType w:val="hybridMultilevel"/>
    <w:tmpl w:val="667C1E28"/>
    <w:styleLink w:val="WWNum411131"/>
    <w:lvl w:ilvl="0" w:tplc="04050017">
      <w:start w:val="1"/>
      <w:numFmt w:val="lowerLetter"/>
      <w:lvlText w:val="%1)"/>
      <w:lvlJc w:val="left"/>
      <w:pPr>
        <w:ind w:left="1353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3">
    <w:nsid w:val="36E526C2"/>
    <w:multiLevelType w:val="hybridMultilevel"/>
    <w:tmpl w:val="15547A5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4">
    <w:nsid w:val="376427FD"/>
    <w:multiLevelType w:val="multilevel"/>
    <w:tmpl w:val="ACD267E8"/>
    <w:styleLink w:val="WWNum52213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5">
    <w:nsid w:val="37BC6DBF"/>
    <w:multiLevelType w:val="hybridMultilevel"/>
    <w:tmpl w:val="F502041C"/>
    <w:styleLink w:val="WWNum52111221"/>
    <w:lvl w:ilvl="0" w:tplc="9FF4D6D8">
      <w:start w:val="1"/>
      <w:numFmt w:val="decimal"/>
      <w:lvlText w:val="%1)"/>
      <w:lvlJc w:val="left"/>
      <w:pPr>
        <w:ind w:left="720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6">
    <w:nsid w:val="38107D4E"/>
    <w:multiLevelType w:val="hybridMultilevel"/>
    <w:tmpl w:val="F26CD236"/>
    <w:styleLink w:val="WWNum107112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>
    <w:nsid w:val="386123F3"/>
    <w:multiLevelType w:val="hybridMultilevel"/>
    <w:tmpl w:val="CA54A150"/>
    <w:styleLink w:val="WWNum7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8">
    <w:nsid w:val="38A01E3B"/>
    <w:multiLevelType w:val="hybridMultilevel"/>
    <w:tmpl w:val="CAD25B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9">
    <w:nsid w:val="38E02CC9"/>
    <w:multiLevelType w:val="hybridMultilevel"/>
    <w:tmpl w:val="6088BCF8"/>
    <w:lvl w:ilvl="0" w:tplc="25988F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0">
    <w:nsid w:val="395534A8"/>
    <w:multiLevelType w:val="hybridMultilevel"/>
    <w:tmpl w:val="B91AC8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1">
    <w:nsid w:val="39EE1860"/>
    <w:multiLevelType w:val="hybridMultilevel"/>
    <w:tmpl w:val="B1709D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2">
    <w:nsid w:val="3B4B6819"/>
    <w:multiLevelType w:val="singleLevel"/>
    <w:tmpl w:val="264EC1E8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</w:abstractNum>
  <w:abstractNum w:abstractNumId="223">
    <w:nsid w:val="3B6832D1"/>
    <w:multiLevelType w:val="hybridMultilevel"/>
    <w:tmpl w:val="6C6021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4">
    <w:nsid w:val="3B782E9F"/>
    <w:multiLevelType w:val="hybridMultilevel"/>
    <w:tmpl w:val="AE3E35DC"/>
    <w:lvl w:ilvl="0" w:tplc="040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25">
    <w:nsid w:val="3BBE2566"/>
    <w:multiLevelType w:val="hybridMultilevel"/>
    <w:tmpl w:val="9F66AF4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6">
    <w:nsid w:val="3BE3352B"/>
    <w:multiLevelType w:val="multilevel"/>
    <w:tmpl w:val="D2ACB190"/>
    <w:styleLink w:val="WWNum96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27">
    <w:nsid w:val="3C287B6D"/>
    <w:multiLevelType w:val="hybridMultilevel"/>
    <w:tmpl w:val="A11400CC"/>
    <w:lvl w:ilvl="0" w:tplc="040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28">
    <w:nsid w:val="3C7D5815"/>
    <w:multiLevelType w:val="multilevel"/>
    <w:tmpl w:val="EAAE99A2"/>
    <w:lvl w:ilvl="0">
      <w:start w:val="1"/>
      <w:numFmt w:val="bullet"/>
      <w:lvlText w:val="-"/>
      <w:lvlJc w:val="left"/>
      <w:pPr>
        <w:tabs>
          <w:tab w:val="num" w:pos="825"/>
        </w:tabs>
        <w:ind w:left="825" w:hanging="360"/>
      </w:pPr>
      <w:rPr>
        <w:rFonts w:ascii="Bodoni MT" w:hAnsi="Bodoni MT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9">
    <w:nsid w:val="3C94404F"/>
    <w:multiLevelType w:val="hybridMultilevel"/>
    <w:tmpl w:val="93CED5A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0">
    <w:nsid w:val="3D2A318E"/>
    <w:multiLevelType w:val="hybridMultilevel"/>
    <w:tmpl w:val="93BC16A2"/>
    <w:styleLink w:val="WWNum22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1">
    <w:nsid w:val="3EAA3AB4"/>
    <w:multiLevelType w:val="hybridMultilevel"/>
    <w:tmpl w:val="956E1E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2">
    <w:nsid w:val="3EAB6AD4"/>
    <w:multiLevelType w:val="hybridMultilevel"/>
    <w:tmpl w:val="3752BE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3">
    <w:nsid w:val="3F74094B"/>
    <w:multiLevelType w:val="multilevel"/>
    <w:tmpl w:val="1C3C9E2A"/>
    <w:styleLink w:val="WWNum97111"/>
    <w:lvl w:ilvl="0">
      <w:start w:val="1"/>
      <w:numFmt w:val="lowerLetter"/>
      <w:lvlText w:val="%1)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0" w:firstLine="0"/>
      </w:p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Arial Narro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Arial Narro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34">
    <w:nsid w:val="40193248"/>
    <w:multiLevelType w:val="hybridMultilevel"/>
    <w:tmpl w:val="6F6AC6B6"/>
    <w:styleLink w:val="WWNum50211111"/>
    <w:lvl w:ilvl="0" w:tplc="0405000B">
      <w:start w:val="1"/>
      <w:numFmt w:val="bullet"/>
      <w:lvlText w:val="-"/>
      <w:lvlJc w:val="left"/>
      <w:pPr>
        <w:ind w:left="1429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>
    <w:nsid w:val="40582155"/>
    <w:multiLevelType w:val="hybridMultilevel"/>
    <w:tmpl w:val="F41450E2"/>
    <w:styleLink w:val="WWNum204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6">
    <w:nsid w:val="40A11A0D"/>
    <w:multiLevelType w:val="hybridMultilevel"/>
    <w:tmpl w:val="B18CD0E6"/>
    <w:styleLink w:val="WWNum14011"/>
    <w:lvl w:ilvl="0" w:tplc="C632EEF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7">
    <w:nsid w:val="410360C6"/>
    <w:multiLevelType w:val="hybridMultilevel"/>
    <w:tmpl w:val="B6FC5184"/>
    <w:styleLink w:val="WWNum5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8">
    <w:nsid w:val="41187DBB"/>
    <w:multiLevelType w:val="hybridMultilevel"/>
    <w:tmpl w:val="63BEFB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9">
    <w:nsid w:val="41286CC4"/>
    <w:multiLevelType w:val="hybridMultilevel"/>
    <w:tmpl w:val="50345680"/>
    <w:lvl w:ilvl="0" w:tplc="FE3A79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0">
    <w:nsid w:val="413D7D5C"/>
    <w:multiLevelType w:val="hybridMultilevel"/>
    <w:tmpl w:val="FC1C549C"/>
    <w:styleLink w:val="WWNum29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1">
    <w:nsid w:val="417E3AA4"/>
    <w:multiLevelType w:val="hybridMultilevel"/>
    <w:tmpl w:val="F036DFEC"/>
    <w:styleLink w:val="WWNum75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2">
    <w:nsid w:val="41CD0F5E"/>
    <w:multiLevelType w:val="hybridMultilevel"/>
    <w:tmpl w:val="93A0075A"/>
    <w:styleLink w:val="WWNum204111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3">
    <w:nsid w:val="42156195"/>
    <w:multiLevelType w:val="hybridMultilevel"/>
    <w:tmpl w:val="A70A93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4">
    <w:nsid w:val="436B27B2"/>
    <w:multiLevelType w:val="hybridMultilevel"/>
    <w:tmpl w:val="0F4651BC"/>
    <w:styleLink w:val="WWNum6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5">
    <w:nsid w:val="439867E7"/>
    <w:multiLevelType w:val="hybridMultilevel"/>
    <w:tmpl w:val="8D0C7EAA"/>
    <w:styleLink w:val="WWNum19641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6">
    <w:nsid w:val="445370D8"/>
    <w:multiLevelType w:val="hybridMultilevel"/>
    <w:tmpl w:val="A5A8CB7C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47">
    <w:nsid w:val="447D25BE"/>
    <w:multiLevelType w:val="hybridMultilevel"/>
    <w:tmpl w:val="6D3E4C0E"/>
    <w:styleLink w:val="WWNum176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8">
    <w:nsid w:val="44B35947"/>
    <w:multiLevelType w:val="hybridMultilevel"/>
    <w:tmpl w:val="A8A89EAA"/>
    <w:styleLink w:val="WWNum130113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9">
    <w:nsid w:val="45481CEF"/>
    <w:multiLevelType w:val="hybridMultilevel"/>
    <w:tmpl w:val="6256E99A"/>
    <w:styleLink w:val="WWNum133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0">
    <w:nsid w:val="45730913"/>
    <w:multiLevelType w:val="hybridMultilevel"/>
    <w:tmpl w:val="8948F66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1">
    <w:nsid w:val="45C856C3"/>
    <w:multiLevelType w:val="hybridMultilevel"/>
    <w:tmpl w:val="DDB06346"/>
    <w:styleLink w:val="WWNum179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2">
    <w:nsid w:val="45F63246"/>
    <w:multiLevelType w:val="multilevel"/>
    <w:tmpl w:val="B4EAEC3E"/>
    <w:styleLink w:val="WWNum14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3">
    <w:nsid w:val="460332C5"/>
    <w:multiLevelType w:val="hybridMultilevel"/>
    <w:tmpl w:val="33BAF266"/>
    <w:lvl w:ilvl="0" w:tplc="F9AE28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4">
    <w:nsid w:val="46085B15"/>
    <w:multiLevelType w:val="hybridMultilevel"/>
    <w:tmpl w:val="FE467F8C"/>
    <w:styleLink w:val="WWNum25121"/>
    <w:lvl w:ilvl="0" w:tplc="F8C0706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5">
    <w:nsid w:val="46207EAE"/>
    <w:multiLevelType w:val="multilevel"/>
    <w:tmpl w:val="84762A54"/>
    <w:styleLink w:val="WWNum1401"/>
    <w:lvl w:ilvl="0">
      <w:start w:val="1"/>
      <w:numFmt w:val="decimal"/>
      <w:lvlText w:val="(%1)"/>
      <w:lvlJc w:val="left"/>
      <w:pPr>
        <w:ind w:left="786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Letter"/>
      <w:lvlText w:val="%3)"/>
      <w:lvlJc w:val="left"/>
      <w:pPr>
        <w:ind w:left="2697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3237" w:hanging="360"/>
      </w:pPr>
    </w:lvl>
    <w:lvl w:ilvl="4" w:tentative="1">
      <w:start w:val="1"/>
      <w:numFmt w:val="lowerLetter"/>
      <w:lvlText w:val="%5."/>
      <w:lvlJc w:val="left"/>
      <w:pPr>
        <w:ind w:left="3957" w:hanging="360"/>
      </w:pPr>
    </w:lvl>
    <w:lvl w:ilvl="5" w:tentative="1">
      <w:start w:val="1"/>
      <w:numFmt w:val="lowerRoman"/>
      <w:lvlText w:val="%6."/>
      <w:lvlJc w:val="right"/>
      <w:pPr>
        <w:ind w:left="4677" w:hanging="180"/>
      </w:pPr>
    </w:lvl>
    <w:lvl w:ilvl="6" w:tentative="1">
      <w:start w:val="1"/>
      <w:numFmt w:val="decimal"/>
      <w:lvlText w:val="%7."/>
      <w:lvlJc w:val="left"/>
      <w:pPr>
        <w:ind w:left="5397" w:hanging="360"/>
      </w:pPr>
    </w:lvl>
    <w:lvl w:ilvl="7" w:tentative="1">
      <w:start w:val="1"/>
      <w:numFmt w:val="lowerLetter"/>
      <w:lvlText w:val="%8."/>
      <w:lvlJc w:val="left"/>
      <w:pPr>
        <w:ind w:left="6117" w:hanging="360"/>
      </w:pPr>
    </w:lvl>
    <w:lvl w:ilvl="8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6">
    <w:nsid w:val="467C5157"/>
    <w:multiLevelType w:val="multilevel"/>
    <w:tmpl w:val="83E697C6"/>
    <w:styleLink w:val="WWNum130113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57">
    <w:nsid w:val="46880063"/>
    <w:multiLevelType w:val="multilevel"/>
    <w:tmpl w:val="1200FD2A"/>
    <w:styleLink w:val="WWNum13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8">
    <w:nsid w:val="47316CFE"/>
    <w:multiLevelType w:val="multilevel"/>
    <w:tmpl w:val="E138CD50"/>
    <w:styleLink w:val="WWNum611113"/>
    <w:lvl w:ilvl="0">
      <w:start w:val="1"/>
      <w:numFmt w:val="decimal"/>
      <w:lvlText w:val="(%1)"/>
      <w:lvlJc w:val="left"/>
      <w:pPr>
        <w:ind w:left="0" w:firstLine="0"/>
      </w:pPr>
      <w:rPr>
        <w:rFonts w:cs="Times New Roman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0" w:firstLine="0"/>
      </w:p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59">
    <w:nsid w:val="47926481"/>
    <w:multiLevelType w:val="hybridMultilevel"/>
    <w:tmpl w:val="DFC2C964"/>
    <w:styleLink w:val="WWNum252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0">
    <w:nsid w:val="48164076"/>
    <w:multiLevelType w:val="hybridMultilevel"/>
    <w:tmpl w:val="7B9EDC40"/>
    <w:styleLink w:val="WWNum107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1">
    <w:nsid w:val="48757F3D"/>
    <w:multiLevelType w:val="hybridMultilevel"/>
    <w:tmpl w:val="59D6B846"/>
    <w:styleLink w:val="WWNum551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2">
    <w:nsid w:val="49046687"/>
    <w:multiLevelType w:val="hybridMultilevel"/>
    <w:tmpl w:val="4DD8E6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3">
    <w:nsid w:val="49807986"/>
    <w:multiLevelType w:val="multilevel"/>
    <w:tmpl w:val="E7703122"/>
    <w:styleLink w:val="WWNum1812111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567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13" w:hanging="360"/>
      </w:pPr>
    </w:lvl>
    <w:lvl w:ilvl="2">
      <w:start w:val="1"/>
      <w:numFmt w:val="bullet"/>
      <w:lvlText w:val=""/>
      <w:lvlJc w:val="left"/>
      <w:pPr>
        <w:tabs>
          <w:tab w:val="num" w:pos="2633"/>
        </w:tabs>
        <w:ind w:left="263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53"/>
        </w:tabs>
        <w:ind w:left="335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73"/>
        </w:tabs>
        <w:ind w:left="407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793"/>
        </w:tabs>
        <w:ind w:left="479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13"/>
        </w:tabs>
        <w:ind w:left="551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33"/>
        </w:tabs>
        <w:ind w:left="623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953"/>
        </w:tabs>
        <w:ind w:left="6953" w:hanging="360"/>
      </w:pPr>
      <w:rPr>
        <w:rFonts w:ascii="Wingdings" w:hAnsi="Wingdings"/>
      </w:rPr>
    </w:lvl>
  </w:abstractNum>
  <w:abstractNum w:abstractNumId="264">
    <w:nsid w:val="49A74458"/>
    <w:multiLevelType w:val="hybridMultilevel"/>
    <w:tmpl w:val="CC58FDF4"/>
    <w:styleLink w:val="WWNum15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5">
    <w:nsid w:val="49BC0151"/>
    <w:multiLevelType w:val="multilevel"/>
    <w:tmpl w:val="51C20352"/>
    <w:styleLink w:val="WWNum201022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66">
    <w:nsid w:val="49ED512F"/>
    <w:multiLevelType w:val="hybridMultilevel"/>
    <w:tmpl w:val="96D88230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7">
    <w:nsid w:val="4A3B7F29"/>
    <w:multiLevelType w:val="multilevel"/>
    <w:tmpl w:val="173844CE"/>
    <w:styleLink w:val="WWNum2041113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68">
    <w:nsid w:val="4B053604"/>
    <w:multiLevelType w:val="hybridMultilevel"/>
    <w:tmpl w:val="C9D2F776"/>
    <w:styleLink w:val="WWNum1061"/>
    <w:lvl w:ilvl="0" w:tplc="FFE21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E2DE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9E99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5254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6AE4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00365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F617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E883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9E5D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4B6474BC"/>
    <w:multiLevelType w:val="multilevel"/>
    <w:tmpl w:val="F8C43806"/>
    <w:styleLink w:val="WWNum1791111111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70">
    <w:nsid w:val="4BAB1178"/>
    <w:multiLevelType w:val="multilevel"/>
    <w:tmpl w:val="CE120654"/>
    <w:styleLink w:val="WWNum6111122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71">
    <w:nsid w:val="4BB77ACE"/>
    <w:multiLevelType w:val="hybridMultilevel"/>
    <w:tmpl w:val="206417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2">
    <w:nsid w:val="4BF65D2A"/>
    <w:multiLevelType w:val="hybridMultilevel"/>
    <w:tmpl w:val="AA1EE9D0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3">
    <w:nsid w:val="4C3A0D02"/>
    <w:multiLevelType w:val="hybridMultilevel"/>
    <w:tmpl w:val="57BAED4A"/>
    <w:styleLink w:val="WWNum106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4">
    <w:nsid w:val="4C517589"/>
    <w:multiLevelType w:val="hybridMultilevel"/>
    <w:tmpl w:val="BF222AD0"/>
    <w:styleLink w:val="WWNum9111"/>
    <w:lvl w:ilvl="0" w:tplc="DF1261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5">
    <w:nsid w:val="4C871C75"/>
    <w:multiLevelType w:val="hybridMultilevel"/>
    <w:tmpl w:val="D5E432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6">
    <w:nsid w:val="4C953CF2"/>
    <w:multiLevelType w:val="hybridMultilevel"/>
    <w:tmpl w:val="AA46D81E"/>
    <w:lvl w:ilvl="0" w:tplc="9FF4D6D8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7">
    <w:nsid w:val="4CFF1B08"/>
    <w:multiLevelType w:val="hybridMultilevel"/>
    <w:tmpl w:val="8F007062"/>
    <w:lvl w:ilvl="0" w:tplc="E618E6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FE063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90048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DE22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4415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3786A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124E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0C09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302B2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8">
    <w:nsid w:val="4D795983"/>
    <w:multiLevelType w:val="multilevel"/>
    <w:tmpl w:val="829CF8CE"/>
    <w:styleLink w:val="WWNum2002111111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79">
    <w:nsid w:val="4D8B1EE2"/>
    <w:multiLevelType w:val="hybridMultilevel"/>
    <w:tmpl w:val="7E224DA0"/>
    <w:styleLink w:val="WWNum20011"/>
    <w:lvl w:ilvl="0" w:tplc="04050001">
      <w:start w:val="1"/>
      <w:numFmt w:val="bullet"/>
      <w:pStyle w:val="tabulka"/>
      <w:lvlText w:val=""/>
      <w:lvlJc w:val="left"/>
      <w:pPr>
        <w:ind w:left="928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0">
    <w:nsid w:val="4E18416A"/>
    <w:multiLevelType w:val="hybridMultilevel"/>
    <w:tmpl w:val="7CBEFA48"/>
    <w:lvl w:ilvl="0" w:tplc="991AF86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1">
    <w:nsid w:val="4E1D7CC9"/>
    <w:multiLevelType w:val="hybridMultilevel"/>
    <w:tmpl w:val="00BC6B8E"/>
    <w:styleLink w:val="WWNum1921"/>
    <w:lvl w:ilvl="0" w:tplc="04050001">
      <w:start w:val="1"/>
      <w:numFmt w:val="bullet"/>
      <w:lvlText w:val=""/>
      <w:lvlJc w:val="left"/>
      <w:pPr>
        <w:ind w:left="21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2" w:hanging="360"/>
      </w:pPr>
      <w:rPr>
        <w:rFonts w:ascii="Wingdings" w:hAnsi="Wingdings" w:hint="default"/>
      </w:rPr>
    </w:lvl>
  </w:abstractNum>
  <w:abstractNum w:abstractNumId="282">
    <w:nsid w:val="4F3E4CA5"/>
    <w:multiLevelType w:val="multilevel"/>
    <w:tmpl w:val="1E9A706A"/>
    <w:styleLink w:val="WWNum5611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83">
    <w:nsid w:val="4FFD6EE0"/>
    <w:multiLevelType w:val="hybridMultilevel"/>
    <w:tmpl w:val="B4968274"/>
    <w:styleLink w:val="WWNum414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4">
    <w:nsid w:val="4FFF2F85"/>
    <w:multiLevelType w:val="hybridMultilevel"/>
    <w:tmpl w:val="213207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5">
    <w:nsid w:val="504A793E"/>
    <w:multiLevelType w:val="hybridMultilevel"/>
    <w:tmpl w:val="213C78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6">
    <w:nsid w:val="509E759D"/>
    <w:multiLevelType w:val="multilevel"/>
    <w:tmpl w:val="BB1C96A8"/>
    <w:styleLink w:val="WWNum61411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87">
    <w:nsid w:val="50D3772A"/>
    <w:multiLevelType w:val="hybridMultilevel"/>
    <w:tmpl w:val="8D58DC4E"/>
    <w:styleLink w:val="WWNum25111111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8">
    <w:nsid w:val="50FD4538"/>
    <w:multiLevelType w:val="hybridMultilevel"/>
    <w:tmpl w:val="837A7AD0"/>
    <w:lvl w:ilvl="0" w:tplc="0405000B">
      <w:start w:val="1"/>
      <w:numFmt w:val="bullet"/>
      <w:lvlText w:val=""/>
      <w:lvlJc w:val="left"/>
      <w:pPr>
        <w:ind w:left="236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8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27" w:hanging="360"/>
      </w:pPr>
      <w:rPr>
        <w:rFonts w:ascii="Wingdings" w:hAnsi="Wingdings" w:hint="default"/>
      </w:rPr>
    </w:lvl>
  </w:abstractNum>
  <w:abstractNum w:abstractNumId="289">
    <w:nsid w:val="514A39F3"/>
    <w:multiLevelType w:val="hybridMultilevel"/>
    <w:tmpl w:val="AF9A570E"/>
    <w:styleLink w:val="WWNum614111"/>
    <w:lvl w:ilvl="0" w:tplc="2D94E1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0">
    <w:nsid w:val="519F0E8B"/>
    <w:multiLevelType w:val="hybridMultilevel"/>
    <w:tmpl w:val="566E2CD0"/>
    <w:styleLink w:val="WWNum96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1">
    <w:nsid w:val="52857046"/>
    <w:multiLevelType w:val="hybridMultilevel"/>
    <w:tmpl w:val="55C4D868"/>
    <w:styleLink w:val="WWNum19611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2">
    <w:nsid w:val="52915473"/>
    <w:multiLevelType w:val="multilevel"/>
    <w:tmpl w:val="F3B63312"/>
    <w:styleLink w:val="WWNum86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93">
    <w:nsid w:val="52A24ADB"/>
    <w:multiLevelType w:val="multilevel"/>
    <w:tmpl w:val="0E7ABCF0"/>
    <w:styleLink w:val="WWNum181211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4">
    <w:nsid w:val="52DC7FE2"/>
    <w:multiLevelType w:val="hybridMultilevel"/>
    <w:tmpl w:val="B9DCA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5">
    <w:nsid w:val="531477D0"/>
    <w:multiLevelType w:val="hybridMultilevel"/>
    <w:tmpl w:val="CE8E91BA"/>
    <w:styleLink w:val="WWNum5221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6">
    <w:nsid w:val="532E4E8B"/>
    <w:multiLevelType w:val="hybridMultilevel"/>
    <w:tmpl w:val="DB3C20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7">
    <w:nsid w:val="53791BEA"/>
    <w:multiLevelType w:val="multilevel"/>
    <w:tmpl w:val="2280DEC6"/>
    <w:styleLink w:val="WWNum5314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98">
    <w:nsid w:val="53D42537"/>
    <w:multiLevelType w:val="hybridMultilevel"/>
    <w:tmpl w:val="E9C6F67A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9">
    <w:nsid w:val="558B0EBF"/>
    <w:multiLevelType w:val="hybridMultilevel"/>
    <w:tmpl w:val="F300C93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0">
    <w:nsid w:val="55E1717E"/>
    <w:multiLevelType w:val="hybridMultilevel"/>
    <w:tmpl w:val="71F40718"/>
    <w:styleLink w:val="WWNum196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1">
    <w:nsid w:val="55E44359"/>
    <w:multiLevelType w:val="hybridMultilevel"/>
    <w:tmpl w:val="CABAC4C6"/>
    <w:styleLink w:val="WWNum5012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2">
    <w:nsid w:val="55F0235C"/>
    <w:multiLevelType w:val="multilevel"/>
    <w:tmpl w:val="73F4D6EE"/>
    <w:styleLink w:val="WWNum1341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03">
    <w:nsid w:val="562642F6"/>
    <w:multiLevelType w:val="hybridMultilevel"/>
    <w:tmpl w:val="1E1EBFB4"/>
    <w:styleLink w:val="WWNum253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4">
    <w:nsid w:val="56FB2D66"/>
    <w:multiLevelType w:val="hybridMultilevel"/>
    <w:tmpl w:val="C45EDB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5">
    <w:nsid w:val="57384890"/>
    <w:multiLevelType w:val="hybridMultilevel"/>
    <w:tmpl w:val="14A8E30E"/>
    <w:styleLink w:val="WWNum9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6">
    <w:nsid w:val="57FF1661"/>
    <w:multiLevelType w:val="hybridMultilevel"/>
    <w:tmpl w:val="68E44F20"/>
    <w:lvl w:ilvl="0" w:tplc="040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07">
    <w:nsid w:val="589A5328"/>
    <w:multiLevelType w:val="hybridMultilevel"/>
    <w:tmpl w:val="F70C23CC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8">
    <w:nsid w:val="58A62472"/>
    <w:multiLevelType w:val="multilevel"/>
    <w:tmpl w:val="DFCC4454"/>
    <w:styleLink w:val="WWNum2001112121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09">
    <w:nsid w:val="58E51A4D"/>
    <w:multiLevelType w:val="hybridMultilevel"/>
    <w:tmpl w:val="7C7C42C8"/>
    <w:styleLink w:val="WWNum1062111"/>
    <w:lvl w:ilvl="0" w:tplc="E4C88DF0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A496A2FC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18E8E86A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E2EE733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F3D259B2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5FDC136C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5358C06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B17C6E96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C9566E7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10">
    <w:nsid w:val="5A0A6D5B"/>
    <w:multiLevelType w:val="hybridMultilevel"/>
    <w:tmpl w:val="F1F2738E"/>
    <w:lvl w:ilvl="0" w:tplc="A82402F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trike w:val="0"/>
      </w:rPr>
    </w:lvl>
    <w:lvl w:ilvl="1" w:tplc="A496A2FC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18E8E86A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E2EE733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F3D259B2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5FDC136C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5358C06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B17C6E96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C9566E7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11">
    <w:nsid w:val="5A1A4F57"/>
    <w:multiLevelType w:val="hybridMultilevel"/>
    <w:tmpl w:val="F74A8DCA"/>
    <w:styleLink w:val="WWNum52"/>
    <w:lvl w:ilvl="0" w:tplc="3070A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2">
    <w:nsid w:val="5A912886"/>
    <w:multiLevelType w:val="hybridMultilevel"/>
    <w:tmpl w:val="D22C996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Bodoni MT" w:hAnsi="Bodoni MT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3">
    <w:nsid w:val="5AD44D3A"/>
    <w:multiLevelType w:val="multilevel"/>
    <w:tmpl w:val="E440F8B8"/>
    <w:styleLink w:val="WWNum50311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14">
    <w:nsid w:val="5B447AF7"/>
    <w:multiLevelType w:val="hybridMultilevel"/>
    <w:tmpl w:val="CBBC6F5E"/>
    <w:styleLink w:val="WWNum17911111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5">
    <w:nsid w:val="5B9108B7"/>
    <w:multiLevelType w:val="hybridMultilevel"/>
    <w:tmpl w:val="0882B312"/>
    <w:styleLink w:val="WWNum193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6">
    <w:nsid w:val="5BDD093A"/>
    <w:multiLevelType w:val="hybridMultilevel"/>
    <w:tmpl w:val="34A60ADE"/>
    <w:styleLink w:val="WWNum169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7">
    <w:nsid w:val="5CB56209"/>
    <w:multiLevelType w:val="hybridMultilevel"/>
    <w:tmpl w:val="9DDCAF00"/>
    <w:styleLink w:val="WWNum1351"/>
    <w:lvl w:ilvl="0" w:tplc="A468D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7EA2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2A0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9C62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CA29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16D5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5808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1657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84907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8">
    <w:nsid w:val="5D14134E"/>
    <w:multiLevelType w:val="hybridMultilevel"/>
    <w:tmpl w:val="7B8646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9">
    <w:nsid w:val="5D380377"/>
    <w:multiLevelType w:val="hybridMultilevel"/>
    <w:tmpl w:val="3FCA85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0">
    <w:nsid w:val="5D3927DB"/>
    <w:multiLevelType w:val="multilevel"/>
    <w:tmpl w:val="5770002C"/>
    <w:styleLink w:val="WWNum4141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21">
    <w:nsid w:val="5D571382"/>
    <w:multiLevelType w:val="hybridMultilevel"/>
    <w:tmpl w:val="32ECFD22"/>
    <w:styleLink w:val="WWNum51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2">
    <w:nsid w:val="5D781CD1"/>
    <w:multiLevelType w:val="hybridMultilevel"/>
    <w:tmpl w:val="5E64BA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3">
    <w:nsid w:val="5E191D7B"/>
    <w:multiLevelType w:val="multilevel"/>
    <w:tmpl w:val="82CC5768"/>
    <w:styleLink w:val="WWNum743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24">
    <w:nsid w:val="5F0166D1"/>
    <w:multiLevelType w:val="hybridMultilevel"/>
    <w:tmpl w:val="911A1AD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5">
    <w:nsid w:val="5FB4540C"/>
    <w:multiLevelType w:val="multilevel"/>
    <w:tmpl w:val="4AC4B59C"/>
    <w:styleLink w:val="WWNum182111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26">
    <w:nsid w:val="605B427C"/>
    <w:multiLevelType w:val="hybridMultilevel"/>
    <w:tmpl w:val="22AA5CBC"/>
    <w:styleLink w:val="WWNum20103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7">
    <w:nsid w:val="607836A3"/>
    <w:multiLevelType w:val="multilevel"/>
    <w:tmpl w:val="B314968E"/>
    <w:styleLink w:val="WWNum2041121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8">
    <w:nsid w:val="60C00169"/>
    <w:multiLevelType w:val="hybridMultilevel"/>
    <w:tmpl w:val="902C87FA"/>
    <w:styleLink w:val="WWNum141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9">
    <w:nsid w:val="60F609E7"/>
    <w:multiLevelType w:val="hybridMultilevel"/>
    <w:tmpl w:val="4B463C78"/>
    <w:lvl w:ilvl="0" w:tplc="1F44BFE4">
      <w:start w:val="1"/>
      <w:numFmt w:val="lowerLetter"/>
      <w:lvlText w:val="%1)"/>
      <w:lvlJc w:val="left"/>
      <w:rPr>
        <w:i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0">
    <w:nsid w:val="610249B1"/>
    <w:multiLevelType w:val="hybridMultilevel"/>
    <w:tmpl w:val="2D94DFBE"/>
    <w:styleLink w:val="WWNum15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1">
    <w:nsid w:val="61AB27EB"/>
    <w:multiLevelType w:val="hybridMultilevel"/>
    <w:tmpl w:val="32F2FF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2">
    <w:nsid w:val="61CE5CFF"/>
    <w:multiLevelType w:val="multilevel"/>
    <w:tmpl w:val="E938926A"/>
    <w:styleLink w:val="WWNum521113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33">
    <w:nsid w:val="61D90FEE"/>
    <w:multiLevelType w:val="hybridMultilevel"/>
    <w:tmpl w:val="AFDCFBE6"/>
    <w:styleLink w:val="WWNum4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4">
    <w:nsid w:val="61DF729D"/>
    <w:multiLevelType w:val="hybridMultilevel"/>
    <w:tmpl w:val="699CF4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5">
    <w:nsid w:val="61ED1DAB"/>
    <w:multiLevelType w:val="hybridMultilevel"/>
    <w:tmpl w:val="87426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6">
    <w:nsid w:val="634C1D4F"/>
    <w:multiLevelType w:val="hybridMultilevel"/>
    <w:tmpl w:val="2D023308"/>
    <w:styleLink w:val="WWNum2045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7">
    <w:nsid w:val="64556889"/>
    <w:multiLevelType w:val="hybridMultilevel"/>
    <w:tmpl w:val="3D7C17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8">
    <w:nsid w:val="64D206B8"/>
    <w:multiLevelType w:val="hybridMultilevel"/>
    <w:tmpl w:val="E3C0E25A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9">
    <w:nsid w:val="64F251D0"/>
    <w:multiLevelType w:val="hybridMultilevel"/>
    <w:tmpl w:val="3D4A9A0A"/>
    <w:lvl w:ilvl="0" w:tplc="9676CF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0">
    <w:nsid w:val="64F25D1A"/>
    <w:multiLevelType w:val="hybridMultilevel"/>
    <w:tmpl w:val="BD78480A"/>
    <w:lvl w:ilvl="0" w:tplc="368C2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1">
    <w:nsid w:val="652B781C"/>
    <w:multiLevelType w:val="hybridMultilevel"/>
    <w:tmpl w:val="58BCB2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2">
    <w:nsid w:val="65567204"/>
    <w:multiLevelType w:val="hybridMultilevel"/>
    <w:tmpl w:val="CB8EBD94"/>
    <w:styleLink w:val="WWNum712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3">
    <w:nsid w:val="65747060"/>
    <w:multiLevelType w:val="hybridMultilevel"/>
    <w:tmpl w:val="A65A75A6"/>
    <w:lvl w:ilvl="0" w:tplc="0405000B">
      <w:start w:val="1"/>
      <w:numFmt w:val="bullet"/>
      <w:pStyle w:val="odrky"/>
      <w:lvlText w:val="-"/>
      <w:lvlJc w:val="left"/>
      <w:pPr>
        <w:tabs>
          <w:tab w:val="num" w:pos="357"/>
        </w:tabs>
        <w:ind w:left="397" w:hanging="397"/>
      </w:pPr>
      <w:rPr>
        <w:rFonts w:ascii="StarSymbol" w:hAnsi="Star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4">
    <w:nsid w:val="65BF2782"/>
    <w:multiLevelType w:val="hybridMultilevel"/>
    <w:tmpl w:val="BBCC3182"/>
    <w:styleLink w:val="WWNum55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5">
    <w:nsid w:val="66603881"/>
    <w:multiLevelType w:val="hybridMultilevel"/>
    <w:tmpl w:val="8A602B56"/>
    <w:styleLink w:val="WWNum1832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6">
    <w:nsid w:val="666E5085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47">
    <w:nsid w:val="667A1274"/>
    <w:multiLevelType w:val="hybridMultilevel"/>
    <w:tmpl w:val="1B74A98E"/>
    <w:styleLink w:val="WWNum13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8">
    <w:nsid w:val="669A7DBB"/>
    <w:multiLevelType w:val="hybridMultilevel"/>
    <w:tmpl w:val="98B85BA2"/>
    <w:styleLink w:val="WWNum183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9">
    <w:nsid w:val="66A51DF1"/>
    <w:multiLevelType w:val="hybridMultilevel"/>
    <w:tmpl w:val="078AB476"/>
    <w:styleLink w:val="WWNum2043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0">
    <w:nsid w:val="673705C3"/>
    <w:multiLevelType w:val="singleLevel"/>
    <w:tmpl w:val="7D62BB00"/>
    <w:styleLink w:val="WWNum1721"/>
    <w:lvl w:ilvl="0"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351">
    <w:nsid w:val="67771245"/>
    <w:multiLevelType w:val="hybridMultilevel"/>
    <w:tmpl w:val="0E0678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2">
    <w:nsid w:val="67F72B67"/>
    <w:multiLevelType w:val="hybridMultilevel"/>
    <w:tmpl w:val="27F07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3">
    <w:nsid w:val="67FA300D"/>
    <w:multiLevelType w:val="hybridMultilevel"/>
    <w:tmpl w:val="5E486B62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4">
    <w:nsid w:val="68000507"/>
    <w:multiLevelType w:val="multilevel"/>
    <w:tmpl w:val="1D048256"/>
    <w:styleLink w:val="WWNum1431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55">
    <w:nsid w:val="682D4325"/>
    <w:multiLevelType w:val="hybridMultilevel"/>
    <w:tmpl w:val="639CDB4E"/>
    <w:lvl w:ilvl="0" w:tplc="BB2293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30A7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D47B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022F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E639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9EF9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6075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4D4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1272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6">
    <w:nsid w:val="68347314"/>
    <w:multiLevelType w:val="hybridMultilevel"/>
    <w:tmpl w:val="0A0CB6E2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7">
    <w:nsid w:val="68C10F8B"/>
    <w:multiLevelType w:val="hybridMultilevel"/>
    <w:tmpl w:val="A18864B8"/>
    <w:name w:val="WWNum58222"/>
    <w:styleLink w:val="WWNum1821111"/>
    <w:lvl w:ilvl="0" w:tplc="6BA632A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>
    <w:nsid w:val="68D5072E"/>
    <w:multiLevelType w:val="multilevel"/>
    <w:tmpl w:val="2F6EF68C"/>
    <w:styleLink w:val="WWNum41113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59">
    <w:nsid w:val="697878C8"/>
    <w:multiLevelType w:val="hybridMultilevel"/>
    <w:tmpl w:val="A0CAD7AA"/>
    <w:styleLink w:val="WWNum20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0">
    <w:nsid w:val="69D14DF3"/>
    <w:multiLevelType w:val="hybridMultilevel"/>
    <w:tmpl w:val="C9DC92E2"/>
    <w:lvl w:ilvl="0" w:tplc="93E681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1">
    <w:nsid w:val="6A5D41F3"/>
    <w:multiLevelType w:val="hybridMultilevel"/>
    <w:tmpl w:val="C6AC5FF4"/>
  </w:abstractNum>
  <w:abstractNum w:abstractNumId="362">
    <w:nsid w:val="6A66084C"/>
    <w:multiLevelType w:val="hybridMultilevel"/>
    <w:tmpl w:val="ECF2B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3">
    <w:nsid w:val="6A691631"/>
    <w:multiLevelType w:val="hybridMultilevel"/>
    <w:tmpl w:val="1D2C7290"/>
    <w:styleLink w:val="WWNum97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4">
    <w:nsid w:val="6A731099"/>
    <w:multiLevelType w:val="hybridMultilevel"/>
    <w:tmpl w:val="DD9409B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5">
    <w:nsid w:val="6B9334C9"/>
    <w:multiLevelType w:val="hybridMultilevel"/>
    <w:tmpl w:val="78CCCEFE"/>
    <w:styleLink w:val="WWNum56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6">
    <w:nsid w:val="6BCE1916"/>
    <w:multiLevelType w:val="hybridMultilevel"/>
    <w:tmpl w:val="40AA26E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7">
    <w:nsid w:val="6C4D11B8"/>
    <w:multiLevelType w:val="hybridMultilevel"/>
    <w:tmpl w:val="E34673F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8">
    <w:nsid w:val="6C693DEE"/>
    <w:multiLevelType w:val="hybridMultilevel"/>
    <w:tmpl w:val="32A444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9">
    <w:nsid w:val="6C746238"/>
    <w:multiLevelType w:val="hybridMultilevel"/>
    <w:tmpl w:val="8A02FCD0"/>
    <w:styleLink w:val="WWNum614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0">
    <w:nsid w:val="6D1629C6"/>
    <w:multiLevelType w:val="multilevel"/>
    <w:tmpl w:val="F9EEA5F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71">
    <w:nsid w:val="6D244C52"/>
    <w:multiLevelType w:val="hybridMultilevel"/>
    <w:tmpl w:val="3178116E"/>
    <w:styleLink w:val="WWNum95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2">
    <w:nsid w:val="6D5D4E75"/>
    <w:multiLevelType w:val="hybridMultilevel"/>
    <w:tmpl w:val="C8DC24E2"/>
    <w:lvl w:ilvl="0" w:tplc="5D5E6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3">
    <w:nsid w:val="6E271ACB"/>
    <w:multiLevelType w:val="hybridMultilevel"/>
    <w:tmpl w:val="0E6C99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4">
    <w:nsid w:val="6E587BCD"/>
    <w:multiLevelType w:val="hybridMultilevel"/>
    <w:tmpl w:val="6064318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5">
    <w:nsid w:val="6E866089"/>
    <w:multiLevelType w:val="hybridMultilevel"/>
    <w:tmpl w:val="42DA187C"/>
    <w:styleLink w:val="WWNum106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6">
    <w:nsid w:val="6E9E0580"/>
    <w:multiLevelType w:val="hybridMultilevel"/>
    <w:tmpl w:val="E946E6C6"/>
    <w:lvl w:ilvl="0" w:tplc="B5AACE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7">
    <w:nsid w:val="6EBB3C40"/>
    <w:multiLevelType w:val="multilevel"/>
    <w:tmpl w:val="5696427C"/>
    <w:styleLink w:val="WWNum201011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Arial Narrow" w:hint="default"/>
      </w:rPr>
    </w:lvl>
    <w:lvl w:ilvl="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Arial Narrow" w:hint="default"/>
      </w:rPr>
    </w:lvl>
    <w:lvl w:ilvl="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Arial Narrow" w:hint="default"/>
      </w:rPr>
    </w:lvl>
    <w:lvl w:ilvl="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8">
    <w:nsid w:val="6EBB46B5"/>
    <w:multiLevelType w:val="hybridMultilevel"/>
    <w:tmpl w:val="965E3066"/>
    <w:styleLink w:val="WWNum200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9">
    <w:nsid w:val="6EC13B36"/>
    <w:multiLevelType w:val="hybridMultilevel"/>
    <w:tmpl w:val="98A803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0">
    <w:nsid w:val="6EF74A8A"/>
    <w:multiLevelType w:val="hybridMultilevel"/>
    <w:tmpl w:val="9866025A"/>
    <w:styleLink w:val="WWNum10711111111"/>
    <w:lvl w:ilvl="0" w:tplc="1D48CD2E">
      <w:start w:val="1"/>
      <w:numFmt w:val="bullet"/>
      <w:lvlText w:val=""/>
      <w:lvlJc w:val="left"/>
      <w:pPr>
        <w:tabs>
          <w:tab w:val="num" w:pos="642"/>
        </w:tabs>
        <w:ind w:left="642" w:hanging="357"/>
      </w:pPr>
      <w:rPr>
        <w:rFonts w:ascii="Symbol" w:hAnsi="Symbol" w:hint="default"/>
      </w:rPr>
    </w:lvl>
    <w:lvl w:ilvl="1" w:tplc="ED8CA366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cs="Courier New" w:hint="default"/>
      </w:rPr>
    </w:lvl>
    <w:lvl w:ilvl="2" w:tplc="1B526378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878EC888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83E673E2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cs="Courier New" w:hint="default"/>
      </w:rPr>
    </w:lvl>
    <w:lvl w:ilvl="5" w:tplc="0FF0E614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4F54CE1A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6F78CC20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cs="Courier New" w:hint="default"/>
      </w:rPr>
    </w:lvl>
    <w:lvl w:ilvl="8" w:tplc="93BE840A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381">
    <w:nsid w:val="6F060DED"/>
    <w:multiLevelType w:val="hybridMultilevel"/>
    <w:tmpl w:val="ACCCA10C"/>
    <w:styleLink w:val="WWNum41411"/>
    <w:lvl w:ilvl="0" w:tplc="B454B0D2">
      <w:start w:val="1"/>
      <w:numFmt w:val="ordinal"/>
      <w:lvlText w:val="d%1"/>
      <w:lvlJc w:val="left"/>
      <w:pPr>
        <w:ind w:left="1440" w:hanging="360"/>
      </w:pPr>
      <w:rPr>
        <w:rFonts w:hint="default"/>
        <w:color w:val="auto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">
    <w:nsid w:val="6F23542B"/>
    <w:multiLevelType w:val="multilevel"/>
    <w:tmpl w:val="97CCE32A"/>
    <w:styleLink w:val="WWNum183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83">
    <w:nsid w:val="6F2D62A8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84">
    <w:nsid w:val="6F2E14AF"/>
    <w:multiLevelType w:val="hybridMultilevel"/>
    <w:tmpl w:val="53ECF90A"/>
    <w:lvl w:ilvl="0" w:tplc="040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5">
    <w:nsid w:val="6F806111"/>
    <w:multiLevelType w:val="hybridMultilevel"/>
    <w:tmpl w:val="667C1E28"/>
    <w:styleLink w:val="WWNum2041242"/>
    <w:lvl w:ilvl="0" w:tplc="04050017">
      <w:start w:val="1"/>
      <w:numFmt w:val="lowerLetter"/>
      <w:lvlText w:val="%1)"/>
      <w:lvlJc w:val="left"/>
      <w:pPr>
        <w:ind w:left="1353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6">
    <w:nsid w:val="6FCB18B3"/>
    <w:multiLevelType w:val="hybridMultilevel"/>
    <w:tmpl w:val="774C09A6"/>
    <w:styleLink w:val="WWNum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7">
    <w:nsid w:val="709B3AD8"/>
    <w:multiLevelType w:val="hybridMultilevel"/>
    <w:tmpl w:val="406A9A28"/>
    <w:styleLink w:val="WWNum1791111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8">
    <w:nsid w:val="70B77AC5"/>
    <w:multiLevelType w:val="hybridMultilevel"/>
    <w:tmpl w:val="6546B516"/>
    <w:styleLink w:val="WWNum107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9">
    <w:nsid w:val="70B80B58"/>
    <w:multiLevelType w:val="multilevel"/>
    <w:tmpl w:val="0000001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90">
    <w:nsid w:val="70B816D0"/>
    <w:multiLevelType w:val="hybridMultilevel"/>
    <w:tmpl w:val="BE1A90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>
    <w:nsid w:val="70B94A3E"/>
    <w:multiLevelType w:val="multilevel"/>
    <w:tmpl w:val="CF964BAC"/>
    <w:styleLink w:val="WWNum20011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92">
    <w:nsid w:val="71714A07"/>
    <w:multiLevelType w:val="hybridMultilevel"/>
    <w:tmpl w:val="66E0265C"/>
    <w:styleLink w:val="WWNum99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">
    <w:nsid w:val="71A35DA3"/>
    <w:multiLevelType w:val="multilevel"/>
    <w:tmpl w:val="FBF20F8A"/>
    <w:styleLink w:val="WWNum2041111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94">
    <w:nsid w:val="71F931BE"/>
    <w:multiLevelType w:val="hybridMultilevel"/>
    <w:tmpl w:val="F78C68E4"/>
    <w:styleLink w:val="WWNum96111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5">
    <w:nsid w:val="725B5FF9"/>
    <w:multiLevelType w:val="hybridMultilevel"/>
    <w:tmpl w:val="598477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6">
    <w:nsid w:val="72626092"/>
    <w:multiLevelType w:val="hybridMultilevel"/>
    <w:tmpl w:val="FFDAE4F8"/>
    <w:styleLink w:val="WWNum2042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7">
    <w:nsid w:val="72AC6E8C"/>
    <w:multiLevelType w:val="hybridMultilevel"/>
    <w:tmpl w:val="7A14D86E"/>
    <w:lvl w:ilvl="0" w:tplc="04050001">
      <w:start w:val="1"/>
      <w:numFmt w:val="bullet"/>
      <w:lvlText w:val=""/>
      <w:lvlJc w:val="left"/>
      <w:pPr>
        <w:ind w:left="43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abstractNum w:abstractNumId="398">
    <w:nsid w:val="72E75AEF"/>
    <w:multiLevelType w:val="hybridMultilevel"/>
    <w:tmpl w:val="B26444B6"/>
    <w:styleLink w:val="WWNum1304111"/>
    <w:lvl w:ilvl="0" w:tplc="93DA96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2E1A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3685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1812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3077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D077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CEBC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AE04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7A9B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9">
    <w:nsid w:val="733471F7"/>
    <w:multiLevelType w:val="hybridMultilevel"/>
    <w:tmpl w:val="A254DDBE"/>
    <w:styleLink w:val="WWNum87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0">
    <w:nsid w:val="73FA7ED1"/>
    <w:multiLevelType w:val="hybridMultilevel"/>
    <w:tmpl w:val="FB92B3C0"/>
    <w:styleLink w:val="WWNum110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01">
    <w:nsid w:val="7416349E"/>
    <w:multiLevelType w:val="multilevel"/>
    <w:tmpl w:val="892833E4"/>
    <w:styleLink w:val="WWNum141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02">
    <w:nsid w:val="746D42B9"/>
    <w:multiLevelType w:val="hybridMultilevel"/>
    <w:tmpl w:val="0150AB7C"/>
    <w:lvl w:ilvl="0" w:tplc="B0983848">
      <w:start w:val="1"/>
      <w:numFmt w:val="bullet"/>
      <w:lvlText w:val="-"/>
      <w:lvlJc w:val="left"/>
      <w:pPr>
        <w:ind w:left="1287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3">
    <w:nsid w:val="7479149C"/>
    <w:multiLevelType w:val="hybridMultilevel"/>
    <w:tmpl w:val="C7B4E13E"/>
    <w:styleLink w:val="WWNum106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4">
    <w:nsid w:val="74FC4BCF"/>
    <w:multiLevelType w:val="multilevel"/>
    <w:tmpl w:val="F6EA1850"/>
    <w:styleLink w:val="WWNum14311"/>
    <w:lvl w:ilvl="0">
      <w:start w:val="1"/>
      <w:numFmt w:val="lowerLetter"/>
      <w:lvlText w:val="%1)"/>
      <w:lvlJc w:val="left"/>
      <w:pPr>
        <w:tabs>
          <w:tab w:val="num" w:pos="350"/>
        </w:tabs>
        <w:ind w:left="1070" w:hanging="360"/>
      </w:pPr>
      <w:rPr>
        <w:i w:val="0"/>
        <w:color w:val="FF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05">
    <w:nsid w:val="750230AD"/>
    <w:multiLevelType w:val="hybridMultilevel"/>
    <w:tmpl w:val="525E6AAE"/>
    <w:styleLink w:val="WWNum20021111112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6">
    <w:nsid w:val="7538249E"/>
    <w:multiLevelType w:val="hybridMultilevel"/>
    <w:tmpl w:val="E5188CE6"/>
    <w:styleLink w:val="WWNum105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7">
    <w:nsid w:val="769802A3"/>
    <w:multiLevelType w:val="hybridMultilevel"/>
    <w:tmpl w:val="8DC64A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8">
    <w:nsid w:val="76B01B71"/>
    <w:multiLevelType w:val="multilevel"/>
    <w:tmpl w:val="0000000A"/>
    <w:styleLink w:val="WWNum200211111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09">
    <w:nsid w:val="76BA103A"/>
    <w:multiLevelType w:val="hybridMultilevel"/>
    <w:tmpl w:val="68BC7F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0">
    <w:nsid w:val="76DE7F36"/>
    <w:multiLevelType w:val="multilevel"/>
    <w:tmpl w:val="00000019"/>
    <w:styleLink w:val="WWNum204113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11">
    <w:nsid w:val="76EA43BC"/>
    <w:multiLevelType w:val="hybridMultilevel"/>
    <w:tmpl w:val="9BE048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2">
    <w:nsid w:val="7712421E"/>
    <w:multiLevelType w:val="hybridMultilevel"/>
    <w:tmpl w:val="4FBE7DA0"/>
    <w:lvl w:ilvl="0" w:tplc="040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13">
    <w:nsid w:val="77776F5A"/>
    <w:multiLevelType w:val="hybridMultilevel"/>
    <w:tmpl w:val="C7F246E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4">
    <w:nsid w:val="777C1345"/>
    <w:multiLevelType w:val="hybridMultilevel"/>
    <w:tmpl w:val="FA36A4A6"/>
    <w:styleLink w:val="WWNum5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5">
    <w:nsid w:val="77804CB7"/>
    <w:multiLevelType w:val="hybridMultilevel"/>
    <w:tmpl w:val="C166DB56"/>
    <w:styleLink w:val="WWNum52121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6">
    <w:nsid w:val="778D269E"/>
    <w:multiLevelType w:val="multilevel"/>
    <w:tmpl w:val="045224CE"/>
    <w:styleLink w:val="WWNum5021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417">
    <w:nsid w:val="77997966"/>
    <w:multiLevelType w:val="hybridMultilevel"/>
    <w:tmpl w:val="26BED4BE"/>
    <w:lvl w:ilvl="0" w:tplc="FFFFFFFF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418">
    <w:nsid w:val="77D16644"/>
    <w:multiLevelType w:val="hybridMultilevel"/>
    <w:tmpl w:val="DEB4244C"/>
    <w:lvl w:ilvl="0" w:tplc="E97AABE8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9">
    <w:nsid w:val="78360C97"/>
    <w:multiLevelType w:val="multilevel"/>
    <w:tmpl w:val="62024588"/>
    <w:styleLink w:val="WWNum6111122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20">
    <w:nsid w:val="78651D6F"/>
    <w:multiLevelType w:val="multilevel"/>
    <w:tmpl w:val="E592988E"/>
    <w:styleLink w:val="WWNum1071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21">
    <w:nsid w:val="786E7678"/>
    <w:multiLevelType w:val="hybridMultilevel"/>
    <w:tmpl w:val="5A584A02"/>
    <w:styleLink w:val="WWNum16111"/>
    <w:lvl w:ilvl="0" w:tplc="C67E4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2">
    <w:nsid w:val="79201813"/>
    <w:multiLevelType w:val="multilevel"/>
    <w:tmpl w:val="9C088764"/>
    <w:styleLink w:val="WWNum170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23">
    <w:nsid w:val="79B9127C"/>
    <w:multiLevelType w:val="hybridMultilevel"/>
    <w:tmpl w:val="B1FA65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4">
    <w:nsid w:val="79CA023D"/>
    <w:multiLevelType w:val="hybridMultilevel"/>
    <w:tmpl w:val="D1309518"/>
    <w:styleLink w:val="WWNum2041113"/>
    <w:lvl w:ilvl="0" w:tplc="DB328502">
      <w:start w:val="1"/>
      <w:numFmt w:val="lowerLetter"/>
      <w:lvlText w:val="%1)"/>
      <w:lvlJc w:val="left"/>
      <w:pPr>
        <w:ind w:left="51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">
    <w:nsid w:val="79E17025"/>
    <w:multiLevelType w:val="hybridMultilevel"/>
    <w:tmpl w:val="F23ECE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6">
    <w:nsid w:val="7AC77E5C"/>
    <w:multiLevelType w:val="hybridMultilevel"/>
    <w:tmpl w:val="A4BEBAEA"/>
    <w:styleLink w:val="WWNum19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7">
    <w:nsid w:val="7B2632C8"/>
    <w:multiLevelType w:val="multilevel"/>
    <w:tmpl w:val="D2B2AD9A"/>
    <w:styleLink w:val="WWNum16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28">
    <w:nsid w:val="7B5B1617"/>
    <w:multiLevelType w:val="hybridMultilevel"/>
    <w:tmpl w:val="6D246E0A"/>
    <w:styleLink w:val="WWNum981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9">
    <w:nsid w:val="7B665A3F"/>
    <w:multiLevelType w:val="hybridMultilevel"/>
    <w:tmpl w:val="C8C271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0">
    <w:nsid w:val="7B9F488D"/>
    <w:multiLevelType w:val="hybridMultilevel"/>
    <w:tmpl w:val="40B615F8"/>
    <w:lvl w:ilvl="0" w:tplc="040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1">
    <w:nsid w:val="7BB94D1C"/>
    <w:multiLevelType w:val="multilevel"/>
    <w:tmpl w:val="CA6E64B6"/>
    <w:styleLink w:val="WWNum183212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32">
    <w:nsid w:val="7BC877E7"/>
    <w:multiLevelType w:val="hybridMultilevel"/>
    <w:tmpl w:val="72C8030C"/>
    <w:styleLink w:val="WWNum18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3">
    <w:nsid w:val="7BFC4F6B"/>
    <w:multiLevelType w:val="hybridMultilevel"/>
    <w:tmpl w:val="FC98E9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4">
    <w:nsid w:val="7C104DA6"/>
    <w:multiLevelType w:val="hybridMultilevel"/>
    <w:tmpl w:val="54FEF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5">
    <w:nsid w:val="7C7C7504"/>
    <w:multiLevelType w:val="hybridMultilevel"/>
    <w:tmpl w:val="DBBC3C22"/>
    <w:styleLink w:val="WWNum1812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6">
    <w:nsid w:val="7CB57DDC"/>
    <w:multiLevelType w:val="hybridMultilevel"/>
    <w:tmpl w:val="691005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7">
    <w:nsid w:val="7D353800"/>
    <w:multiLevelType w:val="multilevel"/>
    <w:tmpl w:val="4D2E58E0"/>
    <w:styleLink w:val="WWNum1961111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38">
    <w:nsid w:val="7D4C1D9A"/>
    <w:multiLevelType w:val="hybridMultilevel"/>
    <w:tmpl w:val="A70A98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9">
    <w:nsid w:val="7D5276F6"/>
    <w:multiLevelType w:val="multilevel"/>
    <w:tmpl w:val="371EDC10"/>
    <w:styleLink w:val="WWNum1401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40">
    <w:nsid w:val="7D950D80"/>
    <w:multiLevelType w:val="hybridMultilevel"/>
    <w:tmpl w:val="4BE63D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1">
    <w:nsid w:val="7DC07529"/>
    <w:multiLevelType w:val="hybridMultilevel"/>
    <w:tmpl w:val="CF9087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2">
    <w:nsid w:val="7E7804CB"/>
    <w:multiLevelType w:val="hybridMultilevel"/>
    <w:tmpl w:val="150A6064"/>
    <w:styleLink w:val="WWNum1812111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3">
    <w:nsid w:val="7EC21B40"/>
    <w:multiLevelType w:val="hybridMultilevel"/>
    <w:tmpl w:val="325084EA"/>
    <w:lvl w:ilvl="0" w:tplc="040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4">
    <w:nsid w:val="7EF01F99"/>
    <w:multiLevelType w:val="multilevel"/>
    <w:tmpl w:val="DEC0F04C"/>
    <w:styleLink w:val="WWNum10622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45">
    <w:nsid w:val="7F1D45A4"/>
    <w:multiLevelType w:val="hybridMultilevel"/>
    <w:tmpl w:val="EDB01B84"/>
    <w:lvl w:ilvl="0" w:tplc="040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6">
    <w:nsid w:val="7F8C78DB"/>
    <w:multiLevelType w:val="hybridMultilevel"/>
    <w:tmpl w:val="58E0ED32"/>
    <w:styleLink w:val="WWNum5212312"/>
    <w:lvl w:ilvl="0" w:tplc="29C6DA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7">
    <w:nsid w:val="7FDF6D5B"/>
    <w:multiLevelType w:val="hybridMultilevel"/>
    <w:tmpl w:val="3488D598"/>
    <w:styleLink w:val="WWNum16921"/>
    <w:lvl w:ilvl="0" w:tplc="0405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48">
    <w:nsid w:val="7FFB04EF"/>
    <w:multiLevelType w:val="hybridMultilevel"/>
    <w:tmpl w:val="C47A1C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9"/>
  </w:num>
  <w:num w:numId="2">
    <w:abstractNumId w:val="156"/>
  </w:num>
  <w:num w:numId="3">
    <w:abstractNumId w:val="380"/>
  </w:num>
  <w:num w:numId="4">
    <w:abstractNumId w:val="277"/>
  </w:num>
  <w:num w:numId="5">
    <w:abstractNumId w:val="146"/>
    <w:lvlOverride w:ilvl="0">
      <w:lvl w:ilvl="0" w:tplc="FB1C1A40">
        <w:start w:val="1"/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</w:rPr>
      </w:lvl>
    </w:lvlOverride>
  </w:num>
  <w:num w:numId="6">
    <w:abstractNumId w:val="1"/>
  </w:num>
  <w:num w:numId="7">
    <w:abstractNumId w:val="424"/>
  </w:num>
  <w:num w:numId="8">
    <w:abstractNumId w:val="62"/>
  </w:num>
  <w:num w:numId="9">
    <w:abstractNumId w:val="419"/>
  </w:num>
  <w:num w:numId="10">
    <w:abstractNumId w:val="244"/>
  </w:num>
  <w:num w:numId="11">
    <w:abstractNumId w:val="446"/>
  </w:num>
  <w:num w:numId="12">
    <w:abstractNumId w:val="289"/>
  </w:num>
  <w:num w:numId="13">
    <w:abstractNumId w:val="103"/>
  </w:num>
  <w:num w:numId="14">
    <w:abstractNumId w:val="263"/>
  </w:num>
  <w:num w:numId="15">
    <w:abstractNumId w:val="5"/>
  </w:num>
  <w:num w:numId="16">
    <w:abstractNumId w:val="385"/>
  </w:num>
  <w:num w:numId="17">
    <w:abstractNumId w:val="4"/>
  </w:num>
  <w:num w:numId="18">
    <w:abstractNumId w:val="256"/>
  </w:num>
  <w:num w:numId="19">
    <w:abstractNumId w:val="109"/>
    <w:lvlOverride w:ilvl="0">
      <w:lvl w:ilvl="0" w:tplc="04050001">
        <w:start w:val="1"/>
        <w:numFmt w:val="bullet"/>
        <w:lvlText w:val=""/>
        <w:lvlJc w:val="left"/>
        <w:pPr>
          <w:ind w:left="1933" w:hanging="360"/>
        </w:pPr>
        <w:rPr>
          <w:rFonts w:ascii="Symbol" w:hAnsi="Symbol" w:hint="default"/>
        </w:rPr>
      </w:lvl>
    </w:lvlOverride>
  </w:num>
  <w:num w:numId="20">
    <w:abstractNumId w:val="122"/>
  </w:num>
  <w:num w:numId="21">
    <w:abstractNumId w:val="251"/>
  </w:num>
  <w:num w:numId="22">
    <w:abstractNumId w:val="381"/>
  </w:num>
  <w:num w:numId="23">
    <w:abstractNumId w:val="126"/>
  </w:num>
  <w:num w:numId="24">
    <w:abstractNumId w:val="357"/>
  </w:num>
  <w:num w:numId="25">
    <w:abstractNumId w:val="47"/>
  </w:num>
  <w:num w:numId="26">
    <w:abstractNumId w:val="6"/>
  </w:num>
  <w:num w:numId="27">
    <w:abstractNumId w:val="404"/>
  </w:num>
  <w:num w:numId="28">
    <w:abstractNumId w:val="212"/>
  </w:num>
  <w:num w:numId="29">
    <w:abstractNumId w:val="15"/>
  </w:num>
  <w:num w:numId="30">
    <w:abstractNumId w:val="16"/>
  </w:num>
  <w:num w:numId="31">
    <w:abstractNumId w:val="400"/>
  </w:num>
  <w:num w:numId="32">
    <w:abstractNumId w:val="155"/>
  </w:num>
  <w:num w:numId="33">
    <w:abstractNumId w:val="106"/>
  </w:num>
  <w:num w:numId="34">
    <w:abstractNumId w:val="2"/>
  </w:num>
  <w:num w:numId="35">
    <w:abstractNumId w:val="206"/>
  </w:num>
  <w:num w:numId="36">
    <w:abstractNumId w:val="29"/>
  </w:num>
  <w:num w:numId="37">
    <w:abstractNumId w:val="378"/>
  </w:num>
  <w:num w:numId="38">
    <w:abstractNumId w:val="235"/>
  </w:num>
  <w:num w:numId="39">
    <w:abstractNumId w:val="178"/>
  </w:num>
  <w:num w:numId="40">
    <w:abstractNumId w:val="260"/>
  </w:num>
  <w:num w:numId="41">
    <w:abstractNumId w:val="292"/>
  </w:num>
  <w:num w:numId="42">
    <w:abstractNumId w:val="138"/>
  </w:num>
  <w:num w:numId="43">
    <w:abstractNumId w:val="84"/>
  </w:num>
  <w:num w:numId="44">
    <w:abstractNumId w:val="43"/>
  </w:num>
  <w:num w:numId="45">
    <w:abstractNumId w:val="236"/>
  </w:num>
  <w:num w:numId="46">
    <w:abstractNumId w:val="255"/>
  </w:num>
  <w:num w:numId="47">
    <w:abstractNumId w:val="3"/>
  </w:num>
  <w:num w:numId="48">
    <w:abstractNumId w:val="142"/>
  </w:num>
  <w:num w:numId="49">
    <w:abstractNumId w:val="408"/>
  </w:num>
  <w:num w:numId="50">
    <w:abstractNumId w:val="159"/>
    <w:lvlOverride w:ilvl="0">
      <w:startOverride w:val="1"/>
      <w:lvl w:ilvl="0" w:tplc="FA6224C4">
        <w:start w:val="1"/>
        <w:numFmt w:val="decimal"/>
        <w:lvlText w:val="%1."/>
        <w:lvlJc w:val="left"/>
        <w:pPr>
          <w:ind w:left="720" w:hanging="360"/>
        </w:pPr>
      </w:lvl>
    </w:lvlOverride>
    <w:lvlOverride w:ilvl="1">
      <w:startOverride w:val="1"/>
      <w:lvl w:ilvl="1" w:tplc="D7BCC448">
        <w:start w:val="1"/>
        <w:numFmt w:val="decimal"/>
        <w:lvlText w:val=""/>
        <w:lvlJc w:val="left"/>
      </w:lvl>
    </w:lvlOverride>
    <w:lvlOverride w:ilvl="2">
      <w:startOverride w:val="1"/>
      <w:lvl w:ilvl="2" w:tplc="8EA25F9C">
        <w:start w:val="1"/>
        <w:numFmt w:val="decimal"/>
        <w:lvlText w:val=""/>
        <w:lvlJc w:val="left"/>
      </w:lvl>
    </w:lvlOverride>
    <w:lvlOverride w:ilvl="3">
      <w:startOverride w:val="1"/>
      <w:lvl w:ilvl="3" w:tplc="6C34A9BA">
        <w:start w:val="1"/>
        <w:numFmt w:val="decimal"/>
        <w:lvlText w:val=""/>
        <w:lvlJc w:val="left"/>
      </w:lvl>
    </w:lvlOverride>
    <w:lvlOverride w:ilvl="4">
      <w:startOverride w:val="1"/>
      <w:lvl w:ilvl="4" w:tplc="E92607A2">
        <w:start w:val="1"/>
        <w:numFmt w:val="decimal"/>
        <w:lvlText w:val=""/>
        <w:lvlJc w:val="left"/>
      </w:lvl>
    </w:lvlOverride>
  </w:num>
  <w:num w:numId="51">
    <w:abstractNumId w:val="159"/>
  </w:num>
  <w:num w:numId="52">
    <w:abstractNumId w:val="0"/>
    <w:lvlOverride w:ilvl="0">
      <w:startOverride w:val="1"/>
    </w:lvlOverride>
  </w:num>
  <w:num w:numId="53">
    <w:abstractNumId w:val="350"/>
  </w:num>
  <w:num w:numId="54">
    <w:abstractNumId w:val="59"/>
  </w:num>
  <w:num w:numId="55">
    <w:abstractNumId w:val="3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7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64"/>
  </w:num>
  <w:num w:numId="58">
    <w:abstractNumId w:val="38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6"/>
  </w:num>
  <w:num w:numId="60">
    <w:abstractNumId w:val="215"/>
  </w:num>
  <w:num w:numId="61">
    <w:abstractNumId w:val="144"/>
  </w:num>
  <w:num w:numId="62">
    <w:abstractNumId w:val="317"/>
  </w:num>
  <w:num w:numId="63">
    <w:abstractNumId w:val="80"/>
  </w:num>
  <w:num w:numId="64">
    <w:abstractNumId w:val="444"/>
  </w:num>
  <w:num w:numId="65">
    <w:abstractNumId w:val="311"/>
  </w:num>
  <w:num w:numId="66">
    <w:abstractNumId w:val="130"/>
  </w:num>
  <w:num w:numId="67">
    <w:abstractNumId w:val="11"/>
  </w:num>
  <w:num w:numId="68">
    <w:abstractNumId w:val="14"/>
  </w:num>
  <w:num w:numId="69">
    <w:abstractNumId w:val="20"/>
  </w:num>
  <w:num w:numId="70">
    <w:abstractNumId w:val="24"/>
  </w:num>
  <w:num w:numId="71">
    <w:abstractNumId w:val="28"/>
  </w:num>
  <w:num w:numId="72">
    <w:abstractNumId w:val="33"/>
  </w:num>
  <w:num w:numId="73">
    <w:abstractNumId w:val="48"/>
  </w:num>
  <w:num w:numId="74">
    <w:abstractNumId w:val="60"/>
  </w:num>
  <w:num w:numId="75">
    <w:abstractNumId w:val="64"/>
  </w:num>
  <w:num w:numId="76">
    <w:abstractNumId w:val="76"/>
  </w:num>
  <w:num w:numId="77">
    <w:abstractNumId w:val="79"/>
  </w:num>
  <w:num w:numId="78">
    <w:abstractNumId w:val="81"/>
  </w:num>
  <w:num w:numId="79">
    <w:abstractNumId w:val="87"/>
  </w:num>
  <w:num w:numId="80">
    <w:abstractNumId w:val="95"/>
  </w:num>
  <w:num w:numId="81">
    <w:abstractNumId w:val="96"/>
  </w:num>
  <w:num w:numId="82">
    <w:abstractNumId w:val="98"/>
  </w:num>
  <w:num w:numId="83">
    <w:abstractNumId w:val="114"/>
  </w:num>
  <w:num w:numId="84">
    <w:abstractNumId w:val="117"/>
  </w:num>
  <w:num w:numId="85">
    <w:abstractNumId w:val="120"/>
  </w:num>
  <w:num w:numId="86">
    <w:abstractNumId w:val="131"/>
  </w:num>
  <w:num w:numId="87">
    <w:abstractNumId w:val="139"/>
  </w:num>
  <w:num w:numId="88">
    <w:abstractNumId w:val="149"/>
  </w:num>
  <w:num w:numId="89">
    <w:abstractNumId w:val="181"/>
  </w:num>
  <w:num w:numId="90">
    <w:abstractNumId w:val="192"/>
  </w:num>
  <w:num w:numId="91">
    <w:abstractNumId w:val="207"/>
  </w:num>
  <w:num w:numId="92">
    <w:abstractNumId w:val="214"/>
  </w:num>
  <w:num w:numId="93">
    <w:abstractNumId w:val="226"/>
  </w:num>
  <w:num w:numId="94">
    <w:abstractNumId w:val="233"/>
  </w:num>
  <w:num w:numId="95">
    <w:abstractNumId w:val="234"/>
  </w:num>
  <w:num w:numId="96">
    <w:abstractNumId w:val="240"/>
  </w:num>
  <w:num w:numId="97">
    <w:abstractNumId w:val="257"/>
  </w:num>
  <w:num w:numId="98">
    <w:abstractNumId w:val="258"/>
  </w:num>
  <w:num w:numId="99">
    <w:abstractNumId w:val="259"/>
  </w:num>
  <w:num w:numId="100">
    <w:abstractNumId w:val="261"/>
  </w:num>
  <w:num w:numId="101">
    <w:abstractNumId w:val="265"/>
  </w:num>
  <w:num w:numId="102">
    <w:abstractNumId w:val="267"/>
  </w:num>
  <w:num w:numId="103">
    <w:abstractNumId w:val="268"/>
  </w:num>
  <w:num w:numId="104">
    <w:abstractNumId w:val="269"/>
  </w:num>
  <w:num w:numId="105">
    <w:abstractNumId w:val="270"/>
  </w:num>
  <w:num w:numId="106">
    <w:abstractNumId w:val="278"/>
  </w:num>
  <w:num w:numId="107">
    <w:abstractNumId w:val="282"/>
  </w:num>
  <w:num w:numId="108">
    <w:abstractNumId w:val="286"/>
  </w:num>
  <w:num w:numId="109">
    <w:abstractNumId w:val="293"/>
  </w:num>
  <w:num w:numId="110">
    <w:abstractNumId w:val="297"/>
  </w:num>
  <w:num w:numId="111">
    <w:abstractNumId w:val="301"/>
  </w:num>
  <w:num w:numId="112">
    <w:abstractNumId w:val="302"/>
  </w:num>
  <w:num w:numId="113">
    <w:abstractNumId w:val="308"/>
  </w:num>
  <w:num w:numId="114">
    <w:abstractNumId w:val="313"/>
  </w:num>
  <w:num w:numId="115">
    <w:abstractNumId w:val="314"/>
  </w:num>
  <w:num w:numId="116">
    <w:abstractNumId w:val="320"/>
  </w:num>
  <w:num w:numId="117">
    <w:abstractNumId w:val="323"/>
  </w:num>
  <w:num w:numId="118">
    <w:abstractNumId w:val="325"/>
  </w:num>
  <w:num w:numId="119">
    <w:abstractNumId w:val="332"/>
  </w:num>
  <w:num w:numId="120">
    <w:abstractNumId w:val="336"/>
  </w:num>
  <w:num w:numId="121">
    <w:abstractNumId w:val="354"/>
  </w:num>
  <w:num w:numId="122">
    <w:abstractNumId w:val="358"/>
  </w:num>
  <w:num w:numId="123">
    <w:abstractNumId w:val="365"/>
  </w:num>
  <w:num w:numId="124">
    <w:abstractNumId w:val="369"/>
  </w:num>
  <w:num w:numId="125">
    <w:abstractNumId w:val="382"/>
  </w:num>
  <w:num w:numId="126">
    <w:abstractNumId w:val="388"/>
  </w:num>
  <w:num w:numId="127">
    <w:abstractNumId w:val="391"/>
  </w:num>
  <w:num w:numId="128">
    <w:abstractNumId w:val="393"/>
  </w:num>
  <w:num w:numId="129">
    <w:abstractNumId w:val="401"/>
  </w:num>
  <w:num w:numId="130">
    <w:abstractNumId w:val="416"/>
    <w:lvlOverride w:ilvl="0">
      <w:lvl w:ilvl="0">
        <w:start w:val="1"/>
        <w:numFmt w:val="bullet"/>
        <w:lvlText w:val=""/>
        <w:lvlJc w:val="left"/>
        <w:pPr>
          <w:ind w:left="0" w:firstLine="0"/>
        </w:pPr>
        <w:rPr>
          <w:rFonts w:ascii="Symbol" w:hAnsi="Symbol" w:hint="default"/>
          <w:color w:val="auto"/>
        </w:rPr>
      </w:lvl>
    </w:lvlOverride>
  </w:num>
  <w:num w:numId="131">
    <w:abstractNumId w:val="420"/>
  </w:num>
  <w:num w:numId="132">
    <w:abstractNumId w:val="422"/>
  </w:num>
  <w:num w:numId="133">
    <w:abstractNumId w:val="427"/>
  </w:num>
  <w:num w:numId="134">
    <w:abstractNumId w:val="431"/>
  </w:num>
  <w:num w:numId="135">
    <w:abstractNumId w:val="437"/>
  </w:num>
  <w:num w:numId="136">
    <w:abstractNumId w:val="439"/>
  </w:num>
  <w:num w:numId="137">
    <w:abstractNumId w:val="252"/>
  </w:num>
  <w:num w:numId="138">
    <w:abstractNumId w:val="291"/>
  </w:num>
  <w:num w:numId="139">
    <w:abstractNumId w:val="327"/>
  </w:num>
  <w:num w:numId="140">
    <w:abstractNumId w:val="377"/>
  </w:num>
  <w:num w:numId="141">
    <w:abstractNumId w:val="254"/>
  </w:num>
  <w:num w:numId="142">
    <w:abstractNumId w:val="53"/>
  </w:num>
  <w:num w:numId="143">
    <w:abstractNumId w:val="321"/>
  </w:num>
  <w:num w:numId="144">
    <w:abstractNumId w:val="49"/>
  </w:num>
  <w:num w:numId="145">
    <w:abstractNumId w:val="241"/>
  </w:num>
  <w:num w:numId="146">
    <w:abstractNumId w:val="406"/>
  </w:num>
  <w:num w:numId="147">
    <w:abstractNumId w:val="375"/>
  </w:num>
  <w:num w:numId="148">
    <w:abstractNumId w:val="194"/>
  </w:num>
  <w:num w:numId="149">
    <w:abstractNumId w:val="242"/>
  </w:num>
  <w:num w:numId="150">
    <w:abstractNumId w:val="198"/>
  </w:num>
  <w:num w:numId="151">
    <w:abstractNumId w:val="435"/>
  </w:num>
  <w:num w:numId="152">
    <w:abstractNumId w:val="188"/>
  </w:num>
  <w:num w:numId="153">
    <w:abstractNumId w:val="396"/>
  </w:num>
  <w:num w:numId="154">
    <w:abstractNumId w:val="303"/>
  </w:num>
  <w:num w:numId="155">
    <w:abstractNumId w:val="129"/>
  </w:num>
  <w:num w:numId="156">
    <w:abstractNumId w:val="89"/>
  </w:num>
  <w:num w:numId="157">
    <w:abstractNumId w:val="18"/>
  </w:num>
  <w:num w:numId="158">
    <w:abstractNumId w:val="148"/>
  </w:num>
  <w:num w:numId="159">
    <w:abstractNumId w:val="164"/>
  </w:num>
  <w:num w:numId="160">
    <w:abstractNumId w:val="344"/>
  </w:num>
  <w:num w:numId="161">
    <w:abstractNumId w:val="403"/>
  </w:num>
  <w:num w:numId="162">
    <w:abstractNumId w:val="249"/>
  </w:num>
  <w:num w:numId="163">
    <w:abstractNumId w:val="247"/>
  </w:num>
  <w:num w:numId="164">
    <w:abstractNumId w:val="175"/>
  </w:num>
  <w:num w:numId="165">
    <w:abstractNumId w:val="348"/>
  </w:num>
  <w:num w:numId="166">
    <w:abstractNumId w:val="21"/>
  </w:num>
  <w:num w:numId="167">
    <w:abstractNumId w:val="70"/>
  </w:num>
  <w:num w:numId="168">
    <w:abstractNumId w:val="186"/>
  </w:num>
  <w:num w:numId="169">
    <w:abstractNumId w:val="52"/>
  </w:num>
  <w:num w:numId="170">
    <w:abstractNumId w:val="316"/>
  </w:num>
  <w:num w:numId="171">
    <w:abstractNumId w:val="283"/>
  </w:num>
  <w:num w:numId="172">
    <w:abstractNumId w:val="22"/>
  </w:num>
  <w:num w:numId="173">
    <w:abstractNumId w:val="23"/>
  </w:num>
  <w:num w:numId="17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5">
    <w:abstractNumId w:val="40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>
    <w:abstractNumId w:val="3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7">
    <w:abstractNumId w:val="35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8">
    <w:abstractNumId w:val="1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9">
    <w:abstractNumId w:val="17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0">
    <w:abstractNumId w:val="2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1">
    <w:abstractNumId w:val="27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2">
    <w:abstractNumId w:val="1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3">
    <w:abstractNumId w:val="25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4">
    <w:abstractNumId w:val="326"/>
  </w:num>
  <w:num w:numId="185">
    <w:abstractNumId w:val="1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6">
    <w:abstractNumId w:val="1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7">
    <w:abstractNumId w:val="37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8">
    <w:abstractNumId w:val="2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9">
    <w:abstractNumId w:val="36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0">
    <w:abstractNumId w:val="3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1">
    <w:abstractNumId w:val="413"/>
  </w:num>
  <w:num w:numId="192">
    <w:abstractNumId w:val="141"/>
  </w:num>
  <w:num w:numId="193">
    <w:abstractNumId w:val="205"/>
  </w:num>
  <w:num w:numId="194">
    <w:abstractNumId w:val="111"/>
  </w:num>
  <w:num w:numId="195">
    <w:abstractNumId w:val="88"/>
  </w:num>
  <w:num w:numId="196">
    <w:abstractNumId w:val="366"/>
  </w:num>
  <w:num w:numId="197">
    <w:abstractNumId w:val="110"/>
  </w:num>
  <w:num w:numId="198">
    <w:abstractNumId w:val="125"/>
  </w:num>
  <w:num w:numId="199">
    <w:abstractNumId w:val="312"/>
  </w:num>
  <w:num w:numId="200">
    <w:abstractNumId w:val="46"/>
  </w:num>
  <w:num w:numId="201">
    <w:abstractNumId w:val="26"/>
  </w:num>
  <w:num w:numId="202">
    <w:abstractNumId w:val="38"/>
  </w:num>
  <w:num w:numId="203">
    <w:abstractNumId w:val="447"/>
  </w:num>
  <w:num w:numId="204">
    <w:abstractNumId w:val="10"/>
  </w:num>
  <w:num w:numId="205">
    <w:abstractNumId w:val="99"/>
  </w:num>
  <w:num w:numId="206">
    <w:abstractNumId w:val="91"/>
  </w:num>
  <w:num w:numId="207">
    <w:abstractNumId w:val="295"/>
  </w:num>
  <w:num w:numId="208">
    <w:abstractNumId w:val="345"/>
  </w:num>
  <w:num w:numId="209">
    <w:abstractNumId w:val="124"/>
  </w:num>
  <w:num w:numId="210">
    <w:abstractNumId w:val="196"/>
  </w:num>
  <w:num w:numId="211">
    <w:abstractNumId w:val="216"/>
  </w:num>
  <w:num w:numId="212">
    <w:abstractNumId w:val="208"/>
  </w:num>
  <w:num w:numId="213">
    <w:abstractNumId w:val="35"/>
  </w:num>
  <w:num w:numId="214">
    <w:abstractNumId w:val="171"/>
  </w:num>
  <w:num w:numId="215">
    <w:abstractNumId w:val="40"/>
  </w:num>
  <w:num w:numId="216">
    <w:abstractNumId w:val="41"/>
  </w:num>
  <w:num w:numId="217">
    <w:abstractNumId w:val="67"/>
  </w:num>
  <w:num w:numId="218">
    <w:abstractNumId w:val="170"/>
  </w:num>
  <w:num w:numId="219">
    <w:abstractNumId w:val="115"/>
  </w:num>
  <w:num w:numId="220">
    <w:abstractNumId w:val="44"/>
  </w:num>
  <w:num w:numId="221">
    <w:abstractNumId w:val="237"/>
  </w:num>
  <w:num w:numId="222">
    <w:abstractNumId w:val="191"/>
  </w:num>
  <w:num w:numId="223">
    <w:abstractNumId w:val="371"/>
  </w:num>
  <w:num w:numId="224">
    <w:abstractNumId w:val="399"/>
  </w:num>
  <w:num w:numId="225">
    <w:abstractNumId w:val="86"/>
  </w:num>
  <w:num w:numId="226">
    <w:abstractNumId w:val="432"/>
  </w:num>
  <w:num w:numId="227">
    <w:abstractNumId w:val="290"/>
  </w:num>
  <w:num w:numId="228">
    <w:abstractNumId w:val="128"/>
  </w:num>
  <w:num w:numId="229">
    <w:abstractNumId w:val="230"/>
  </w:num>
  <w:num w:numId="230">
    <w:abstractNumId w:val="328"/>
  </w:num>
  <w:num w:numId="231">
    <w:abstractNumId w:val="426"/>
  </w:num>
  <w:num w:numId="232">
    <w:abstractNumId w:val="102"/>
  </w:num>
  <w:num w:numId="233">
    <w:abstractNumId w:val="359"/>
  </w:num>
  <w:num w:numId="234">
    <w:abstractNumId w:val="217"/>
  </w:num>
  <w:num w:numId="235">
    <w:abstractNumId w:val="165"/>
  </w:num>
  <w:num w:numId="236">
    <w:abstractNumId w:val="330"/>
  </w:num>
  <w:num w:numId="237">
    <w:abstractNumId w:val="392"/>
  </w:num>
  <w:num w:numId="238">
    <w:abstractNumId w:val="281"/>
  </w:num>
  <w:num w:numId="239">
    <w:abstractNumId w:val="305"/>
  </w:num>
  <w:num w:numId="240">
    <w:abstractNumId w:val="184"/>
  </w:num>
  <w:num w:numId="241">
    <w:abstractNumId w:val="394"/>
  </w:num>
  <w:num w:numId="242">
    <w:abstractNumId w:val="158"/>
  </w:num>
  <w:num w:numId="243">
    <w:abstractNumId w:val="414"/>
  </w:num>
  <w:num w:numId="244">
    <w:abstractNumId w:val="17"/>
  </w:num>
  <w:num w:numId="245">
    <w:abstractNumId w:val="273"/>
  </w:num>
  <w:num w:numId="246">
    <w:abstractNumId w:val="274"/>
  </w:num>
  <w:num w:numId="247">
    <w:abstractNumId w:val="347"/>
  </w:num>
  <w:num w:numId="248">
    <w:abstractNumId w:val="245"/>
  </w:num>
  <w:num w:numId="249">
    <w:abstractNumId w:val="105"/>
  </w:num>
  <w:num w:numId="250">
    <w:abstractNumId w:val="83"/>
  </w:num>
  <w:num w:numId="251">
    <w:abstractNumId w:val="68"/>
  </w:num>
  <w:num w:numId="252">
    <w:abstractNumId w:val="112"/>
  </w:num>
  <w:num w:numId="253">
    <w:abstractNumId w:val="363"/>
  </w:num>
  <w:num w:numId="254">
    <w:abstractNumId w:val="152"/>
  </w:num>
  <w:num w:numId="255">
    <w:abstractNumId w:val="421"/>
  </w:num>
  <w:num w:numId="256">
    <w:abstractNumId w:val="333"/>
  </w:num>
  <w:num w:numId="257">
    <w:abstractNumId w:val="162"/>
  </w:num>
  <w:num w:numId="258">
    <w:abstractNumId w:val="168"/>
  </w:num>
  <w:num w:numId="259">
    <w:abstractNumId w:val="118"/>
  </w:num>
  <w:num w:numId="260">
    <w:abstractNumId w:val="174"/>
  </w:num>
  <w:num w:numId="261">
    <w:abstractNumId w:val="187"/>
  </w:num>
  <w:num w:numId="262">
    <w:abstractNumId w:val="279"/>
  </w:num>
  <w:num w:numId="263">
    <w:abstractNumId w:val="287"/>
  </w:num>
  <w:num w:numId="264">
    <w:abstractNumId w:val="386"/>
  </w:num>
  <w:num w:numId="265">
    <w:abstractNumId w:val="398"/>
  </w:num>
  <w:num w:numId="266">
    <w:abstractNumId w:val="405"/>
  </w:num>
  <w:num w:numId="267">
    <w:abstractNumId w:val="190"/>
  </w:num>
  <w:num w:numId="268">
    <w:abstractNumId w:val="284"/>
  </w:num>
  <w:num w:numId="269">
    <w:abstractNumId w:val="411"/>
  </w:num>
  <w:num w:numId="270">
    <w:abstractNumId w:val="54"/>
  </w:num>
  <w:num w:numId="271">
    <w:abstractNumId w:val="415"/>
  </w:num>
  <w:num w:numId="272">
    <w:abstractNumId w:val="433"/>
  </w:num>
  <w:num w:numId="273">
    <w:abstractNumId w:val="75"/>
  </w:num>
  <w:num w:numId="274">
    <w:abstractNumId w:val="296"/>
  </w:num>
  <w:num w:numId="275">
    <w:abstractNumId w:val="329"/>
  </w:num>
  <w:num w:numId="276">
    <w:abstractNumId w:val="342"/>
  </w:num>
  <w:num w:numId="277">
    <w:abstractNumId w:val="132"/>
  </w:num>
  <w:num w:numId="278">
    <w:abstractNumId w:val="4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9">
    <w:abstractNumId w:val="10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0">
    <w:abstractNumId w:val="177"/>
  </w:num>
  <w:num w:numId="281">
    <w:abstractNumId w:val="218"/>
  </w:num>
  <w:num w:numId="282">
    <w:abstractNumId w:val="300"/>
  </w:num>
  <w:num w:numId="283">
    <w:abstractNumId w:val="58"/>
  </w:num>
  <w:num w:numId="284">
    <w:abstractNumId w:val="224"/>
  </w:num>
  <w:num w:numId="285">
    <w:abstractNumId w:val="331"/>
  </w:num>
  <w:num w:numId="286">
    <w:abstractNumId w:val="384"/>
  </w:num>
  <w:num w:numId="287">
    <w:abstractNumId w:val="351"/>
  </w:num>
  <w:num w:numId="288">
    <w:abstractNumId w:val="25"/>
  </w:num>
  <w:num w:numId="289">
    <w:abstractNumId w:val="34"/>
  </w:num>
  <w:num w:numId="290">
    <w:abstractNumId w:val="66"/>
  </w:num>
  <w:num w:numId="291">
    <w:abstractNumId w:val="9"/>
  </w:num>
  <w:num w:numId="292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3">
    <w:abstractNumId w:val="1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4">
    <w:abstractNumId w:val="379"/>
  </w:num>
  <w:num w:numId="295">
    <w:abstractNumId w:val="4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6">
    <w:abstractNumId w:val="246"/>
  </w:num>
  <w:num w:numId="297">
    <w:abstractNumId w:val="228"/>
  </w:num>
  <w:num w:numId="298">
    <w:abstractNumId w:val="222"/>
  </w:num>
  <w:num w:numId="299">
    <w:abstractNumId w:val="223"/>
  </w:num>
  <w:num w:numId="300">
    <w:abstractNumId w:val="417"/>
  </w:num>
  <w:num w:numId="301">
    <w:abstractNumId w:val="12"/>
  </w:num>
  <w:num w:numId="302">
    <w:abstractNumId w:val="337"/>
  </w:num>
  <w:num w:numId="303">
    <w:abstractNumId w:val="239"/>
  </w:num>
  <w:num w:numId="304">
    <w:abstractNumId w:val="315"/>
  </w:num>
  <w:num w:numId="305">
    <w:abstractNumId w:val="448"/>
  </w:num>
  <w:num w:numId="306">
    <w:abstractNumId w:val="140"/>
  </w:num>
  <w:num w:numId="307">
    <w:abstractNumId w:val="372"/>
  </w:num>
  <w:num w:numId="308">
    <w:abstractNumId w:val="150"/>
  </w:num>
  <w:num w:numId="309">
    <w:abstractNumId w:val="71"/>
  </w:num>
  <w:num w:numId="310">
    <w:abstractNumId w:val="360"/>
  </w:num>
  <w:num w:numId="311">
    <w:abstractNumId w:val="438"/>
  </w:num>
  <w:num w:numId="312">
    <w:abstractNumId w:val="428"/>
  </w:num>
  <w:num w:numId="313">
    <w:abstractNumId w:val="429"/>
  </w:num>
  <w:num w:numId="314">
    <w:abstractNumId w:val="390"/>
  </w:num>
  <w:num w:numId="315">
    <w:abstractNumId w:val="271"/>
  </w:num>
  <w:num w:numId="316">
    <w:abstractNumId w:val="160"/>
  </w:num>
  <w:num w:numId="317">
    <w:abstractNumId w:val="92"/>
  </w:num>
  <w:num w:numId="318">
    <w:abstractNumId w:val="147"/>
  </w:num>
  <w:num w:numId="319">
    <w:abstractNumId w:val="107"/>
  </w:num>
  <w:num w:numId="320">
    <w:abstractNumId w:val="243"/>
  </w:num>
  <w:num w:numId="321">
    <w:abstractNumId w:val="334"/>
  </w:num>
  <w:num w:numId="322">
    <w:abstractNumId w:val="204"/>
  </w:num>
  <w:num w:numId="323">
    <w:abstractNumId w:val="341"/>
  </w:num>
  <w:num w:numId="324">
    <w:abstractNumId w:val="340"/>
  </w:num>
  <w:num w:numId="325">
    <w:abstractNumId w:val="349"/>
  </w:num>
  <w:num w:numId="326">
    <w:abstractNumId w:val="227"/>
  </w:num>
  <w:num w:numId="327">
    <w:abstractNumId w:val="97"/>
  </w:num>
  <w:num w:numId="328">
    <w:abstractNumId w:val="173"/>
  </w:num>
  <w:num w:numId="329">
    <w:abstractNumId w:val="288"/>
  </w:num>
  <w:num w:numId="330">
    <w:abstractNumId w:val="430"/>
  </w:num>
  <w:num w:numId="331">
    <w:abstractNumId w:val="183"/>
  </w:num>
  <w:num w:numId="332">
    <w:abstractNumId w:val="298"/>
  </w:num>
  <w:num w:numId="333">
    <w:abstractNumId w:val="338"/>
  </w:num>
  <w:num w:numId="334">
    <w:abstractNumId w:val="90"/>
  </w:num>
  <w:num w:numId="335">
    <w:abstractNumId w:val="322"/>
  </w:num>
  <w:num w:numId="336">
    <w:abstractNumId w:val="335"/>
  </w:num>
  <w:num w:numId="337">
    <w:abstractNumId w:val="151"/>
  </w:num>
  <w:num w:numId="338">
    <w:abstractNumId w:val="441"/>
  </w:num>
  <w:num w:numId="339">
    <w:abstractNumId w:val="294"/>
  </w:num>
  <w:num w:numId="340">
    <w:abstractNumId w:val="179"/>
  </w:num>
  <w:num w:numId="341">
    <w:abstractNumId w:val="425"/>
  </w:num>
  <w:num w:numId="342">
    <w:abstractNumId w:val="69"/>
  </w:num>
  <w:num w:numId="343">
    <w:abstractNumId w:val="167"/>
  </w:num>
  <w:num w:numId="344">
    <w:abstractNumId w:val="143"/>
  </w:num>
  <w:num w:numId="345">
    <w:abstractNumId w:val="19"/>
  </w:num>
  <w:num w:numId="346">
    <w:abstractNumId w:val="389"/>
  </w:num>
  <w:num w:numId="347">
    <w:abstractNumId w:val="169"/>
  </w:num>
  <w:num w:numId="348">
    <w:abstractNumId w:val="436"/>
  </w:num>
  <w:num w:numId="349">
    <w:abstractNumId w:val="299"/>
  </w:num>
  <w:num w:numId="350">
    <w:abstractNumId w:val="137"/>
  </w:num>
  <w:num w:numId="351">
    <w:abstractNumId w:val="123"/>
  </w:num>
  <w:num w:numId="352">
    <w:abstractNumId w:val="445"/>
  </w:num>
  <w:num w:numId="353">
    <w:abstractNumId w:val="32"/>
  </w:num>
  <w:num w:numId="354">
    <w:abstractNumId w:val="57"/>
  </w:num>
  <w:num w:numId="355">
    <w:abstractNumId w:val="434"/>
  </w:num>
  <w:num w:numId="356">
    <w:abstractNumId w:val="185"/>
  </w:num>
  <w:num w:numId="357">
    <w:abstractNumId w:val="275"/>
  </w:num>
  <w:num w:numId="358">
    <w:abstractNumId w:val="324"/>
  </w:num>
  <w:num w:numId="359">
    <w:abstractNumId w:val="134"/>
  </w:num>
  <w:num w:numId="360">
    <w:abstractNumId w:val="163"/>
  </w:num>
  <w:num w:numId="361">
    <w:abstractNumId w:val="443"/>
  </w:num>
  <w:num w:numId="362">
    <w:abstractNumId w:val="229"/>
  </w:num>
  <w:num w:numId="363">
    <w:abstractNumId w:val="367"/>
  </w:num>
  <w:num w:numId="364">
    <w:abstractNumId w:val="51"/>
  </w:num>
  <w:num w:numId="365">
    <w:abstractNumId w:val="272"/>
  </w:num>
  <w:num w:numId="366">
    <w:abstractNumId w:val="203"/>
  </w:num>
  <w:num w:numId="367">
    <w:abstractNumId w:val="374"/>
  </w:num>
  <w:num w:numId="368">
    <w:abstractNumId w:val="157"/>
  </w:num>
  <w:num w:numId="369">
    <w:abstractNumId w:val="73"/>
  </w:num>
  <w:num w:numId="370">
    <w:abstractNumId w:val="63"/>
  </w:num>
  <w:num w:numId="371">
    <w:abstractNumId w:val="418"/>
  </w:num>
  <w:num w:numId="372">
    <w:abstractNumId w:val="161"/>
  </w:num>
  <w:num w:numId="373">
    <w:abstractNumId w:val="362"/>
  </w:num>
  <w:num w:numId="374">
    <w:abstractNumId w:val="131"/>
    <w:lvlOverride w:ilvl="0">
      <w:lvl w:ilvl="0">
        <w:numFmt w:val="bullet"/>
        <w:lvlText w:val=""/>
        <w:lvlJc w:val="left"/>
        <w:rPr>
          <w:rFonts w:ascii="Symbol" w:hAnsi="Symbol"/>
        </w:rPr>
      </w:lvl>
    </w:lvlOverride>
  </w:num>
  <w:num w:numId="375">
    <w:abstractNumId w:val="376"/>
  </w:num>
  <w:num w:numId="376">
    <w:abstractNumId w:val="113"/>
  </w:num>
  <w:num w:numId="377">
    <w:abstractNumId w:val="250"/>
  </w:num>
  <w:num w:numId="378">
    <w:abstractNumId w:val="27"/>
  </w:num>
  <w:num w:numId="379">
    <w:abstractNumId w:val="30"/>
  </w:num>
  <w:num w:numId="380">
    <w:abstractNumId w:val="410"/>
  </w:num>
  <w:num w:numId="381">
    <w:abstractNumId w:val="121"/>
  </w:num>
  <w:num w:numId="382">
    <w:abstractNumId w:val="397"/>
  </w:num>
  <w:num w:numId="383">
    <w:abstractNumId w:val="285"/>
  </w:num>
  <w:num w:numId="384">
    <w:abstractNumId w:val="262"/>
  </w:num>
  <w:num w:numId="385">
    <w:abstractNumId w:val="319"/>
  </w:num>
  <w:num w:numId="386">
    <w:abstractNumId w:val="440"/>
  </w:num>
  <w:num w:numId="387">
    <w:abstractNumId w:val="193"/>
  </w:num>
  <w:num w:numId="388">
    <w:abstractNumId w:val="37"/>
  </w:num>
  <w:num w:numId="389">
    <w:abstractNumId w:val="42"/>
  </w:num>
  <w:num w:numId="390">
    <w:abstractNumId w:val="45"/>
  </w:num>
  <w:num w:numId="391">
    <w:abstractNumId w:val="225"/>
  </w:num>
  <w:num w:numId="392">
    <w:abstractNumId w:val="199"/>
  </w:num>
  <w:num w:numId="393">
    <w:abstractNumId w:val="166"/>
  </w:num>
  <w:num w:numId="394">
    <w:abstractNumId w:val="182"/>
  </w:num>
  <w:num w:numId="395">
    <w:abstractNumId w:val="77"/>
  </w:num>
  <w:num w:numId="396">
    <w:abstractNumId w:val="104"/>
  </w:num>
  <w:num w:numId="397">
    <w:abstractNumId w:val="381"/>
    <w:lvlOverride w:ilvl="0">
      <w:lvl w:ilvl="0" w:tplc="B454B0D2">
        <w:start w:val="1"/>
        <w:numFmt w:val="ordinal"/>
        <w:lvlText w:val="c%1"/>
        <w:lvlJc w:val="left"/>
        <w:pPr>
          <w:ind w:left="928" w:hanging="360"/>
        </w:pPr>
        <w:rPr>
          <w:rFonts w:hint="default"/>
          <w:color w:val="auto"/>
          <w:sz w:val="20"/>
          <w:szCs w:val="20"/>
        </w:rPr>
      </w:lvl>
    </w:lvlOverride>
    <w:lvlOverride w:ilvl="1">
      <w:lvl w:ilvl="1" w:tplc="04050019" w:tentative="1">
        <w:start w:val="1"/>
        <w:numFmt w:val="lowerLetter"/>
        <w:lvlText w:val="%2."/>
        <w:lvlJc w:val="left"/>
        <w:pPr>
          <w:ind w:left="1648" w:hanging="360"/>
        </w:pPr>
      </w:lvl>
    </w:lvlOverride>
    <w:lvlOverride w:ilvl="2">
      <w:lvl w:ilvl="2" w:tplc="0405001B" w:tentative="1">
        <w:start w:val="1"/>
        <w:numFmt w:val="lowerRoman"/>
        <w:lvlText w:val="%3."/>
        <w:lvlJc w:val="right"/>
        <w:pPr>
          <w:ind w:left="2368" w:hanging="180"/>
        </w:pPr>
      </w:lvl>
    </w:lvlOverride>
    <w:lvlOverride w:ilvl="3">
      <w:lvl w:ilvl="3" w:tplc="0405000F" w:tentative="1">
        <w:start w:val="1"/>
        <w:numFmt w:val="decimal"/>
        <w:lvlText w:val="%4."/>
        <w:lvlJc w:val="left"/>
        <w:pPr>
          <w:ind w:left="3088" w:hanging="360"/>
        </w:pPr>
      </w:lvl>
    </w:lvlOverride>
    <w:lvlOverride w:ilvl="4">
      <w:lvl w:ilvl="4" w:tplc="04050019" w:tentative="1">
        <w:start w:val="1"/>
        <w:numFmt w:val="lowerLetter"/>
        <w:lvlText w:val="%5."/>
        <w:lvlJc w:val="left"/>
        <w:pPr>
          <w:ind w:left="3808" w:hanging="360"/>
        </w:pPr>
      </w:lvl>
    </w:lvlOverride>
    <w:lvlOverride w:ilvl="5">
      <w:lvl w:ilvl="5" w:tplc="0405001B" w:tentative="1">
        <w:start w:val="1"/>
        <w:numFmt w:val="lowerRoman"/>
        <w:lvlText w:val="%6."/>
        <w:lvlJc w:val="right"/>
        <w:pPr>
          <w:ind w:left="4528" w:hanging="180"/>
        </w:pPr>
      </w:lvl>
    </w:lvlOverride>
    <w:lvlOverride w:ilvl="6">
      <w:lvl w:ilvl="6" w:tplc="0405000F" w:tentative="1">
        <w:start w:val="1"/>
        <w:numFmt w:val="decimal"/>
        <w:lvlText w:val="%7."/>
        <w:lvlJc w:val="left"/>
        <w:pPr>
          <w:ind w:left="5248" w:hanging="360"/>
        </w:pPr>
      </w:lvl>
    </w:lvlOverride>
    <w:lvlOverride w:ilvl="7">
      <w:lvl w:ilvl="7" w:tplc="04050019" w:tentative="1">
        <w:start w:val="1"/>
        <w:numFmt w:val="lowerLetter"/>
        <w:lvlText w:val="%8."/>
        <w:lvlJc w:val="left"/>
        <w:pPr>
          <w:ind w:left="5968" w:hanging="360"/>
        </w:pPr>
      </w:lvl>
    </w:lvlOverride>
    <w:lvlOverride w:ilvl="8">
      <w:lvl w:ilvl="8" w:tplc="0405001B" w:tentative="1">
        <w:start w:val="1"/>
        <w:numFmt w:val="lowerRoman"/>
        <w:lvlText w:val="%9."/>
        <w:lvlJc w:val="right"/>
        <w:pPr>
          <w:ind w:left="6688" w:hanging="180"/>
        </w:pPr>
      </w:lvl>
    </w:lvlOverride>
  </w:num>
  <w:num w:numId="398">
    <w:abstractNumId w:val="116"/>
  </w:num>
  <w:num w:numId="399">
    <w:abstractNumId w:val="266"/>
  </w:num>
  <w:num w:numId="400">
    <w:abstractNumId w:val="304"/>
  </w:num>
  <w:num w:numId="401">
    <w:abstractNumId w:val="356"/>
  </w:num>
  <w:num w:numId="402">
    <w:abstractNumId w:val="318"/>
  </w:num>
  <w:num w:numId="403">
    <w:abstractNumId w:val="94"/>
  </w:num>
  <w:num w:numId="404">
    <w:abstractNumId w:val="211"/>
  </w:num>
  <w:num w:numId="405">
    <w:abstractNumId w:val="209"/>
  </w:num>
  <w:num w:numId="406">
    <w:abstractNumId w:val="176"/>
  </w:num>
  <w:num w:numId="407">
    <w:abstractNumId w:val="395"/>
  </w:num>
  <w:num w:numId="408">
    <w:abstractNumId w:val="7"/>
  </w:num>
  <w:num w:numId="409">
    <w:abstractNumId w:val="100"/>
  </w:num>
  <w:num w:numId="410">
    <w:abstractNumId w:val="346"/>
  </w:num>
  <w:num w:numId="411">
    <w:abstractNumId w:val="197"/>
  </w:num>
  <w:num w:numId="412">
    <w:abstractNumId w:val="195"/>
  </w:num>
  <w:num w:numId="413">
    <w:abstractNumId w:val="353"/>
  </w:num>
  <w:num w:numId="414">
    <w:abstractNumId w:val="310"/>
  </w:num>
  <w:num w:numId="415">
    <w:abstractNumId w:val="202"/>
  </w:num>
  <w:num w:numId="416">
    <w:abstractNumId w:val="306"/>
  </w:num>
  <w:num w:numId="417">
    <w:abstractNumId w:val="8"/>
    <w:lvlOverride w:ilvl="0">
      <w:lvl w:ilvl="0">
        <w:start w:val="1"/>
        <w:numFmt w:val="lowerLetter"/>
        <w:lvlText w:val="%1)"/>
        <w:lvlJc w:val="left"/>
        <w:pPr>
          <w:tabs>
            <w:tab w:val="num" w:pos="-360"/>
          </w:tabs>
          <w:ind w:left="360" w:hanging="360"/>
        </w:pPr>
        <w:rPr>
          <w:b w:val="0"/>
        </w:rPr>
      </w:lvl>
    </w:lvlOverride>
  </w:num>
  <w:num w:numId="418">
    <w:abstractNumId w:val="400"/>
    <w:lvlOverride w:ilvl="0">
      <w:lvl w:ilvl="0" w:tplc="04050001">
        <w:start w:val="1"/>
        <w:numFmt w:val="bullet"/>
        <w:lvlText w:val=""/>
        <w:lvlJc w:val="left"/>
        <w:pPr>
          <w:ind w:left="1571" w:hanging="360"/>
        </w:pPr>
        <w:rPr>
          <w:rFonts w:ascii="Symbol" w:hAnsi="Symbol" w:hint="default"/>
        </w:rPr>
      </w:lvl>
    </w:lvlOverride>
  </w:num>
  <w:num w:numId="419">
    <w:abstractNumId w:val="232"/>
  </w:num>
  <w:num w:numId="420">
    <w:abstractNumId w:val="201"/>
  </w:num>
  <w:num w:numId="421">
    <w:abstractNumId w:val="364"/>
  </w:num>
  <w:num w:numId="422">
    <w:abstractNumId w:val="200"/>
  </w:num>
  <w:num w:numId="423">
    <w:abstractNumId w:val="189"/>
  </w:num>
  <w:num w:numId="424">
    <w:abstractNumId w:val="307"/>
  </w:num>
  <w:num w:numId="425">
    <w:abstractNumId w:val="61"/>
  </w:num>
  <w:num w:numId="426">
    <w:abstractNumId w:val="82"/>
  </w:num>
  <w:num w:numId="427">
    <w:abstractNumId w:val="154"/>
  </w:num>
  <w:num w:numId="428">
    <w:abstractNumId w:val="85"/>
  </w:num>
  <w:num w:numId="429">
    <w:abstractNumId w:val="180"/>
  </w:num>
  <w:num w:numId="430">
    <w:abstractNumId w:val="219"/>
  </w:num>
  <w:num w:numId="431">
    <w:abstractNumId w:val="36"/>
  </w:num>
  <w:num w:numId="432">
    <w:abstractNumId w:val="238"/>
  </w:num>
  <w:num w:numId="433">
    <w:abstractNumId w:val="101"/>
  </w:num>
  <w:num w:numId="434">
    <w:abstractNumId w:val="39"/>
  </w:num>
  <w:num w:numId="435">
    <w:abstractNumId w:val="221"/>
  </w:num>
  <w:num w:numId="436">
    <w:abstractNumId w:val="423"/>
  </w:num>
  <w:num w:numId="437">
    <w:abstractNumId w:val="220"/>
  </w:num>
  <w:num w:numId="438">
    <w:abstractNumId w:val="412"/>
  </w:num>
  <w:num w:numId="439">
    <w:abstractNumId w:val="8"/>
  </w:num>
  <w:num w:numId="440">
    <w:abstractNumId w:val="65"/>
    <w:lvlOverride w:ilvl="0">
      <w:lvl w:ilvl="0" w:tplc="C46E5EA6">
        <w:start w:val="1"/>
        <w:numFmt w:val="decimal"/>
        <w:lvlText w:val="(%1)"/>
        <w:lvlJc w:val="left"/>
        <w:pPr>
          <w:ind w:left="1080" w:hanging="360"/>
        </w:pPr>
        <w:rPr>
          <w:rFonts w:hint="default"/>
          <w:color w:val="auto"/>
        </w:rPr>
      </w:lvl>
    </w:lvlOverride>
    <w:lvlOverride w:ilvl="1">
      <w:lvl w:ilvl="1" w:tplc="B372C544">
        <w:start w:val="1"/>
        <w:numFmt w:val="lowerLetter"/>
        <w:lvlText w:val="%2."/>
        <w:lvlJc w:val="left"/>
        <w:pPr>
          <w:ind w:left="1800" w:hanging="360"/>
        </w:pPr>
      </w:lvl>
    </w:lvlOverride>
    <w:lvlOverride w:ilvl="2">
      <w:lvl w:ilvl="2" w:tplc="44143460" w:tentative="1">
        <w:start w:val="1"/>
        <w:numFmt w:val="lowerRoman"/>
        <w:lvlText w:val="%3."/>
        <w:lvlJc w:val="right"/>
        <w:pPr>
          <w:ind w:left="2520" w:hanging="180"/>
        </w:pPr>
      </w:lvl>
    </w:lvlOverride>
    <w:lvlOverride w:ilvl="3">
      <w:lvl w:ilvl="3" w:tplc="D5D288D8" w:tentative="1">
        <w:start w:val="1"/>
        <w:numFmt w:val="decimal"/>
        <w:lvlText w:val="%4."/>
        <w:lvlJc w:val="left"/>
        <w:pPr>
          <w:ind w:left="3240" w:hanging="360"/>
        </w:pPr>
      </w:lvl>
    </w:lvlOverride>
    <w:lvlOverride w:ilvl="4">
      <w:lvl w:ilvl="4" w:tplc="351AAAA8" w:tentative="1">
        <w:start w:val="1"/>
        <w:numFmt w:val="lowerLetter"/>
        <w:lvlText w:val="%5."/>
        <w:lvlJc w:val="left"/>
        <w:pPr>
          <w:ind w:left="3960" w:hanging="360"/>
        </w:pPr>
      </w:lvl>
    </w:lvlOverride>
    <w:lvlOverride w:ilvl="5">
      <w:lvl w:ilvl="5" w:tplc="75F4B490" w:tentative="1">
        <w:start w:val="1"/>
        <w:numFmt w:val="lowerRoman"/>
        <w:lvlText w:val="%6."/>
        <w:lvlJc w:val="right"/>
        <w:pPr>
          <w:ind w:left="4680" w:hanging="180"/>
        </w:pPr>
      </w:lvl>
    </w:lvlOverride>
    <w:lvlOverride w:ilvl="6">
      <w:lvl w:ilvl="6" w:tplc="7A9C5306" w:tentative="1">
        <w:start w:val="1"/>
        <w:numFmt w:val="decimal"/>
        <w:lvlText w:val="%7."/>
        <w:lvlJc w:val="left"/>
        <w:pPr>
          <w:ind w:left="5400" w:hanging="360"/>
        </w:pPr>
      </w:lvl>
    </w:lvlOverride>
    <w:lvlOverride w:ilvl="7">
      <w:lvl w:ilvl="7" w:tplc="7092FB82" w:tentative="1">
        <w:start w:val="1"/>
        <w:numFmt w:val="lowerLetter"/>
        <w:lvlText w:val="%8."/>
        <w:lvlJc w:val="left"/>
        <w:pPr>
          <w:ind w:left="6120" w:hanging="360"/>
        </w:pPr>
      </w:lvl>
    </w:lvlOverride>
    <w:lvlOverride w:ilvl="8">
      <w:lvl w:ilvl="8" w:tplc="5A4C908E" w:tentative="1">
        <w:start w:val="1"/>
        <w:numFmt w:val="lowerRoman"/>
        <w:lvlText w:val="%9."/>
        <w:lvlJc w:val="right"/>
        <w:pPr>
          <w:ind w:left="6840" w:hanging="180"/>
        </w:pPr>
      </w:lvl>
    </w:lvlOverride>
  </w:num>
  <w:num w:numId="441">
    <w:abstractNumId w:val="65"/>
    <w:lvlOverride w:ilvl="0">
      <w:lvl w:ilvl="0" w:tplc="C46E5EA6">
        <w:start w:val="1"/>
        <w:numFmt w:val="decimal"/>
        <w:lvlText w:val="(%1)"/>
        <w:lvlJc w:val="left"/>
        <w:pPr>
          <w:ind w:left="1080" w:hanging="360"/>
        </w:pPr>
        <w:rPr>
          <w:rFonts w:hint="default"/>
          <w:color w:val="auto"/>
        </w:rPr>
      </w:lvl>
    </w:lvlOverride>
    <w:lvlOverride w:ilvl="1">
      <w:lvl w:ilvl="1" w:tplc="B372C544" w:tentative="1">
        <w:start w:val="1"/>
        <w:numFmt w:val="lowerLetter"/>
        <w:lvlText w:val="%2."/>
        <w:lvlJc w:val="left"/>
        <w:pPr>
          <w:ind w:left="1800" w:hanging="360"/>
        </w:pPr>
      </w:lvl>
    </w:lvlOverride>
    <w:lvlOverride w:ilvl="2">
      <w:lvl w:ilvl="2" w:tplc="44143460" w:tentative="1">
        <w:start w:val="1"/>
        <w:numFmt w:val="lowerRoman"/>
        <w:lvlText w:val="%3."/>
        <w:lvlJc w:val="right"/>
        <w:pPr>
          <w:ind w:left="2520" w:hanging="180"/>
        </w:pPr>
      </w:lvl>
    </w:lvlOverride>
    <w:lvlOverride w:ilvl="3">
      <w:lvl w:ilvl="3" w:tplc="D5D288D8" w:tentative="1">
        <w:start w:val="1"/>
        <w:numFmt w:val="decimal"/>
        <w:lvlText w:val="%4."/>
        <w:lvlJc w:val="left"/>
        <w:pPr>
          <w:ind w:left="3240" w:hanging="360"/>
        </w:pPr>
      </w:lvl>
    </w:lvlOverride>
    <w:lvlOverride w:ilvl="4">
      <w:lvl w:ilvl="4" w:tplc="351AAAA8" w:tentative="1">
        <w:start w:val="1"/>
        <w:numFmt w:val="lowerLetter"/>
        <w:lvlText w:val="%5."/>
        <w:lvlJc w:val="left"/>
        <w:pPr>
          <w:ind w:left="3960" w:hanging="360"/>
        </w:pPr>
      </w:lvl>
    </w:lvlOverride>
    <w:lvlOverride w:ilvl="5">
      <w:lvl w:ilvl="5" w:tplc="75F4B490" w:tentative="1">
        <w:start w:val="1"/>
        <w:numFmt w:val="lowerRoman"/>
        <w:lvlText w:val="%6."/>
        <w:lvlJc w:val="right"/>
        <w:pPr>
          <w:ind w:left="4680" w:hanging="180"/>
        </w:pPr>
      </w:lvl>
    </w:lvlOverride>
    <w:lvlOverride w:ilvl="6">
      <w:lvl w:ilvl="6" w:tplc="7A9C5306" w:tentative="1">
        <w:start w:val="1"/>
        <w:numFmt w:val="decimal"/>
        <w:lvlText w:val="%7."/>
        <w:lvlJc w:val="left"/>
        <w:pPr>
          <w:ind w:left="5400" w:hanging="360"/>
        </w:pPr>
      </w:lvl>
    </w:lvlOverride>
    <w:lvlOverride w:ilvl="7">
      <w:lvl w:ilvl="7" w:tplc="7092FB82" w:tentative="1">
        <w:start w:val="1"/>
        <w:numFmt w:val="lowerLetter"/>
        <w:lvlText w:val="%8."/>
        <w:lvlJc w:val="left"/>
        <w:pPr>
          <w:ind w:left="6120" w:hanging="360"/>
        </w:pPr>
      </w:lvl>
    </w:lvlOverride>
    <w:lvlOverride w:ilvl="8">
      <w:lvl w:ilvl="8" w:tplc="5A4C908E" w:tentative="1">
        <w:start w:val="1"/>
        <w:numFmt w:val="lowerRoman"/>
        <w:lvlText w:val="%9."/>
        <w:lvlJc w:val="right"/>
        <w:pPr>
          <w:ind w:left="6840" w:hanging="180"/>
        </w:pPr>
      </w:lvl>
    </w:lvlOverride>
  </w:num>
  <w:num w:numId="442">
    <w:abstractNumId w:val="387"/>
  </w:num>
  <w:num w:numId="443">
    <w:abstractNumId w:val="136"/>
  </w:num>
  <w:num w:numId="444">
    <w:abstractNumId w:val="31"/>
  </w:num>
  <w:num w:numId="445">
    <w:abstractNumId w:val="442"/>
  </w:num>
  <w:num w:numId="446">
    <w:abstractNumId w:val="93"/>
  </w:num>
  <w:num w:numId="447">
    <w:abstractNumId w:val="248"/>
  </w:num>
  <w:num w:numId="448">
    <w:abstractNumId w:val="153"/>
  </w:num>
  <w:num w:numId="449">
    <w:abstractNumId w:val="146"/>
  </w:num>
  <w:num w:numId="450">
    <w:abstractNumId w:val="78"/>
  </w:num>
  <w:num w:numId="451">
    <w:abstractNumId w:val="72"/>
  </w:num>
  <w:num w:numId="452">
    <w:abstractNumId w:val="74"/>
  </w:num>
  <w:num w:numId="453">
    <w:abstractNumId w:val="402"/>
  </w:num>
  <w:num w:numId="454">
    <w:abstractNumId w:val="383"/>
  </w:num>
  <w:num w:numId="455">
    <w:abstractNumId w:val="210"/>
  </w:num>
  <w:num w:numId="456">
    <w:abstractNumId w:val="370"/>
  </w:num>
  <w:num w:numId="457">
    <w:abstractNumId w:val="280"/>
  </w:num>
  <w:num w:numId="458">
    <w:abstractNumId w:val="109"/>
  </w:num>
  <w:num w:numId="459">
    <w:abstractNumId w:val="416"/>
  </w:num>
  <w:num w:numId="460">
    <w:abstractNumId w:val="119"/>
  </w:num>
  <w:num w:numId="461">
    <w:abstractNumId w:val="361"/>
  </w:num>
  <w:numIdMacAtCleanup w:val="4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GrammaticalErrors/>
  <w:doNotTrackMoves/>
  <w:defaultTabStop w:val="709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3423"/>
    <w:rsid w:val="0000134C"/>
    <w:rsid w:val="0000160F"/>
    <w:rsid w:val="00002078"/>
    <w:rsid w:val="0000243F"/>
    <w:rsid w:val="00002C6C"/>
    <w:rsid w:val="000039CE"/>
    <w:rsid w:val="00004545"/>
    <w:rsid w:val="00006494"/>
    <w:rsid w:val="00006885"/>
    <w:rsid w:val="00010DCE"/>
    <w:rsid w:val="00012AB9"/>
    <w:rsid w:val="00012C77"/>
    <w:rsid w:val="00013423"/>
    <w:rsid w:val="000142C5"/>
    <w:rsid w:val="00014CAC"/>
    <w:rsid w:val="000175C8"/>
    <w:rsid w:val="00017E41"/>
    <w:rsid w:val="00021A22"/>
    <w:rsid w:val="0002263A"/>
    <w:rsid w:val="000230EE"/>
    <w:rsid w:val="00023468"/>
    <w:rsid w:val="0002449E"/>
    <w:rsid w:val="000245AB"/>
    <w:rsid w:val="0002496B"/>
    <w:rsid w:val="000249B4"/>
    <w:rsid w:val="00031250"/>
    <w:rsid w:val="00031593"/>
    <w:rsid w:val="000319F5"/>
    <w:rsid w:val="00031AC9"/>
    <w:rsid w:val="00035D0F"/>
    <w:rsid w:val="000364DF"/>
    <w:rsid w:val="000370CB"/>
    <w:rsid w:val="00037728"/>
    <w:rsid w:val="00041E3A"/>
    <w:rsid w:val="000445C5"/>
    <w:rsid w:val="000446A6"/>
    <w:rsid w:val="000479D0"/>
    <w:rsid w:val="00047AF0"/>
    <w:rsid w:val="000500C4"/>
    <w:rsid w:val="00050F2E"/>
    <w:rsid w:val="00051C85"/>
    <w:rsid w:val="0005234E"/>
    <w:rsid w:val="000527E0"/>
    <w:rsid w:val="00053AEB"/>
    <w:rsid w:val="0005405E"/>
    <w:rsid w:val="00054157"/>
    <w:rsid w:val="0005463B"/>
    <w:rsid w:val="00054CA2"/>
    <w:rsid w:val="00056787"/>
    <w:rsid w:val="00057D62"/>
    <w:rsid w:val="00057DB8"/>
    <w:rsid w:val="00062002"/>
    <w:rsid w:val="00062564"/>
    <w:rsid w:val="00062C09"/>
    <w:rsid w:val="00064038"/>
    <w:rsid w:val="00064F6D"/>
    <w:rsid w:val="0006522D"/>
    <w:rsid w:val="00065A80"/>
    <w:rsid w:val="00065E2F"/>
    <w:rsid w:val="000662D4"/>
    <w:rsid w:val="00066C99"/>
    <w:rsid w:val="00067845"/>
    <w:rsid w:val="0007084B"/>
    <w:rsid w:val="000709ED"/>
    <w:rsid w:val="00070E50"/>
    <w:rsid w:val="00070F47"/>
    <w:rsid w:val="00071A27"/>
    <w:rsid w:val="00071FE5"/>
    <w:rsid w:val="00072F3C"/>
    <w:rsid w:val="0007337B"/>
    <w:rsid w:val="00073552"/>
    <w:rsid w:val="000751D6"/>
    <w:rsid w:val="00075660"/>
    <w:rsid w:val="00075676"/>
    <w:rsid w:val="00075C96"/>
    <w:rsid w:val="000766E0"/>
    <w:rsid w:val="00077160"/>
    <w:rsid w:val="00077AA6"/>
    <w:rsid w:val="000805ED"/>
    <w:rsid w:val="00080A91"/>
    <w:rsid w:val="00080AF5"/>
    <w:rsid w:val="000815B3"/>
    <w:rsid w:val="00082521"/>
    <w:rsid w:val="00082BAD"/>
    <w:rsid w:val="000831CC"/>
    <w:rsid w:val="000842B5"/>
    <w:rsid w:val="00084708"/>
    <w:rsid w:val="00085475"/>
    <w:rsid w:val="00091F2C"/>
    <w:rsid w:val="00092B7E"/>
    <w:rsid w:val="00093716"/>
    <w:rsid w:val="0009376D"/>
    <w:rsid w:val="000949AF"/>
    <w:rsid w:val="00095963"/>
    <w:rsid w:val="00095A82"/>
    <w:rsid w:val="00095C03"/>
    <w:rsid w:val="00095D47"/>
    <w:rsid w:val="00095F67"/>
    <w:rsid w:val="000A162A"/>
    <w:rsid w:val="000A2923"/>
    <w:rsid w:val="000A3295"/>
    <w:rsid w:val="000A4D8E"/>
    <w:rsid w:val="000A4DDF"/>
    <w:rsid w:val="000A533E"/>
    <w:rsid w:val="000A5C24"/>
    <w:rsid w:val="000A7A43"/>
    <w:rsid w:val="000B0763"/>
    <w:rsid w:val="000B1074"/>
    <w:rsid w:val="000B3E3B"/>
    <w:rsid w:val="000B4282"/>
    <w:rsid w:val="000B43B1"/>
    <w:rsid w:val="000B4533"/>
    <w:rsid w:val="000B45F1"/>
    <w:rsid w:val="000B4CE3"/>
    <w:rsid w:val="000B5968"/>
    <w:rsid w:val="000B70B0"/>
    <w:rsid w:val="000B719B"/>
    <w:rsid w:val="000B722E"/>
    <w:rsid w:val="000B7DB5"/>
    <w:rsid w:val="000C0D48"/>
    <w:rsid w:val="000C20B2"/>
    <w:rsid w:val="000C2C64"/>
    <w:rsid w:val="000C2D8E"/>
    <w:rsid w:val="000C4055"/>
    <w:rsid w:val="000C57FD"/>
    <w:rsid w:val="000C6026"/>
    <w:rsid w:val="000C60CB"/>
    <w:rsid w:val="000C6D80"/>
    <w:rsid w:val="000C7C94"/>
    <w:rsid w:val="000D0ABA"/>
    <w:rsid w:val="000D152E"/>
    <w:rsid w:val="000D1B0C"/>
    <w:rsid w:val="000D28B0"/>
    <w:rsid w:val="000D2ABB"/>
    <w:rsid w:val="000D3716"/>
    <w:rsid w:val="000D455D"/>
    <w:rsid w:val="000D488D"/>
    <w:rsid w:val="000D5238"/>
    <w:rsid w:val="000D55C1"/>
    <w:rsid w:val="000D6169"/>
    <w:rsid w:val="000E019D"/>
    <w:rsid w:val="000E01A0"/>
    <w:rsid w:val="000E032A"/>
    <w:rsid w:val="000E10B6"/>
    <w:rsid w:val="000E12E5"/>
    <w:rsid w:val="000E1720"/>
    <w:rsid w:val="000E22F9"/>
    <w:rsid w:val="000E24CC"/>
    <w:rsid w:val="000E2FDD"/>
    <w:rsid w:val="000E3784"/>
    <w:rsid w:val="000E5437"/>
    <w:rsid w:val="000E5E01"/>
    <w:rsid w:val="000E5E2B"/>
    <w:rsid w:val="000E5F9B"/>
    <w:rsid w:val="000F0798"/>
    <w:rsid w:val="000F3080"/>
    <w:rsid w:val="000F3082"/>
    <w:rsid w:val="000F3F48"/>
    <w:rsid w:val="000F4E8F"/>
    <w:rsid w:val="000F5765"/>
    <w:rsid w:val="000F7FBD"/>
    <w:rsid w:val="0010002A"/>
    <w:rsid w:val="0010086B"/>
    <w:rsid w:val="00101028"/>
    <w:rsid w:val="00101267"/>
    <w:rsid w:val="00101717"/>
    <w:rsid w:val="00102EB5"/>
    <w:rsid w:val="0010325B"/>
    <w:rsid w:val="001036B1"/>
    <w:rsid w:val="00106522"/>
    <w:rsid w:val="001069DD"/>
    <w:rsid w:val="001075B4"/>
    <w:rsid w:val="00107D24"/>
    <w:rsid w:val="001107D3"/>
    <w:rsid w:val="00110FE7"/>
    <w:rsid w:val="001126AC"/>
    <w:rsid w:val="00112D98"/>
    <w:rsid w:val="00112DB3"/>
    <w:rsid w:val="001137D6"/>
    <w:rsid w:val="00113A7D"/>
    <w:rsid w:val="00113B45"/>
    <w:rsid w:val="00113E29"/>
    <w:rsid w:val="00113FA8"/>
    <w:rsid w:val="00114B00"/>
    <w:rsid w:val="001159F3"/>
    <w:rsid w:val="001161FE"/>
    <w:rsid w:val="0011712B"/>
    <w:rsid w:val="001174CD"/>
    <w:rsid w:val="00122195"/>
    <w:rsid w:val="001222D3"/>
    <w:rsid w:val="001232C0"/>
    <w:rsid w:val="00123BF1"/>
    <w:rsid w:val="00123D85"/>
    <w:rsid w:val="00124792"/>
    <w:rsid w:val="001247BB"/>
    <w:rsid w:val="001253D1"/>
    <w:rsid w:val="00127136"/>
    <w:rsid w:val="00127793"/>
    <w:rsid w:val="0013048E"/>
    <w:rsid w:val="0013159C"/>
    <w:rsid w:val="00131D82"/>
    <w:rsid w:val="00132AB6"/>
    <w:rsid w:val="00133038"/>
    <w:rsid w:val="00133A06"/>
    <w:rsid w:val="00133AF3"/>
    <w:rsid w:val="00133CF4"/>
    <w:rsid w:val="001347D2"/>
    <w:rsid w:val="00136025"/>
    <w:rsid w:val="001369E4"/>
    <w:rsid w:val="00137F3A"/>
    <w:rsid w:val="0014041D"/>
    <w:rsid w:val="0014050E"/>
    <w:rsid w:val="001412C3"/>
    <w:rsid w:val="001431F5"/>
    <w:rsid w:val="00143B3E"/>
    <w:rsid w:val="0014546B"/>
    <w:rsid w:val="00147C0D"/>
    <w:rsid w:val="00151001"/>
    <w:rsid w:val="00151394"/>
    <w:rsid w:val="001522F7"/>
    <w:rsid w:val="00153724"/>
    <w:rsid w:val="001567B8"/>
    <w:rsid w:val="00157C2D"/>
    <w:rsid w:val="001613D3"/>
    <w:rsid w:val="001617C1"/>
    <w:rsid w:val="001621D4"/>
    <w:rsid w:val="00162EFB"/>
    <w:rsid w:val="001642BA"/>
    <w:rsid w:val="00164BFA"/>
    <w:rsid w:val="001651DF"/>
    <w:rsid w:val="0016557D"/>
    <w:rsid w:val="00166219"/>
    <w:rsid w:val="001664E8"/>
    <w:rsid w:val="00167794"/>
    <w:rsid w:val="00167EC2"/>
    <w:rsid w:val="001707C6"/>
    <w:rsid w:val="001713C9"/>
    <w:rsid w:val="0017286B"/>
    <w:rsid w:val="00172E2A"/>
    <w:rsid w:val="00174BBF"/>
    <w:rsid w:val="00174DC4"/>
    <w:rsid w:val="00175B34"/>
    <w:rsid w:val="00177044"/>
    <w:rsid w:val="001801D7"/>
    <w:rsid w:val="001807A2"/>
    <w:rsid w:val="00181395"/>
    <w:rsid w:val="00181F4F"/>
    <w:rsid w:val="00182B60"/>
    <w:rsid w:val="0018317A"/>
    <w:rsid w:val="0018318C"/>
    <w:rsid w:val="00183566"/>
    <w:rsid w:val="00184DB4"/>
    <w:rsid w:val="0018630D"/>
    <w:rsid w:val="00186997"/>
    <w:rsid w:val="001923AA"/>
    <w:rsid w:val="0019269A"/>
    <w:rsid w:val="00192EEA"/>
    <w:rsid w:val="00193DC9"/>
    <w:rsid w:val="00194A04"/>
    <w:rsid w:val="00195CD3"/>
    <w:rsid w:val="00196054"/>
    <w:rsid w:val="00196DD5"/>
    <w:rsid w:val="001977D0"/>
    <w:rsid w:val="001A03B3"/>
    <w:rsid w:val="001A13B1"/>
    <w:rsid w:val="001A14A2"/>
    <w:rsid w:val="001A1A9A"/>
    <w:rsid w:val="001A3822"/>
    <w:rsid w:val="001A4B59"/>
    <w:rsid w:val="001A5D3C"/>
    <w:rsid w:val="001A7CC5"/>
    <w:rsid w:val="001B0151"/>
    <w:rsid w:val="001B04E8"/>
    <w:rsid w:val="001B0605"/>
    <w:rsid w:val="001B25F7"/>
    <w:rsid w:val="001B2CAD"/>
    <w:rsid w:val="001B38FB"/>
    <w:rsid w:val="001B5125"/>
    <w:rsid w:val="001B60E0"/>
    <w:rsid w:val="001B70DD"/>
    <w:rsid w:val="001B7312"/>
    <w:rsid w:val="001B79D3"/>
    <w:rsid w:val="001B7A34"/>
    <w:rsid w:val="001C0404"/>
    <w:rsid w:val="001C0ABA"/>
    <w:rsid w:val="001C1C47"/>
    <w:rsid w:val="001C2B26"/>
    <w:rsid w:val="001C34EB"/>
    <w:rsid w:val="001C3EE2"/>
    <w:rsid w:val="001C484B"/>
    <w:rsid w:val="001C53A6"/>
    <w:rsid w:val="001C56E6"/>
    <w:rsid w:val="001C609C"/>
    <w:rsid w:val="001C6B77"/>
    <w:rsid w:val="001C6F84"/>
    <w:rsid w:val="001C76CD"/>
    <w:rsid w:val="001D04B1"/>
    <w:rsid w:val="001D075A"/>
    <w:rsid w:val="001D1E48"/>
    <w:rsid w:val="001D3963"/>
    <w:rsid w:val="001D3C1E"/>
    <w:rsid w:val="001D3DE3"/>
    <w:rsid w:val="001D5A98"/>
    <w:rsid w:val="001D649F"/>
    <w:rsid w:val="001E03FC"/>
    <w:rsid w:val="001E0ADF"/>
    <w:rsid w:val="001E0D30"/>
    <w:rsid w:val="001E1036"/>
    <w:rsid w:val="001E2D11"/>
    <w:rsid w:val="001E311D"/>
    <w:rsid w:val="001E4220"/>
    <w:rsid w:val="001E48C6"/>
    <w:rsid w:val="001E492D"/>
    <w:rsid w:val="001E52BB"/>
    <w:rsid w:val="001E560E"/>
    <w:rsid w:val="001E628F"/>
    <w:rsid w:val="001E7930"/>
    <w:rsid w:val="001E7D08"/>
    <w:rsid w:val="001F05D2"/>
    <w:rsid w:val="001F0C63"/>
    <w:rsid w:val="001F11AB"/>
    <w:rsid w:val="001F2501"/>
    <w:rsid w:val="001F29EB"/>
    <w:rsid w:val="001F4558"/>
    <w:rsid w:val="001F5720"/>
    <w:rsid w:val="001F635E"/>
    <w:rsid w:val="001F6C93"/>
    <w:rsid w:val="001F747F"/>
    <w:rsid w:val="001F7D25"/>
    <w:rsid w:val="002018E8"/>
    <w:rsid w:val="00202586"/>
    <w:rsid w:val="00202BD2"/>
    <w:rsid w:val="00203301"/>
    <w:rsid w:val="00204BF0"/>
    <w:rsid w:val="002055F2"/>
    <w:rsid w:val="00206681"/>
    <w:rsid w:val="0021098F"/>
    <w:rsid w:val="00213CEF"/>
    <w:rsid w:val="00214E86"/>
    <w:rsid w:val="00215AE5"/>
    <w:rsid w:val="00217825"/>
    <w:rsid w:val="00217A32"/>
    <w:rsid w:val="00217F0D"/>
    <w:rsid w:val="00220BB2"/>
    <w:rsid w:val="0022194F"/>
    <w:rsid w:val="00223594"/>
    <w:rsid w:val="002237C5"/>
    <w:rsid w:val="0022417F"/>
    <w:rsid w:val="00224624"/>
    <w:rsid w:val="002249EA"/>
    <w:rsid w:val="00224C62"/>
    <w:rsid w:val="00227953"/>
    <w:rsid w:val="0023182D"/>
    <w:rsid w:val="00231F1D"/>
    <w:rsid w:val="002320EE"/>
    <w:rsid w:val="002324D9"/>
    <w:rsid w:val="002338F6"/>
    <w:rsid w:val="00234F16"/>
    <w:rsid w:val="002360CE"/>
    <w:rsid w:val="002371F6"/>
    <w:rsid w:val="00237B0A"/>
    <w:rsid w:val="002414C5"/>
    <w:rsid w:val="002423A0"/>
    <w:rsid w:val="00242A13"/>
    <w:rsid w:val="00242C9E"/>
    <w:rsid w:val="002443EC"/>
    <w:rsid w:val="00245896"/>
    <w:rsid w:val="00245DDA"/>
    <w:rsid w:val="00246DF5"/>
    <w:rsid w:val="002473AA"/>
    <w:rsid w:val="00250DAC"/>
    <w:rsid w:val="00251406"/>
    <w:rsid w:val="00255392"/>
    <w:rsid w:val="002569FB"/>
    <w:rsid w:val="002571F1"/>
    <w:rsid w:val="0026294D"/>
    <w:rsid w:val="00262DF6"/>
    <w:rsid w:val="002633E6"/>
    <w:rsid w:val="0026362A"/>
    <w:rsid w:val="00265E03"/>
    <w:rsid w:val="00266262"/>
    <w:rsid w:val="002666DA"/>
    <w:rsid w:val="00267BA1"/>
    <w:rsid w:val="0027063D"/>
    <w:rsid w:val="00270B7D"/>
    <w:rsid w:val="00271A73"/>
    <w:rsid w:val="00271EB9"/>
    <w:rsid w:val="00271F93"/>
    <w:rsid w:val="00273135"/>
    <w:rsid w:val="00273E16"/>
    <w:rsid w:val="00273E18"/>
    <w:rsid w:val="00274BEC"/>
    <w:rsid w:val="00275056"/>
    <w:rsid w:val="00275E22"/>
    <w:rsid w:val="0027600A"/>
    <w:rsid w:val="002765C4"/>
    <w:rsid w:val="00277BD3"/>
    <w:rsid w:val="0028069D"/>
    <w:rsid w:val="00280D66"/>
    <w:rsid w:val="00281959"/>
    <w:rsid w:val="002829A5"/>
    <w:rsid w:val="00284989"/>
    <w:rsid w:val="00286BC0"/>
    <w:rsid w:val="0028749E"/>
    <w:rsid w:val="002876A8"/>
    <w:rsid w:val="00287DFC"/>
    <w:rsid w:val="00290D5C"/>
    <w:rsid w:val="00290E48"/>
    <w:rsid w:val="002916BC"/>
    <w:rsid w:val="002917B5"/>
    <w:rsid w:val="00294577"/>
    <w:rsid w:val="00295423"/>
    <w:rsid w:val="00295975"/>
    <w:rsid w:val="002963BA"/>
    <w:rsid w:val="00296F24"/>
    <w:rsid w:val="00297B71"/>
    <w:rsid w:val="002A038A"/>
    <w:rsid w:val="002A23D4"/>
    <w:rsid w:val="002A2BB8"/>
    <w:rsid w:val="002A380C"/>
    <w:rsid w:val="002A4EDA"/>
    <w:rsid w:val="002A50A5"/>
    <w:rsid w:val="002A56F5"/>
    <w:rsid w:val="002A6270"/>
    <w:rsid w:val="002A647C"/>
    <w:rsid w:val="002A7743"/>
    <w:rsid w:val="002A7B56"/>
    <w:rsid w:val="002A7F17"/>
    <w:rsid w:val="002B002D"/>
    <w:rsid w:val="002B0AE9"/>
    <w:rsid w:val="002B2645"/>
    <w:rsid w:val="002B29F9"/>
    <w:rsid w:val="002B2E01"/>
    <w:rsid w:val="002B35FE"/>
    <w:rsid w:val="002B384A"/>
    <w:rsid w:val="002B4751"/>
    <w:rsid w:val="002B4A52"/>
    <w:rsid w:val="002B548F"/>
    <w:rsid w:val="002B5B27"/>
    <w:rsid w:val="002C11DB"/>
    <w:rsid w:val="002C1D4F"/>
    <w:rsid w:val="002C3D35"/>
    <w:rsid w:val="002C407C"/>
    <w:rsid w:val="002C456A"/>
    <w:rsid w:val="002C553D"/>
    <w:rsid w:val="002C6002"/>
    <w:rsid w:val="002C7F1F"/>
    <w:rsid w:val="002D03E4"/>
    <w:rsid w:val="002D0C44"/>
    <w:rsid w:val="002D0D10"/>
    <w:rsid w:val="002D1736"/>
    <w:rsid w:val="002D3313"/>
    <w:rsid w:val="002D38C1"/>
    <w:rsid w:val="002D3C87"/>
    <w:rsid w:val="002D4880"/>
    <w:rsid w:val="002D489E"/>
    <w:rsid w:val="002D5456"/>
    <w:rsid w:val="002D5E67"/>
    <w:rsid w:val="002D6046"/>
    <w:rsid w:val="002D65BE"/>
    <w:rsid w:val="002D7557"/>
    <w:rsid w:val="002E050C"/>
    <w:rsid w:val="002E1695"/>
    <w:rsid w:val="002E2ADF"/>
    <w:rsid w:val="002E4242"/>
    <w:rsid w:val="002E6705"/>
    <w:rsid w:val="002E6998"/>
    <w:rsid w:val="002F06D4"/>
    <w:rsid w:val="002F0736"/>
    <w:rsid w:val="002F268D"/>
    <w:rsid w:val="002F425F"/>
    <w:rsid w:val="002F56E9"/>
    <w:rsid w:val="002F583C"/>
    <w:rsid w:val="002F6A95"/>
    <w:rsid w:val="002F73C5"/>
    <w:rsid w:val="002F79EF"/>
    <w:rsid w:val="00300351"/>
    <w:rsid w:val="00300AA2"/>
    <w:rsid w:val="003010A4"/>
    <w:rsid w:val="00301277"/>
    <w:rsid w:val="0030547F"/>
    <w:rsid w:val="00306299"/>
    <w:rsid w:val="00306401"/>
    <w:rsid w:val="00307E09"/>
    <w:rsid w:val="003103E4"/>
    <w:rsid w:val="003106A0"/>
    <w:rsid w:val="00310D4B"/>
    <w:rsid w:val="00310F9C"/>
    <w:rsid w:val="003114F7"/>
    <w:rsid w:val="00312676"/>
    <w:rsid w:val="003133C4"/>
    <w:rsid w:val="00313652"/>
    <w:rsid w:val="00314968"/>
    <w:rsid w:val="00315585"/>
    <w:rsid w:val="00315C29"/>
    <w:rsid w:val="00315F4B"/>
    <w:rsid w:val="00316C15"/>
    <w:rsid w:val="00317E75"/>
    <w:rsid w:val="00320339"/>
    <w:rsid w:val="003221D4"/>
    <w:rsid w:val="00322D08"/>
    <w:rsid w:val="0032494C"/>
    <w:rsid w:val="003251C8"/>
    <w:rsid w:val="00325438"/>
    <w:rsid w:val="00326085"/>
    <w:rsid w:val="003274DC"/>
    <w:rsid w:val="003308CE"/>
    <w:rsid w:val="003309C7"/>
    <w:rsid w:val="00330E6E"/>
    <w:rsid w:val="00331AC5"/>
    <w:rsid w:val="00331BD1"/>
    <w:rsid w:val="00331E9D"/>
    <w:rsid w:val="003329F9"/>
    <w:rsid w:val="00332CBF"/>
    <w:rsid w:val="0033495C"/>
    <w:rsid w:val="00335E67"/>
    <w:rsid w:val="0033654D"/>
    <w:rsid w:val="00336D11"/>
    <w:rsid w:val="00337560"/>
    <w:rsid w:val="00340177"/>
    <w:rsid w:val="00340731"/>
    <w:rsid w:val="00340DBF"/>
    <w:rsid w:val="00340E8C"/>
    <w:rsid w:val="00341E20"/>
    <w:rsid w:val="0034362B"/>
    <w:rsid w:val="00343C3E"/>
    <w:rsid w:val="00344385"/>
    <w:rsid w:val="00344D38"/>
    <w:rsid w:val="003453A1"/>
    <w:rsid w:val="00346A1A"/>
    <w:rsid w:val="00351983"/>
    <w:rsid w:val="00352A52"/>
    <w:rsid w:val="00352B22"/>
    <w:rsid w:val="00353B0D"/>
    <w:rsid w:val="00353D0D"/>
    <w:rsid w:val="0035491E"/>
    <w:rsid w:val="00356963"/>
    <w:rsid w:val="00357DBB"/>
    <w:rsid w:val="003605A0"/>
    <w:rsid w:val="00360906"/>
    <w:rsid w:val="00360911"/>
    <w:rsid w:val="0036336A"/>
    <w:rsid w:val="003635C5"/>
    <w:rsid w:val="0036476C"/>
    <w:rsid w:val="003649F3"/>
    <w:rsid w:val="00364BC6"/>
    <w:rsid w:val="003656C4"/>
    <w:rsid w:val="00366FB3"/>
    <w:rsid w:val="003670A1"/>
    <w:rsid w:val="00370D17"/>
    <w:rsid w:val="0037135A"/>
    <w:rsid w:val="00371967"/>
    <w:rsid w:val="00371E3D"/>
    <w:rsid w:val="00373892"/>
    <w:rsid w:val="003738ED"/>
    <w:rsid w:val="00374DFC"/>
    <w:rsid w:val="003755EB"/>
    <w:rsid w:val="00375954"/>
    <w:rsid w:val="0037683E"/>
    <w:rsid w:val="003773B4"/>
    <w:rsid w:val="00377897"/>
    <w:rsid w:val="00377F29"/>
    <w:rsid w:val="00380EF1"/>
    <w:rsid w:val="003811D2"/>
    <w:rsid w:val="0038273E"/>
    <w:rsid w:val="00382D65"/>
    <w:rsid w:val="0038310B"/>
    <w:rsid w:val="003834DD"/>
    <w:rsid w:val="00383919"/>
    <w:rsid w:val="00384241"/>
    <w:rsid w:val="00385E8B"/>
    <w:rsid w:val="0038603C"/>
    <w:rsid w:val="0038743A"/>
    <w:rsid w:val="00387F7B"/>
    <w:rsid w:val="003902C5"/>
    <w:rsid w:val="00390C19"/>
    <w:rsid w:val="00390F7D"/>
    <w:rsid w:val="00391322"/>
    <w:rsid w:val="00391728"/>
    <w:rsid w:val="00393E59"/>
    <w:rsid w:val="0039438F"/>
    <w:rsid w:val="003946D6"/>
    <w:rsid w:val="00395355"/>
    <w:rsid w:val="00396D05"/>
    <w:rsid w:val="00397894"/>
    <w:rsid w:val="003A03C8"/>
    <w:rsid w:val="003A18AD"/>
    <w:rsid w:val="003A19AB"/>
    <w:rsid w:val="003A19ED"/>
    <w:rsid w:val="003A26E3"/>
    <w:rsid w:val="003A2715"/>
    <w:rsid w:val="003A27D5"/>
    <w:rsid w:val="003A44EC"/>
    <w:rsid w:val="003A4B3C"/>
    <w:rsid w:val="003A4DB9"/>
    <w:rsid w:val="003A52CF"/>
    <w:rsid w:val="003A5F3F"/>
    <w:rsid w:val="003A629D"/>
    <w:rsid w:val="003A6690"/>
    <w:rsid w:val="003A70AC"/>
    <w:rsid w:val="003A7A00"/>
    <w:rsid w:val="003B12F3"/>
    <w:rsid w:val="003B29CC"/>
    <w:rsid w:val="003B3C83"/>
    <w:rsid w:val="003B4168"/>
    <w:rsid w:val="003B4CE4"/>
    <w:rsid w:val="003B62EE"/>
    <w:rsid w:val="003B74D0"/>
    <w:rsid w:val="003C19C9"/>
    <w:rsid w:val="003C1C78"/>
    <w:rsid w:val="003C27D1"/>
    <w:rsid w:val="003C2F34"/>
    <w:rsid w:val="003C3E93"/>
    <w:rsid w:val="003C5884"/>
    <w:rsid w:val="003C5969"/>
    <w:rsid w:val="003C6873"/>
    <w:rsid w:val="003C6DC0"/>
    <w:rsid w:val="003D05F2"/>
    <w:rsid w:val="003D0DCD"/>
    <w:rsid w:val="003D2023"/>
    <w:rsid w:val="003D23D8"/>
    <w:rsid w:val="003D2853"/>
    <w:rsid w:val="003D3108"/>
    <w:rsid w:val="003D3DE4"/>
    <w:rsid w:val="003D3EB1"/>
    <w:rsid w:val="003D5170"/>
    <w:rsid w:val="003D549D"/>
    <w:rsid w:val="003D64FF"/>
    <w:rsid w:val="003D7464"/>
    <w:rsid w:val="003D769F"/>
    <w:rsid w:val="003E00DE"/>
    <w:rsid w:val="003E058F"/>
    <w:rsid w:val="003E33C4"/>
    <w:rsid w:val="003E3F37"/>
    <w:rsid w:val="003E51CA"/>
    <w:rsid w:val="003E5C6F"/>
    <w:rsid w:val="003E6A0F"/>
    <w:rsid w:val="003E76C4"/>
    <w:rsid w:val="003E7764"/>
    <w:rsid w:val="003F1192"/>
    <w:rsid w:val="003F172C"/>
    <w:rsid w:val="003F1BCA"/>
    <w:rsid w:val="003F2887"/>
    <w:rsid w:val="003F4511"/>
    <w:rsid w:val="003F4C62"/>
    <w:rsid w:val="003F6DB0"/>
    <w:rsid w:val="003F6E6F"/>
    <w:rsid w:val="003F7174"/>
    <w:rsid w:val="003F7B2A"/>
    <w:rsid w:val="00400055"/>
    <w:rsid w:val="00401613"/>
    <w:rsid w:val="004024FE"/>
    <w:rsid w:val="00403266"/>
    <w:rsid w:val="0040392A"/>
    <w:rsid w:val="00403C97"/>
    <w:rsid w:val="00403DDF"/>
    <w:rsid w:val="0040578A"/>
    <w:rsid w:val="00405EE7"/>
    <w:rsid w:val="00406530"/>
    <w:rsid w:val="0040691C"/>
    <w:rsid w:val="00406DBA"/>
    <w:rsid w:val="0040744A"/>
    <w:rsid w:val="0040793A"/>
    <w:rsid w:val="0040794E"/>
    <w:rsid w:val="00410197"/>
    <w:rsid w:val="00410920"/>
    <w:rsid w:val="00412C28"/>
    <w:rsid w:val="004145CF"/>
    <w:rsid w:val="00414D9B"/>
    <w:rsid w:val="00415B51"/>
    <w:rsid w:val="00416953"/>
    <w:rsid w:val="00416E1A"/>
    <w:rsid w:val="004173E7"/>
    <w:rsid w:val="00417AAC"/>
    <w:rsid w:val="004208AE"/>
    <w:rsid w:val="00420CD0"/>
    <w:rsid w:val="0042141C"/>
    <w:rsid w:val="00421AB7"/>
    <w:rsid w:val="00421F97"/>
    <w:rsid w:val="004222B0"/>
    <w:rsid w:val="004260BA"/>
    <w:rsid w:val="0042706D"/>
    <w:rsid w:val="004271E7"/>
    <w:rsid w:val="004276CF"/>
    <w:rsid w:val="0043071E"/>
    <w:rsid w:val="0043226B"/>
    <w:rsid w:val="00433726"/>
    <w:rsid w:val="00434372"/>
    <w:rsid w:val="00434835"/>
    <w:rsid w:val="00435417"/>
    <w:rsid w:val="00436EE9"/>
    <w:rsid w:val="00436FD8"/>
    <w:rsid w:val="00437502"/>
    <w:rsid w:val="00442EDD"/>
    <w:rsid w:val="004438EC"/>
    <w:rsid w:val="0044461D"/>
    <w:rsid w:val="00444EA8"/>
    <w:rsid w:val="00445708"/>
    <w:rsid w:val="00446701"/>
    <w:rsid w:val="00446BC2"/>
    <w:rsid w:val="00446DAD"/>
    <w:rsid w:val="00446E5F"/>
    <w:rsid w:val="004470A1"/>
    <w:rsid w:val="00450428"/>
    <w:rsid w:val="00452A8A"/>
    <w:rsid w:val="00453A02"/>
    <w:rsid w:val="00453FC6"/>
    <w:rsid w:val="00454EB4"/>
    <w:rsid w:val="00454FE3"/>
    <w:rsid w:val="00455F6A"/>
    <w:rsid w:val="004578DD"/>
    <w:rsid w:val="00461027"/>
    <w:rsid w:val="00463529"/>
    <w:rsid w:val="00463AD8"/>
    <w:rsid w:val="00465014"/>
    <w:rsid w:val="00465754"/>
    <w:rsid w:val="00466441"/>
    <w:rsid w:val="0046655B"/>
    <w:rsid w:val="0046662A"/>
    <w:rsid w:val="00466E72"/>
    <w:rsid w:val="00470053"/>
    <w:rsid w:val="004701D9"/>
    <w:rsid w:val="004703F1"/>
    <w:rsid w:val="00470E9D"/>
    <w:rsid w:val="00471892"/>
    <w:rsid w:val="004719E2"/>
    <w:rsid w:val="00471A1E"/>
    <w:rsid w:val="00471CF2"/>
    <w:rsid w:val="0047221D"/>
    <w:rsid w:val="00473CB9"/>
    <w:rsid w:val="00474159"/>
    <w:rsid w:val="00474C3D"/>
    <w:rsid w:val="004750C5"/>
    <w:rsid w:val="00475613"/>
    <w:rsid w:val="00476E89"/>
    <w:rsid w:val="00480382"/>
    <w:rsid w:val="0048066C"/>
    <w:rsid w:val="00482569"/>
    <w:rsid w:val="004836FF"/>
    <w:rsid w:val="00484684"/>
    <w:rsid w:val="0049027F"/>
    <w:rsid w:val="00490464"/>
    <w:rsid w:val="00490D02"/>
    <w:rsid w:val="004912E1"/>
    <w:rsid w:val="004915A3"/>
    <w:rsid w:val="00492A26"/>
    <w:rsid w:val="00493770"/>
    <w:rsid w:val="00494F17"/>
    <w:rsid w:val="00494F1A"/>
    <w:rsid w:val="00495C15"/>
    <w:rsid w:val="004971FC"/>
    <w:rsid w:val="004A1D85"/>
    <w:rsid w:val="004A2308"/>
    <w:rsid w:val="004A3170"/>
    <w:rsid w:val="004A3802"/>
    <w:rsid w:val="004A3E2E"/>
    <w:rsid w:val="004A42BB"/>
    <w:rsid w:val="004A4B59"/>
    <w:rsid w:val="004A53B2"/>
    <w:rsid w:val="004A5629"/>
    <w:rsid w:val="004A632A"/>
    <w:rsid w:val="004A6B0D"/>
    <w:rsid w:val="004B0C55"/>
    <w:rsid w:val="004B0F48"/>
    <w:rsid w:val="004B110E"/>
    <w:rsid w:val="004B1258"/>
    <w:rsid w:val="004B1A15"/>
    <w:rsid w:val="004B1A8F"/>
    <w:rsid w:val="004B1D38"/>
    <w:rsid w:val="004B281E"/>
    <w:rsid w:val="004B3D48"/>
    <w:rsid w:val="004B3D50"/>
    <w:rsid w:val="004B3DAF"/>
    <w:rsid w:val="004B4974"/>
    <w:rsid w:val="004B62BF"/>
    <w:rsid w:val="004B7392"/>
    <w:rsid w:val="004C097B"/>
    <w:rsid w:val="004C0FE3"/>
    <w:rsid w:val="004C1E0A"/>
    <w:rsid w:val="004C3E3B"/>
    <w:rsid w:val="004C444A"/>
    <w:rsid w:val="004C4929"/>
    <w:rsid w:val="004C5CEF"/>
    <w:rsid w:val="004C656E"/>
    <w:rsid w:val="004C6B8D"/>
    <w:rsid w:val="004C6C9C"/>
    <w:rsid w:val="004C7824"/>
    <w:rsid w:val="004C7E2E"/>
    <w:rsid w:val="004D27DA"/>
    <w:rsid w:val="004D646C"/>
    <w:rsid w:val="004D64B8"/>
    <w:rsid w:val="004D6F38"/>
    <w:rsid w:val="004E050A"/>
    <w:rsid w:val="004E0AF3"/>
    <w:rsid w:val="004E1F41"/>
    <w:rsid w:val="004E36FB"/>
    <w:rsid w:val="004E3E63"/>
    <w:rsid w:val="004E444D"/>
    <w:rsid w:val="004E4906"/>
    <w:rsid w:val="004E51E4"/>
    <w:rsid w:val="004E5A69"/>
    <w:rsid w:val="004E5E8E"/>
    <w:rsid w:val="004E601A"/>
    <w:rsid w:val="004E6034"/>
    <w:rsid w:val="004E63E1"/>
    <w:rsid w:val="004F23E3"/>
    <w:rsid w:val="004F2E79"/>
    <w:rsid w:val="004F33F8"/>
    <w:rsid w:val="004F5E37"/>
    <w:rsid w:val="004F5FFD"/>
    <w:rsid w:val="004F6EFC"/>
    <w:rsid w:val="00502280"/>
    <w:rsid w:val="005035E9"/>
    <w:rsid w:val="005037AF"/>
    <w:rsid w:val="00503F37"/>
    <w:rsid w:val="00505D2A"/>
    <w:rsid w:val="005064AC"/>
    <w:rsid w:val="00506B69"/>
    <w:rsid w:val="00506D5C"/>
    <w:rsid w:val="00507E5C"/>
    <w:rsid w:val="00507E9B"/>
    <w:rsid w:val="00511563"/>
    <w:rsid w:val="00512797"/>
    <w:rsid w:val="00512C4A"/>
    <w:rsid w:val="00515C0A"/>
    <w:rsid w:val="0051737F"/>
    <w:rsid w:val="00520C35"/>
    <w:rsid w:val="00520CD3"/>
    <w:rsid w:val="00521519"/>
    <w:rsid w:val="005225AC"/>
    <w:rsid w:val="00524636"/>
    <w:rsid w:val="00525518"/>
    <w:rsid w:val="005257D6"/>
    <w:rsid w:val="005276EE"/>
    <w:rsid w:val="005277C2"/>
    <w:rsid w:val="00530780"/>
    <w:rsid w:val="005309BC"/>
    <w:rsid w:val="00530A5D"/>
    <w:rsid w:val="005315C4"/>
    <w:rsid w:val="005320B9"/>
    <w:rsid w:val="00533825"/>
    <w:rsid w:val="00535018"/>
    <w:rsid w:val="00537569"/>
    <w:rsid w:val="0053768B"/>
    <w:rsid w:val="00537D5F"/>
    <w:rsid w:val="00542405"/>
    <w:rsid w:val="005424AA"/>
    <w:rsid w:val="00543FB5"/>
    <w:rsid w:val="00545617"/>
    <w:rsid w:val="00545EFF"/>
    <w:rsid w:val="005463B6"/>
    <w:rsid w:val="00546B37"/>
    <w:rsid w:val="005512B4"/>
    <w:rsid w:val="00551C41"/>
    <w:rsid w:val="0055332E"/>
    <w:rsid w:val="00553E85"/>
    <w:rsid w:val="00555BE2"/>
    <w:rsid w:val="0056094C"/>
    <w:rsid w:val="0056118A"/>
    <w:rsid w:val="0056170E"/>
    <w:rsid w:val="00561EFF"/>
    <w:rsid w:val="005622C8"/>
    <w:rsid w:val="00562D94"/>
    <w:rsid w:val="005641A0"/>
    <w:rsid w:val="00564850"/>
    <w:rsid w:val="00564B67"/>
    <w:rsid w:val="00564FF1"/>
    <w:rsid w:val="00565922"/>
    <w:rsid w:val="00565AE5"/>
    <w:rsid w:val="00565D02"/>
    <w:rsid w:val="0056688C"/>
    <w:rsid w:val="00566B9F"/>
    <w:rsid w:val="00567F42"/>
    <w:rsid w:val="00567FD5"/>
    <w:rsid w:val="0057000F"/>
    <w:rsid w:val="0057049B"/>
    <w:rsid w:val="005718E5"/>
    <w:rsid w:val="005722F2"/>
    <w:rsid w:val="0057241F"/>
    <w:rsid w:val="00572CE4"/>
    <w:rsid w:val="0057373D"/>
    <w:rsid w:val="005742DF"/>
    <w:rsid w:val="00574CAF"/>
    <w:rsid w:val="0057564E"/>
    <w:rsid w:val="00576EE0"/>
    <w:rsid w:val="00580F61"/>
    <w:rsid w:val="00582918"/>
    <w:rsid w:val="005837F3"/>
    <w:rsid w:val="00584366"/>
    <w:rsid w:val="005843B7"/>
    <w:rsid w:val="0058567C"/>
    <w:rsid w:val="00585A12"/>
    <w:rsid w:val="00586B53"/>
    <w:rsid w:val="00590BDD"/>
    <w:rsid w:val="00591B21"/>
    <w:rsid w:val="005923CD"/>
    <w:rsid w:val="00592835"/>
    <w:rsid w:val="005932A4"/>
    <w:rsid w:val="005933D4"/>
    <w:rsid w:val="00593452"/>
    <w:rsid w:val="005950E2"/>
    <w:rsid w:val="00595801"/>
    <w:rsid w:val="00595E8F"/>
    <w:rsid w:val="00595FBA"/>
    <w:rsid w:val="00596A88"/>
    <w:rsid w:val="00596B62"/>
    <w:rsid w:val="005A040F"/>
    <w:rsid w:val="005A0650"/>
    <w:rsid w:val="005A06D4"/>
    <w:rsid w:val="005A1A7C"/>
    <w:rsid w:val="005A1E6C"/>
    <w:rsid w:val="005A3061"/>
    <w:rsid w:val="005A32BA"/>
    <w:rsid w:val="005A49F9"/>
    <w:rsid w:val="005A6D98"/>
    <w:rsid w:val="005A7ED2"/>
    <w:rsid w:val="005B0270"/>
    <w:rsid w:val="005B086B"/>
    <w:rsid w:val="005B2990"/>
    <w:rsid w:val="005B2D3B"/>
    <w:rsid w:val="005B2FDD"/>
    <w:rsid w:val="005B42B0"/>
    <w:rsid w:val="005B4365"/>
    <w:rsid w:val="005B46F4"/>
    <w:rsid w:val="005B59B8"/>
    <w:rsid w:val="005B720D"/>
    <w:rsid w:val="005B73E9"/>
    <w:rsid w:val="005B7F25"/>
    <w:rsid w:val="005C001F"/>
    <w:rsid w:val="005C0DD3"/>
    <w:rsid w:val="005C125F"/>
    <w:rsid w:val="005C1872"/>
    <w:rsid w:val="005C2EC1"/>
    <w:rsid w:val="005C3247"/>
    <w:rsid w:val="005C3A1C"/>
    <w:rsid w:val="005C462C"/>
    <w:rsid w:val="005C55F6"/>
    <w:rsid w:val="005C5794"/>
    <w:rsid w:val="005C59FF"/>
    <w:rsid w:val="005C5ED0"/>
    <w:rsid w:val="005C6380"/>
    <w:rsid w:val="005C7205"/>
    <w:rsid w:val="005D294A"/>
    <w:rsid w:val="005D2E9C"/>
    <w:rsid w:val="005D3232"/>
    <w:rsid w:val="005D4AAC"/>
    <w:rsid w:val="005D502D"/>
    <w:rsid w:val="005D51F3"/>
    <w:rsid w:val="005D5C94"/>
    <w:rsid w:val="005E020D"/>
    <w:rsid w:val="005E0622"/>
    <w:rsid w:val="005E0F11"/>
    <w:rsid w:val="005E1E5A"/>
    <w:rsid w:val="005E602A"/>
    <w:rsid w:val="005E75DA"/>
    <w:rsid w:val="005E7E1B"/>
    <w:rsid w:val="005E7EBA"/>
    <w:rsid w:val="005F0CA7"/>
    <w:rsid w:val="005F1394"/>
    <w:rsid w:val="005F13C8"/>
    <w:rsid w:val="005F23DA"/>
    <w:rsid w:val="005F2C70"/>
    <w:rsid w:val="005F3280"/>
    <w:rsid w:val="005F37CA"/>
    <w:rsid w:val="005F4B36"/>
    <w:rsid w:val="005F5AEF"/>
    <w:rsid w:val="005F638B"/>
    <w:rsid w:val="005F67D4"/>
    <w:rsid w:val="005F6BD3"/>
    <w:rsid w:val="005F7026"/>
    <w:rsid w:val="006000DE"/>
    <w:rsid w:val="00600E09"/>
    <w:rsid w:val="006012A4"/>
    <w:rsid w:val="00601CFA"/>
    <w:rsid w:val="0060211A"/>
    <w:rsid w:val="00602BD1"/>
    <w:rsid w:val="00605F68"/>
    <w:rsid w:val="00606CE9"/>
    <w:rsid w:val="0060723D"/>
    <w:rsid w:val="0060744E"/>
    <w:rsid w:val="006075A1"/>
    <w:rsid w:val="00607E43"/>
    <w:rsid w:val="006107E6"/>
    <w:rsid w:val="006141CD"/>
    <w:rsid w:val="00614BF8"/>
    <w:rsid w:val="006152D3"/>
    <w:rsid w:val="00615557"/>
    <w:rsid w:val="00616028"/>
    <w:rsid w:val="00616236"/>
    <w:rsid w:val="00616A9B"/>
    <w:rsid w:val="00616D75"/>
    <w:rsid w:val="0061780E"/>
    <w:rsid w:val="00617AFB"/>
    <w:rsid w:val="00620489"/>
    <w:rsid w:val="00622BFB"/>
    <w:rsid w:val="006231A8"/>
    <w:rsid w:val="0062342F"/>
    <w:rsid w:val="006257D5"/>
    <w:rsid w:val="00626866"/>
    <w:rsid w:val="00626A29"/>
    <w:rsid w:val="006272DE"/>
    <w:rsid w:val="00627E01"/>
    <w:rsid w:val="00630412"/>
    <w:rsid w:val="0063182F"/>
    <w:rsid w:val="00632960"/>
    <w:rsid w:val="0063341C"/>
    <w:rsid w:val="0063396D"/>
    <w:rsid w:val="0063490B"/>
    <w:rsid w:val="006353E4"/>
    <w:rsid w:val="00635E03"/>
    <w:rsid w:val="00636427"/>
    <w:rsid w:val="006366EB"/>
    <w:rsid w:val="00636893"/>
    <w:rsid w:val="006375C0"/>
    <w:rsid w:val="00646796"/>
    <w:rsid w:val="006473E3"/>
    <w:rsid w:val="00647542"/>
    <w:rsid w:val="00647596"/>
    <w:rsid w:val="00647715"/>
    <w:rsid w:val="00647C41"/>
    <w:rsid w:val="006512A0"/>
    <w:rsid w:val="006520B6"/>
    <w:rsid w:val="00652881"/>
    <w:rsid w:val="0065513F"/>
    <w:rsid w:val="0065552F"/>
    <w:rsid w:val="00655A9E"/>
    <w:rsid w:val="00655DF5"/>
    <w:rsid w:val="006560FA"/>
    <w:rsid w:val="006561DA"/>
    <w:rsid w:val="006563E8"/>
    <w:rsid w:val="006575D7"/>
    <w:rsid w:val="00657B4E"/>
    <w:rsid w:val="00657BC1"/>
    <w:rsid w:val="006619E3"/>
    <w:rsid w:val="0066288E"/>
    <w:rsid w:val="00662D34"/>
    <w:rsid w:val="00663F5B"/>
    <w:rsid w:val="00663F6F"/>
    <w:rsid w:val="00664647"/>
    <w:rsid w:val="00666CDC"/>
    <w:rsid w:val="006679A8"/>
    <w:rsid w:val="00670059"/>
    <w:rsid w:val="006700EF"/>
    <w:rsid w:val="006704BC"/>
    <w:rsid w:val="00670522"/>
    <w:rsid w:val="0067071D"/>
    <w:rsid w:val="00670D72"/>
    <w:rsid w:val="0067140F"/>
    <w:rsid w:val="00671854"/>
    <w:rsid w:val="00671B3F"/>
    <w:rsid w:val="00672866"/>
    <w:rsid w:val="00672946"/>
    <w:rsid w:val="00674754"/>
    <w:rsid w:val="00674B64"/>
    <w:rsid w:val="00675A75"/>
    <w:rsid w:val="0067662F"/>
    <w:rsid w:val="00680321"/>
    <w:rsid w:val="0068045C"/>
    <w:rsid w:val="0068059B"/>
    <w:rsid w:val="00681091"/>
    <w:rsid w:val="00681157"/>
    <w:rsid w:val="00682092"/>
    <w:rsid w:val="00682484"/>
    <w:rsid w:val="00682C63"/>
    <w:rsid w:val="0068328D"/>
    <w:rsid w:val="00683648"/>
    <w:rsid w:val="0068747D"/>
    <w:rsid w:val="00690740"/>
    <w:rsid w:val="00690778"/>
    <w:rsid w:val="00690D2D"/>
    <w:rsid w:val="00692BEA"/>
    <w:rsid w:val="00693B17"/>
    <w:rsid w:val="00694842"/>
    <w:rsid w:val="0069497F"/>
    <w:rsid w:val="0069503F"/>
    <w:rsid w:val="0069651D"/>
    <w:rsid w:val="00696E6D"/>
    <w:rsid w:val="00697618"/>
    <w:rsid w:val="00697A55"/>
    <w:rsid w:val="006A0CA2"/>
    <w:rsid w:val="006A118C"/>
    <w:rsid w:val="006A17C8"/>
    <w:rsid w:val="006A1B19"/>
    <w:rsid w:val="006A2BE4"/>
    <w:rsid w:val="006A32BD"/>
    <w:rsid w:val="006A3866"/>
    <w:rsid w:val="006A47DD"/>
    <w:rsid w:val="006A4C51"/>
    <w:rsid w:val="006A766A"/>
    <w:rsid w:val="006B0213"/>
    <w:rsid w:val="006B0C29"/>
    <w:rsid w:val="006B2FA9"/>
    <w:rsid w:val="006B2FE8"/>
    <w:rsid w:val="006B3437"/>
    <w:rsid w:val="006B5074"/>
    <w:rsid w:val="006B6571"/>
    <w:rsid w:val="006B6EE5"/>
    <w:rsid w:val="006C068F"/>
    <w:rsid w:val="006C315F"/>
    <w:rsid w:val="006C48E6"/>
    <w:rsid w:val="006C4B1D"/>
    <w:rsid w:val="006C5C88"/>
    <w:rsid w:val="006C67DC"/>
    <w:rsid w:val="006D053F"/>
    <w:rsid w:val="006D05BD"/>
    <w:rsid w:val="006D0750"/>
    <w:rsid w:val="006D0F85"/>
    <w:rsid w:val="006D16AA"/>
    <w:rsid w:val="006D187D"/>
    <w:rsid w:val="006D1C80"/>
    <w:rsid w:val="006D3880"/>
    <w:rsid w:val="006D3D34"/>
    <w:rsid w:val="006D40C8"/>
    <w:rsid w:val="006D41E1"/>
    <w:rsid w:val="006D65E8"/>
    <w:rsid w:val="006D6C29"/>
    <w:rsid w:val="006D6D2D"/>
    <w:rsid w:val="006D6DA5"/>
    <w:rsid w:val="006E180F"/>
    <w:rsid w:val="006E2A8A"/>
    <w:rsid w:val="006E4455"/>
    <w:rsid w:val="006E6880"/>
    <w:rsid w:val="006F1CD3"/>
    <w:rsid w:val="006F4DC5"/>
    <w:rsid w:val="006F5014"/>
    <w:rsid w:val="006F6E5F"/>
    <w:rsid w:val="006F6EAF"/>
    <w:rsid w:val="006F6F70"/>
    <w:rsid w:val="006F7918"/>
    <w:rsid w:val="00701824"/>
    <w:rsid w:val="00701998"/>
    <w:rsid w:val="007021A1"/>
    <w:rsid w:val="00702DE7"/>
    <w:rsid w:val="00703D99"/>
    <w:rsid w:val="00703DAA"/>
    <w:rsid w:val="00704D15"/>
    <w:rsid w:val="007061E8"/>
    <w:rsid w:val="00706E58"/>
    <w:rsid w:val="007071D0"/>
    <w:rsid w:val="00707AF4"/>
    <w:rsid w:val="00711A0E"/>
    <w:rsid w:val="00711D00"/>
    <w:rsid w:val="00711F42"/>
    <w:rsid w:val="007137B6"/>
    <w:rsid w:val="00713F79"/>
    <w:rsid w:val="0071420E"/>
    <w:rsid w:val="0071583D"/>
    <w:rsid w:val="00716F47"/>
    <w:rsid w:val="007170DF"/>
    <w:rsid w:val="007174DF"/>
    <w:rsid w:val="00717596"/>
    <w:rsid w:val="007200B2"/>
    <w:rsid w:val="00720309"/>
    <w:rsid w:val="007211FF"/>
    <w:rsid w:val="00721272"/>
    <w:rsid w:val="0072168E"/>
    <w:rsid w:val="00722C43"/>
    <w:rsid w:val="007233B3"/>
    <w:rsid w:val="0072340F"/>
    <w:rsid w:val="007235A4"/>
    <w:rsid w:val="00723810"/>
    <w:rsid w:val="00725298"/>
    <w:rsid w:val="007254A1"/>
    <w:rsid w:val="00725A00"/>
    <w:rsid w:val="007262F7"/>
    <w:rsid w:val="00726B14"/>
    <w:rsid w:val="0072783B"/>
    <w:rsid w:val="00727BF3"/>
    <w:rsid w:val="0073075F"/>
    <w:rsid w:val="00730B01"/>
    <w:rsid w:val="00730E8B"/>
    <w:rsid w:val="00731418"/>
    <w:rsid w:val="00731DAF"/>
    <w:rsid w:val="0073227C"/>
    <w:rsid w:val="00733FCB"/>
    <w:rsid w:val="007347A7"/>
    <w:rsid w:val="00735293"/>
    <w:rsid w:val="0073564F"/>
    <w:rsid w:val="007400A1"/>
    <w:rsid w:val="00741A2F"/>
    <w:rsid w:val="00741FA9"/>
    <w:rsid w:val="00742B95"/>
    <w:rsid w:val="007442C8"/>
    <w:rsid w:val="007460EE"/>
    <w:rsid w:val="00746624"/>
    <w:rsid w:val="00747100"/>
    <w:rsid w:val="0075050A"/>
    <w:rsid w:val="0075074F"/>
    <w:rsid w:val="007510DD"/>
    <w:rsid w:val="0075245E"/>
    <w:rsid w:val="00752AF5"/>
    <w:rsid w:val="007545F1"/>
    <w:rsid w:val="00754F91"/>
    <w:rsid w:val="00755C4B"/>
    <w:rsid w:val="00757C07"/>
    <w:rsid w:val="00761316"/>
    <w:rsid w:val="007619FE"/>
    <w:rsid w:val="00761BE3"/>
    <w:rsid w:val="00761F76"/>
    <w:rsid w:val="00763FB1"/>
    <w:rsid w:val="00766371"/>
    <w:rsid w:val="00766378"/>
    <w:rsid w:val="00766C4B"/>
    <w:rsid w:val="007672CD"/>
    <w:rsid w:val="00767FAE"/>
    <w:rsid w:val="0077064A"/>
    <w:rsid w:val="00770A14"/>
    <w:rsid w:val="00770D8F"/>
    <w:rsid w:val="00770FD1"/>
    <w:rsid w:val="00770FF8"/>
    <w:rsid w:val="007729D4"/>
    <w:rsid w:val="0077377F"/>
    <w:rsid w:val="00774499"/>
    <w:rsid w:val="00774954"/>
    <w:rsid w:val="00774EE0"/>
    <w:rsid w:val="00776196"/>
    <w:rsid w:val="00776EBF"/>
    <w:rsid w:val="00777AB3"/>
    <w:rsid w:val="0078097A"/>
    <w:rsid w:val="0078165A"/>
    <w:rsid w:val="0078209A"/>
    <w:rsid w:val="00782522"/>
    <w:rsid w:val="00782703"/>
    <w:rsid w:val="00782C07"/>
    <w:rsid w:val="00782C94"/>
    <w:rsid w:val="00783621"/>
    <w:rsid w:val="007853A4"/>
    <w:rsid w:val="007856C9"/>
    <w:rsid w:val="00785831"/>
    <w:rsid w:val="00785A26"/>
    <w:rsid w:val="0078757A"/>
    <w:rsid w:val="007911E6"/>
    <w:rsid w:val="00791AD0"/>
    <w:rsid w:val="00792181"/>
    <w:rsid w:val="0079445D"/>
    <w:rsid w:val="00794887"/>
    <w:rsid w:val="0079584C"/>
    <w:rsid w:val="007960F7"/>
    <w:rsid w:val="007967E2"/>
    <w:rsid w:val="00796CDE"/>
    <w:rsid w:val="00796D26"/>
    <w:rsid w:val="00797CFB"/>
    <w:rsid w:val="007A1920"/>
    <w:rsid w:val="007A1C05"/>
    <w:rsid w:val="007A1CE9"/>
    <w:rsid w:val="007A1FE1"/>
    <w:rsid w:val="007A2184"/>
    <w:rsid w:val="007A218B"/>
    <w:rsid w:val="007A30A5"/>
    <w:rsid w:val="007A365B"/>
    <w:rsid w:val="007A4304"/>
    <w:rsid w:val="007A4866"/>
    <w:rsid w:val="007A4E29"/>
    <w:rsid w:val="007A6767"/>
    <w:rsid w:val="007A72B8"/>
    <w:rsid w:val="007A72CF"/>
    <w:rsid w:val="007B0032"/>
    <w:rsid w:val="007B11C6"/>
    <w:rsid w:val="007B14FF"/>
    <w:rsid w:val="007B1F22"/>
    <w:rsid w:val="007B30FA"/>
    <w:rsid w:val="007B4633"/>
    <w:rsid w:val="007B49B6"/>
    <w:rsid w:val="007B5066"/>
    <w:rsid w:val="007B524A"/>
    <w:rsid w:val="007B5478"/>
    <w:rsid w:val="007B5DBB"/>
    <w:rsid w:val="007B73BA"/>
    <w:rsid w:val="007B7556"/>
    <w:rsid w:val="007C0314"/>
    <w:rsid w:val="007C06CF"/>
    <w:rsid w:val="007C21A3"/>
    <w:rsid w:val="007C2539"/>
    <w:rsid w:val="007C2976"/>
    <w:rsid w:val="007C4303"/>
    <w:rsid w:val="007C4A8F"/>
    <w:rsid w:val="007C5312"/>
    <w:rsid w:val="007C5B7A"/>
    <w:rsid w:val="007C5D39"/>
    <w:rsid w:val="007C5F63"/>
    <w:rsid w:val="007C6273"/>
    <w:rsid w:val="007C7706"/>
    <w:rsid w:val="007C7AF3"/>
    <w:rsid w:val="007D1195"/>
    <w:rsid w:val="007D18DE"/>
    <w:rsid w:val="007D2A02"/>
    <w:rsid w:val="007D3AEE"/>
    <w:rsid w:val="007D44F4"/>
    <w:rsid w:val="007D4782"/>
    <w:rsid w:val="007D5271"/>
    <w:rsid w:val="007D53A1"/>
    <w:rsid w:val="007D6692"/>
    <w:rsid w:val="007D6777"/>
    <w:rsid w:val="007D689C"/>
    <w:rsid w:val="007D6AD9"/>
    <w:rsid w:val="007D7025"/>
    <w:rsid w:val="007D73E6"/>
    <w:rsid w:val="007E1569"/>
    <w:rsid w:val="007E15FF"/>
    <w:rsid w:val="007E16A3"/>
    <w:rsid w:val="007E1839"/>
    <w:rsid w:val="007E4F04"/>
    <w:rsid w:val="007E55FE"/>
    <w:rsid w:val="007E5AA6"/>
    <w:rsid w:val="007E74F4"/>
    <w:rsid w:val="007F12F2"/>
    <w:rsid w:val="007F274C"/>
    <w:rsid w:val="007F276E"/>
    <w:rsid w:val="007F2DDE"/>
    <w:rsid w:val="007F36DF"/>
    <w:rsid w:val="007F4667"/>
    <w:rsid w:val="007F46A5"/>
    <w:rsid w:val="007F4B5C"/>
    <w:rsid w:val="007F7C89"/>
    <w:rsid w:val="007F7D90"/>
    <w:rsid w:val="00800E67"/>
    <w:rsid w:val="008012E8"/>
    <w:rsid w:val="008013B6"/>
    <w:rsid w:val="008026F5"/>
    <w:rsid w:val="00802849"/>
    <w:rsid w:val="0080303F"/>
    <w:rsid w:val="00803B15"/>
    <w:rsid w:val="008051D6"/>
    <w:rsid w:val="00806EC7"/>
    <w:rsid w:val="008101B0"/>
    <w:rsid w:val="00811307"/>
    <w:rsid w:val="008113BE"/>
    <w:rsid w:val="00812A81"/>
    <w:rsid w:val="00812B38"/>
    <w:rsid w:val="00813729"/>
    <w:rsid w:val="00813C5B"/>
    <w:rsid w:val="00814088"/>
    <w:rsid w:val="00814B74"/>
    <w:rsid w:val="00815F98"/>
    <w:rsid w:val="00820624"/>
    <w:rsid w:val="008208C5"/>
    <w:rsid w:val="00822345"/>
    <w:rsid w:val="00822548"/>
    <w:rsid w:val="00822ECE"/>
    <w:rsid w:val="008234BA"/>
    <w:rsid w:val="0082581D"/>
    <w:rsid w:val="00826088"/>
    <w:rsid w:val="008265BF"/>
    <w:rsid w:val="00826ADE"/>
    <w:rsid w:val="008302F5"/>
    <w:rsid w:val="00830578"/>
    <w:rsid w:val="00830C06"/>
    <w:rsid w:val="00830E6B"/>
    <w:rsid w:val="008313A1"/>
    <w:rsid w:val="00832305"/>
    <w:rsid w:val="00833F5C"/>
    <w:rsid w:val="008364D2"/>
    <w:rsid w:val="00836CCE"/>
    <w:rsid w:val="00837280"/>
    <w:rsid w:val="0083733F"/>
    <w:rsid w:val="008373BC"/>
    <w:rsid w:val="008375BE"/>
    <w:rsid w:val="008408C2"/>
    <w:rsid w:val="00841356"/>
    <w:rsid w:val="008423A7"/>
    <w:rsid w:val="00842CA7"/>
    <w:rsid w:val="00843092"/>
    <w:rsid w:val="00843123"/>
    <w:rsid w:val="0084371F"/>
    <w:rsid w:val="00843F9E"/>
    <w:rsid w:val="00844FA8"/>
    <w:rsid w:val="008459FA"/>
    <w:rsid w:val="00845A9E"/>
    <w:rsid w:val="00846D39"/>
    <w:rsid w:val="0084795D"/>
    <w:rsid w:val="00847B15"/>
    <w:rsid w:val="00850F80"/>
    <w:rsid w:val="00851522"/>
    <w:rsid w:val="00852992"/>
    <w:rsid w:val="00852DEF"/>
    <w:rsid w:val="00852FF5"/>
    <w:rsid w:val="008534B9"/>
    <w:rsid w:val="00853BC5"/>
    <w:rsid w:val="00854167"/>
    <w:rsid w:val="008543DE"/>
    <w:rsid w:val="0085521E"/>
    <w:rsid w:val="00860712"/>
    <w:rsid w:val="00860A2E"/>
    <w:rsid w:val="00861CF4"/>
    <w:rsid w:val="0086217D"/>
    <w:rsid w:val="00862D65"/>
    <w:rsid w:val="00864599"/>
    <w:rsid w:val="00864600"/>
    <w:rsid w:val="00864E5F"/>
    <w:rsid w:val="00865052"/>
    <w:rsid w:val="00867560"/>
    <w:rsid w:val="00870E49"/>
    <w:rsid w:val="00871174"/>
    <w:rsid w:val="00871517"/>
    <w:rsid w:val="008720B5"/>
    <w:rsid w:val="008721CF"/>
    <w:rsid w:val="00872F0C"/>
    <w:rsid w:val="0087310C"/>
    <w:rsid w:val="00874164"/>
    <w:rsid w:val="0087474E"/>
    <w:rsid w:val="00875389"/>
    <w:rsid w:val="00875850"/>
    <w:rsid w:val="00875ADB"/>
    <w:rsid w:val="00876A66"/>
    <w:rsid w:val="00876D88"/>
    <w:rsid w:val="00881143"/>
    <w:rsid w:val="00881AFF"/>
    <w:rsid w:val="008840FA"/>
    <w:rsid w:val="008866D8"/>
    <w:rsid w:val="00887733"/>
    <w:rsid w:val="0088796E"/>
    <w:rsid w:val="0089066E"/>
    <w:rsid w:val="00890DBB"/>
    <w:rsid w:val="00890E0C"/>
    <w:rsid w:val="00892215"/>
    <w:rsid w:val="0089376D"/>
    <w:rsid w:val="0089381D"/>
    <w:rsid w:val="00893E90"/>
    <w:rsid w:val="00894030"/>
    <w:rsid w:val="00894567"/>
    <w:rsid w:val="008956C4"/>
    <w:rsid w:val="00895A23"/>
    <w:rsid w:val="00896623"/>
    <w:rsid w:val="00897BC5"/>
    <w:rsid w:val="00897D1E"/>
    <w:rsid w:val="008A101C"/>
    <w:rsid w:val="008A16E7"/>
    <w:rsid w:val="008A2A55"/>
    <w:rsid w:val="008A2CC7"/>
    <w:rsid w:val="008A2CDE"/>
    <w:rsid w:val="008A3F8D"/>
    <w:rsid w:val="008A4082"/>
    <w:rsid w:val="008A4763"/>
    <w:rsid w:val="008A5304"/>
    <w:rsid w:val="008A5B20"/>
    <w:rsid w:val="008A665E"/>
    <w:rsid w:val="008A6C27"/>
    <w:rsid w:val="008A7232"/>
    <w:rsid w:val="008A7BE1"/>
    <w:rsid w:val="008B0866"/>
    <w:rsid w:val="008B16E2"/>
    <w:rsid w:val="008B2001"/>
    <w:rsid w:val="008B251E"/>
    <w:rsid w:val="008B2B77"/>
    <w:rsid w:val="008B3690"/>
    <w:rsid w:val="008B384E"/>
    <w:rsid w:val="008B4304"/>
    <w:rsid w:val="008B4851"/>
    <w:rsid w:val="008B4A18"/>
    <w:rsid w:val="008B554D"/>
    <w:rsid w:val="008B6109"/>
    <w:rsid w:val="008B6FAF"/>
    <w:rsid w:val="008B70AE"/>
    <w:rsid w:val="008B744F"/>
    <w:rsid w:val="008B76E7"/>
    <w:rsid w:val="008B7801"/>
    <w:rsid w:val="008B7836"/>
    <w:rsid w:val="008B7961"/>
    <w:rsid w:val="008B7E3A"/>
    <w:rsid w:val="008C084A"/>
    <w:rsid w:val="008C0900"/>
    <w:rsid w:val="008C090A"/>
    <w:rsid w:val="008C0981"/>
    <w:rsid w:val="008C0EAC"/>
    <w:rsid w:val="008C100B"/>
    <w:rsid w:val="008C2CB8"/>
    <w:rsid w:val="008C56F6"/>
    <w:rsid w:val="008C571F"/>
    <w:rsid w:val="008C657C"/>
    <w:rsid w:val="008C6936"/>
    <w:rsid w:val="008C6965"/>
    <w:rsid w:val="008C7CA3"/>
    <w:rsid w:val="008D0E85"/>
    <w:rsid w:val="008D10FD"/>
    <w:rsid w:val="008D3510"/>
    <w:rsid w:val="008D48EE"/>
    <w:rsid w:val="008D4A6B"/>
    <w:rsid w:val="008D626E"/>
    <w:rsid w:val="008D6745"/>
    <w:rsid w:val="008D6BEC"/>
    <w:rsid w:val="008E0156"/>
    <w:rsid w:val="008E2988"/>
    <w:rsid w:val="008E43B6"/>
    <w:rsid w:val="008E4F2C"/>
    <w:rsid w:val="008E6137"/>
    <w:rsid w:val="008E6541"/>
    <w:rsid w:val="008E6BD6"/>
    <w:rsid w:val="008E6EEF"/>
    <w:rsid w:val="008E7A87"/>
    <w:rsid w:val="008E7C3F"/>
    <w:rsid w:val="008F1387"/>
    <w:rsid w:val="008F1825"/>
    <w:rsid w:val="008F27BC"/>
    <w:rsid w:val="008F2835"/>
    <w:rsid w:val="008F3CBC"/>
    <w:rsid w:val="008F3F91"/>
    <w:rsid w:val="008F4B00"/>
    <w:rsid w:val="008F4D49"/>
    <w:rsid w:val="008F562C"/>
    <w:rsid w:val="008F56DC"/>
    <w:rsid w:val="008F57BE"/>
    <w:rsid w:val="008F63F6"/>
    <w:rsid w:val="008F7AC0"/>
    <w:rsid w:val="00900003"/>
    <w:rsid w:val="0090092F"/>
    <w:rsid w:val="00900A19"/>
    <w:rsid w:val="00900D3D"/>
    <w:rsid w:val="00901477"/>
    <w:rsid w:val="00901E94"/>
    <w:rsid w:val="009036AE"/>
    <w:rsid w:val="00903A01"/>
    <w:rsid w:val="00903D86"/>
    <w:rsid w:val="00904B88"/>
    <w:rsid w:val="00904F57"/>
    <w:rsid w:val="00906C17"/>
    <w:rsid w:val="0090739D"/>
    <w:rsid w:val="00907F4E"/>
    <w:rsid w:val="00911544"/>
    <w:rsid w:val="009126F7"/>
    <w:rsid w:val="00912BFF"/>
    <w:rsid w:val="00912E9C"/>
    <w:rsid w:val="0091329E"/>
    <w:rsid w:val="00913AF5"/>
    <w:rsid w:val="00913B3A"/>
    <w:rsid w:val="00914934"/>
    <w:rsid w:val="0091540D"/>
    <w:rsid w:val="009162A3"/>
    <w:rsid w:val="00917093"/>
    <w:rsid w:val="009171A4"/>
    <w:rsid w:val="009177DA"/>
    <w:rsid w:val="009179AA"/>
    <w:rsid w:val="00920F24"/>
    <w:rsid w:val="0092266F"/>
    <w:rsid w:val="00923B93"/>
    <w:rsid w:val="00923F41"/>
    <w:rsid w:val="0092581A"/>
    <w:rsid w:val="00925963"/>
    <w:rsid w:val="0092635B"/>
    <w:rsid w:val="00926746"/>
    <w:rsid w:val="009275C9"/>
    <w:rsid w:val="00927F74"/>
    <w:rsid w:val="00930A57"/>
    <w:rsid w:val="00930D0D"/>
    <w:rsid w:val="00936A13"/>
    <w:rsid w:val="00936E3B"/>
    <w:rsid w:val="0093721E"/>
    <w:rsid w:val="00937792"/>
    <w:rsid w:val="009400B8"/>
    <w:rsid w:val="009406BC"/>
    <w:rsid w:val="00942325"/>
    <w:rsid w:val="00942AB4"/>
    <w:rsid w:val="00943EAC"/>
    <w:rsid w:val="00944B9D"/>
    <w:rsid w:val="00945502"/>
    <w:rsid w:val="00945796"/>
    <w:rsid w:val="00946FF6"/>
    <w:rsid w:val="0094704D"/>
    <w:rsid w:val="00947D0D"/>
    <w:rsid w:val="00953512"/>
    <w:rsid w:val="00954171"/>
    <w:rsid w:val="00954F13"/>
    <w:rsid w:val="00955591"/>
    <w:rsid w:val="00956174"/>
    <w:rsid w:val="0095753F"/>
    <w:rsid w:val="009609F9"/>
    <w:rsid w:val="00960EEC"/>
    <w:rsid w:val="009613EE"/>
    <w:rsid w:val="00961839"/>
    <w:rsid w:val="00962073"/>
    <w:rsid w:val="00962528"/>
    <w:rsid w:val="00962838"/>
    <w:rsid w:val="009632A5"/>
    <w:rsid w:val="00964864"/>
    <w:rsid w:val="00964F6F"/>
    <w:rsid w:val="00965458"/>
    <w:rsid w:val="009654A6"/>
    <w:rsid w:val="00965AFA"/>
    <w:rsid w:val="00966806"/>
    <w:rsid w:val="00966A73"/>
    <w:rsid w:val="0096731B"/>
    <w:rsid w:val="00967A08"/>
    <w:rsid w:val="00967C00"/>
    <w:rsid w:val="00970335"/>
    <w:rsid w:val="009716A6"/>
    <w:rsid w:val="00971FD1"/>
    <w:rsid w:val="009731D6"/>
    <w:rsid w:val="00973DBA"/>
    <w:rsid w:val="00974D4B"/>
    <w:rsid w:val="00975975"/>
    <w:rsid w:val="0097616B"/>
    <w:rsid w:val="00976737"/>
    <w:rsid w:val="00977445"/>
    <w:rsid w:val="009777A2"/>
    <w:rsid w:val="00980E41"/>
    <w:rsid w:val="00980E42"/>
    <w:rsid w:val="00981304"/>
    <w:rsid w:val="00981C3E"/>
    <w:rsid w:val="009836BE"/>
    <w:rsid w:val="00984EAD"/>
    <w:rsid w:val="00986259"/>
    <w:rsid w:val="00986ED0"/>
    <w:rsid w:val="009903C2"/>
    <w:rsid w:val="0099069C"/>
    <w:rsid w:val="00990CB5"/>
    <w:rsid w:val="00991357"/>
    <w:rsid w:val="0099241E"/>
    <w:rsid w:val="00992806"/>
    <w:rsid w:val="00992CCC"/>
    <w:rsid w:val="00993705"/>
    <w:rsid w:val="00993CC3"/>
    <w:rsid w:val="0099545D"/>
    <w:rsid w:val="009957C8"/>
    <w:rsid w:val="00996566"/>
    <w:rsid w:val="00996AFE"/>
    <w:rsid w:val="0099799C"/>
    <w:rsid w:val="00997B1E"/>
    <w:rsid w:val="009A0286"/>
    <w:rsid w:val="009A1E99"/>
    <w:rsid w:val="009A22A4"/>
    <w:rsid w:val="009A2A3A"/>
    <w:rsid w:val="009A3046"/>
    <w:rsid w:val="009A357B"/>
    <w:rsid w:val="009A4C2A"/>
    <w:rsid w:val="009A571F"/>
    <w:rsid w:val="009A58A2"/>
    <w:rsid w:val="009A6E8E"/>
    <w:rsid w:val="009A7A39"/>
    <w:rsid w:val="009A7D2C"/>
    <w:rsid w:val="009B008C"/>
    <w:rsid w:val="009B389A"/>
    <w:rsid w:val="009B3DD6"/>
    <w:rsid w:val="009B60D8"/>
    <w:rsid w:val="009B68E5"/>
    <w:rsid w:val="009B6BAB"/>
    <w:rsid w:val="009B7050"/>
    <w:rsid w:val="009C14E8"/>
    <w:rsid w:val="009C248F"/>
    <w:rsid w:val="009C27C3"/>
    <w:rsid w:val="009C2840"/>
    <w:rsid w:val="009C2957"/>
    <w:rsid w:val="009C2B29"/>
    <w:rsid w:val="009C3028"/>
    <w:rsid w:val="009C5235"/>
    <w:rsid w:val="009C5DAF"/>
    <w:rsid w:val="009C5FED"/>
    <w:rsid w:val="009C6099"/>
    <w:rsid w:val="009C792A"/>
    <w:rsid w:val="009D01CC"/>
    <w:rsid w:val="009D341E"/>
    <w:rsid w:val="009D45D3"/>
    <w:rsid w:val="009D6252"/>
    <w:rsid w:val="009D6B70"/>
    <w:rsid w:val="009D7CA8"/>
    <w:rsid w:val="009D7EB2"/>
    <w:rsid w:val="009E0480"/>
    <w:rsid w:val="009E1B0C"/>
    <w:rsid w:val="009E1C89"/>
    <w:rsid w:val="009E1CBF"/>
    <w:rsid w:val="009E253B"/>
    <w:rsid w:val="009E3F21"/>
    <w:rsid w:val="009E4E6C"/>
    <w:rsid w:val="009E565E"/>
    <w:rsid w:val="009E6A94"/>
    <w:rsid w:val="009E71C7"/>
    <w:rsid w:val="009E79C6"/>
    <w:rsid w:val="009F1F2A"/>
    <w:rsid w:val="009F2E1D"/>
    <w:rsid w:val="009F3A3C"/>
    <w:rsid w:val="009F6E37"/>
    <w:rsid w:val="009F7E9C"/>
    <w:rsid w:val="00A00A0C"/>
    <w:rsid w:val="00A01743"/>
    <w:rsid w:val="00A01812"/>
    <w:rsid w:val="00A0282B"/>
    <w:rsid w:val="00A04074"/>
    <w:rsid w:val="00A04E05"/>
    <w:rsid w:val="00A055D3"/>
    <w:rsid w:val="00A05A8B"/>
    <w:rsid w:val="00A06006"/>
    <w:rsid w:val="00A0737C"/>
    <w:rsid w:val="00A076BE"/>
    <w:rsid w:val="00A07C94"/>
    <w:rsid w:val="00A10F99"/>
    <w:rsid w:val="00A11266"/>
    <w:rsid w:val="00A148F8"/>
    <w:rsid w:val="00A14973"/>
    <w:rsid w:val="00A14B66"/>
    <w:rsid w:val="00A14DA9"/>
    <w:rsid w:val="00A16CC1"/>
    <w:rsid w:val="00A16F76"/>
    <w:rsid w:val="00A173DB"/>
    <w:rsid w:val="00A20083"/>
    <w:rsid w:val="00A210C7"/>
    <w:rsid w:val="00A211BB"/>
    <w:rsid w:val="00A21E26"/>
    <w:rsid w:val="00A23EAF"/>
    <w:rsid w:val="00A2497D"/>
    <w:rsid w:val="00A2505D"/>
    <w:rsid w:val="00A25517"/>
    <w:rsid w:val="00A275CE"/>
    <w:rsid w:val="00A276EC"/>
    <w:rsid w:val="00A30BDA"/>
    <w:rsid w:val="00A3487D"/>
    <w:rsid w:val="00A349BF"/>
    <w:rsid w:val="00A35165"/>
    <w:rsid w:val="00A3581D"/>
    <w:rsid w:val="00A35BF5"/>
    <w:rsid w:val="00A35CE4"/>
    <w:rsid w:val="00A36147"/>
    <w:rsid w:val="00A36D97"/>
    <w:rsid w:val="00A36E8C"/>
    <w:rsid w:val="00A4030E"/>
    <w:rsid w:val="00A40348"/>
    <w:rsid w:val="00A40A65"/>
    <w:rsid w:val="00A4164D"/>
    <w:rsid w:val="00A41F21"/>
    <w:rsid w:val="00A43CF0"/>
    <w:rsid w:val="00A44191"/>
    <w:rsid w:val="00A45B73"/>
    <w:rsid w:val="00A45FAE"/>
    <w:rsid w:val="00A46119"/>
    <w:rsid w:val="00A46295"/>
    <w:rsid w:val="00A46400"/>
    <w:rsid w:val="00A468BA"/>
    <w:rsid w:val="00A47501"/>
    <w:rsid w:val="00A47C35"/>
    <w:rsid w:val="00A50402"/>
    <w:rsid w:val="00A50F78"/>
    <w:rsid w:val="00A5157D"/>
    <w:rsid w:val="00A52C0E"/>
    <w:rsid w:val="00A53268"/>
    <w:rsid w:val="00A53E1C"/>
    <w:rsid w:val="00A541E8"/>
    <w:rsid w:val="00A54856"/>
    <w:rsid w:val="00A55225"/>
    <w:rsid w:val="00A56949"/>
    <w:rsid w:val="00A60FA1"/>
    <w:rsid w:val="00A61364"/>
    <w:rsid w:val="00A6155E"/>
    <w:rsid w:val="00A622BB"/>
    <w:rsid w:val="00A63328"/>
    <w:rsid w:val="00A64C20"/>
    <w:rsid w:val="00A654B4"/>
    <w:rsid w:val="00A658B0"/>
    <w:rsid w:val="00A6593D"/>
    <w:rsid w:val="00A65EDA"/>
    <w:rsid w:val="00A66C78"/>
    <w:rsid w:val="00A66C94"/>
    <w:rsid w:val="00A6751C"/>
    <w:rsid w:val="00A7033F"/>
    <w:rsid w:val="00A70536"/>
    <w:rsid w:val="00A713A4"/>
    <w:rsid w:val="00A7170F"/>
    <w:rsid w:val="00A723BD"/>
    <w:rsid w:val="00A7492E"/>
    <w:rsid w:val="00A74F29"/>
    <w:rsid w:val="00A753CE"/>
    <w:rsid w:val="00A75BD7"/>
    <w:rsid w:val="00A75DDF"/>
    <w:rsid w:val="00A77A46"/>
    <w:rsid w:val="00A77EFA"/>
    <w:rsid w:val="00A81A60"/>
    <w:rsid w:val="00A82580"/>
    <w:rsid w:val="00A84413"/>
    <w:rsid w:val="00A84458"/>
    <w:rsid w:val="00A85A07"/>
    <w:rsid w:val="00A85EA0"/>
    <w:rsid w:val="00A8620D"/>
    <w:rsid w:val="00A8638F"/>
    <w:rsid w:val="00A8650A"/>
    <w:rsid w:val="00A86592"/>
    <w:rsid w:val="00A90E73"/>
    <w:rsid w:val="00A911C4"/>
    <w:rsid w:val="00A91FFF"/>
    <w:rsid w:val="00A9339C"/>
    <w:rsid w:val="00A93560"/>
    <w:rsid w:val="00A93F35"/>
    <w:rsid w:val="00A941F1"/>
    <w:rsid w:val="00A95282"/>
    <w:rsid w:val="00A9618E"/>
    <w:rsid w:val="00A9635C"/>
    <w:rsid w:val="00A965C6"/>
    <w:rsid w:val="00A96DFF"/>
    <w:rsid w:val="00A97D22"/>
    <w:rsid w:val="00AA0007"/>
    <w:rsid w:val="00AA067A"/>
    <w:rsid w:val="00AA311D"/>
    <w:rsid w:val="00AA3504"/>
    <w:rsid w:val="00AA6335"/>
    <w:rsid w:val="00AB0FD8"/>
    <w:rsid w:val="00AB12F0"/>
    <w:rsid w:val="00AB247B"/>
    <w:rsid w:val="00AB2D2A"/>
    <w:rsid w:val="00AB3108"/>
    <w:rsid w:val="00AB4849"/>
    <w:rsid w:val="00AB4E4E"/>
    <w:rsid w:val="00AB592C"/>
    <w:rsid w:val="00AB5CF0"/>
    <w:rsid w:val="00AB6CD1"/>
    <w:rsid w:val="00AB6D33"/>
    <w:rsid w:val="00AB6FC8"/>
    <w:rsid w:val="00AB7608"/>
    <w:rsid w:val="00AC0043"/>
    <w:rsid w:val="00AC080C"/>
    <w:rsid w:val="00AC0DD5"/>
    <w:rsid w:val="00AC1805"/>
    <w:rsid w:val="00AC2722"/>
    <w:rsid w:val="00AC2773"/>
    <w:rsid w:val="00AC2FC3"/>
    <w:rsid w:val="00AC36FA"/>
    <w:rsid w:val="00AC394C"/>
    <w:rsid w:val="00AC3E77"/>
    <w:rsid w:val="00AC531D"/>
    <w:rsid w:val="00AC591C"/>
    <w:rsid w:val="00AC7B98"/>
    <w:rsid w:val="00AC7CFD"/>
    <w:rsid w:val="00AD025D"/>
    <w:rsid w:val="00AD0C03"/>
    <w:rsid w:val="00AD1685"/>
    <w:rsid w:val="00AD2A62"/>
    <w:rsid w:val="00AD3096"/>
    <w:rsid w:val="00AD3972"/>
    <w:rsid w:val="00AD3C43"/>
    <w:rsid w:val="00AD4245"/>
    <w:rsid w:val="00AD5F13"/>
    <w:rsid w:val="00AD7470"/>
    <w:rsid w:val="00AE2E3A"/>
    <w:rsid w:val="00AE3EA0"/>
    <w:rsid w:val="00AE4725"/>
    <w:rsid w:val="00AE6456"/>
    <w:rsid w:val="00AE6AB1"/>
    <w:rsid w:val="00AE7AA0"/>
    <w:rsid w:val="00AF00DC"/>
    <w:rsid w:val="00AF018A"/>
    <w:rsid w:val="00AF14AD"/>
    <w:rsid w:val="00AF153D"/>
    <w:rsid w:val="00AF203C"/>
    <w:rsid w:val="00AF2650"/>
    <w:rsid w:val="00AF2D7E"/>
    <w:rsid w:val="00AF37C9"/>
    <w:rsid w:val="00AF3C1D"/>
    <w:rsid w:val="00AF3E87"/>
    <w:rsid w:val="00AF4334"/>
    <w:rsid w:val="00AF4C94"/>
    <w:rsid w:val="00AF5F28"/>
    <w:rsid w:val="00AF6911"/>
    <w:rsid w:val="00AF6CB4"/>
    <w:rsid w:val="00AF7077"/>
    <w:rsid w:val="00AF74FA"/>
    <w:rsid w:val="00B001C3"/>
    <w:rsid w:val="00B00721"/>
    <w:rsid w:val="00B016AA"/>
    <w:rsid w:val="00B017FC"/>
    <w:rsid w:val="00B019D9"/>
    <w:rsid w:val="00B02C69"/>
    <w:rsid w:val="00B0307F"/>
    <w:rsid w:val="00B04872"/>
    <w:rsid w:val="00B0489E"/>
    <w:rsid w:val="00B04F46"/>
    <w:rsid w:val="00B05A67"/>
    <w:rsid w:val="00B05AF6"/>
    <w:rsid w:val="00B0746C"/>
    <w:rsid w:val="00B07494"/>
    <w:rsid w:val="00B07BF9"/>
    <w:rsid w:val="00B124B6"/>
    <w:rsid w:val="00B12AEA"/>
    <w:rsid w:val="00B13422"/>
    <w:rsid w:val="00B13507"/>
    <w:rsid w:val="00B137D1"/>
    <w:rsid w:val="00B13C25"/>
    <w:rsid w:val="00B15559"/>
    <w:rsid w:val="00B17479"/>
    <w:rsid w:val="00B2030F"/>
    <w:rsid w:val="00B223F9"/>
    <w:rsid w:val="00B2420D"/>
    <w:rsid w:val="00B25F47"/>
    <w:rsid w:val="00B26361"/>
    <w:rsid w:val="00B26931"/>
    <w:rsid w:val="00B30885"/>
    <w:rsid w:val="00B32AE7"/>
    <w:rsid w:val="00B32EA7"/>
    <w:rsid w:val="00B33A0B"/>
    <w:rsid w:val="00B3423F"/>
    <w:rsid w:val="00B343BB"/>
    <w:rsid w:val="00B35B7A"/>
    <w:rsid w:val="00B366C9"/>
    <w:rsid w:val="00B423B3"/>
    <w:rsid w:val="00B428EC"/>
    <w:rsid w:val="00B42F32"/>
    <w:rsid w:val="00B434F2"/>
    <w:rsid w:val="00B43F84"/>
    <w:rsid w:val="00B4400C"/>
    <w:rsid w:val="00B443FF"/>
    <w:rsid w:val="00B4587C"/>
    <w:rsid w:val="00B52142"/>
    <w:rsid w:val="00B52B84"/>
    <w:rsid w:val="00B53254"/>
    <w:rsid w:val="00B53C95"/>
    <w:rsid w:val="00B543D9"/>
    <w:rsid w:val="00B5484C"/>
    <w:rsid w:val="00B54B7D"/>
    <w:rsid w:val="00B55801"/>
    <w:rsid w:val="00B56099"/>
    <w:rsid w:val="00B56174"/>
    <w:rsid w:val="00B56964"/>
    <w:rsid w:val="00B647B7"/>
    <w:rsid w:val="00B64F58"/>
    <w:rsid w:val="00B65AB3"/>
    <w:rsid w:val="00B66839"/>
    <w:rsid w:val="00B66E82"/>
    <w:rsid w:val="00B6771B"/>
    <w:rsid w:val="00B73134"/>
    <w:rsid w:val="00B73C37"/>
    <w:rsid w:val="00B74436"/>
    <w:rsid w:val="00B75BA9"/>
    <w:rsid w:val="00B75FAA"/>
    <w:rsid w:val="00B76575"/>
    <w:rsid w:val="00B80D74"/>
    <w:rsid w:val="00B80EC7"/>
    <w:rsid w:val="00B81828"/>
    <w:rsid w:val="00B824E6"/>
    <w:rsid w:val="00B825E4"/>
    <w:rsid w:val="00B82675"/>
    <w:rsid w:val="00B83676"/>
    <w:rsid w:val="00B83686"/>
    <w:rsid w:val="00B83A12"/>
    <w:rsid w:val="00B83EA3"/>
    <w:rsid w:val="00B84D2D"/>
    <w:rsid w:val="00B8572E"/>
    <w:rsid w:val="00B85B59"/>
    <w:rsid w:val="00B865F5"/>
    <w:rsid w:val="00B866EF"/>
    <w:rsid w:val="00B87157"/>
    <w:rsid w:val="00B8741C"/>
    <w:rsid w:val="00B9025C"/>
    <w:rsid w:val="00B9123B"/>
    <w:rsid w:val="00B91BE5"/>
    <w:rsid w:val="00B92CA7"/>
    <w:rsid w:val="00B92DCC"/>
    <w:rsid w:val="00B93880"/>
    <w:rsid w:val="00B97B25"/>
    <w:rsid w:val="00B97C1A"/>
    <w:rsid w:val="00B97E23"/>
    <w:rsid w:val="00BA05CF"/>
    <w:rsid w:val="00BA11D3"/>
    <w:rsid w:val="00BA2BE8"/>
    <w:rsid w:val="00BA5C8A"/>
    <w:rsid w:val="00BA5D8D"/>
    <w:rsid w:val="00BA6CDF"/>
    <w:rsid w:val="00BA75BE"/>
    <w:rsid w:val="00BB0636"/>
    <w:rsid w:val="00BB083F"/>
    <w:rsid w:val="00BB1716"/>
    <w:rsid w:val="00BB1896"/>
    <w:rsid w:val="00BB2719"/>
    <w:rsid w:val="00BB43D1"/>
    <w:rsid w:val="00BB5251"/>
    <w:rsid w:val="00BB6D9F"/>
    <w:rsid w:val="00BB7E09"/>
    <w:rsid w:val="00BC04D0"/>
    <w:rsid w:val="00BC303E"/>
    <w:rsid w:val="00BC33AD"/>
    <w:rsid w:val="00BC646C"/>
    <w:rsid w:val="00BC6FF9"/>
    <w:rsid w:val="00BC70BC"/>
    <w:rsid w:val="00BC79A0"/>
    <w:rsid w:val="00BD1ABE"/>
    <w:rsid w:val="00BD2110"/>
    <w:rsid w:val="00BD2B32"/>
    <w:rsid w:val="00BD43F1"/>
    <w:rsid w:val="00BD4CA1"/>
    <w:rsid w:val="00BD4E92"/>
    <w:rsid w:val="00BD50B2"/>
    <w:rsid w:val="00BD64A1"/>
    <w:rsid w:val="00BD6B4F"/>
    <w:rsid w:val="00BD6E99"/>
    <w:rsid w:val="00BD7478"/>
    <w:rsid w:val="00BD7A2B"/>
    <w:rsid w:val="00BE0665"/>
    <w:rsid w:val="00BE0C3F"/>
    <w:rsid w:val="00BE17A4"/>
    <w:rsid w:val="00BE28E4"/>
    <w:rsid w:val="00BE2D16"/>
    <w:rsid w:val="00BE324A"/>
    <w:rsid w:val="00BE3AA0"/>
    <w:rsid w:val="00BE43E6"/>
    <w:rsid w:val="00BE493E"/>
    <w:rsid w:val="00BE4FA7"/>
    <w:rsid w:val="00BE5465"/>
    <w:rsid w:val="00BE6362"/>
    <w:rsid w:val="00BE748E"/>
    <w:rsid w:val="00BE7494"/>
    <w:rsid w:val="00BF0BD2"/>
    <w:rsid w:val="00BF0D12"/>
    <w:rsid w:val="00BF1B7D"/>
    <w:rsid w:val="00BF1DDD"/>
    <w:rsid w:val="00BF2483"/>
    <w:rsid w:val="00BF26EC"/>
    <w:rsid w:val="00BF2E65"/>
    <w:rsid w:val="00BF4415"/>
    <w:rsid w:val="00BF4AB0"/>
    <w:rsid w:val="00BF4F29"/>
    <w:rsid w:val="00BF5C23"/>
    <w:rsid w:val="00BF6560"/>
    <w:rsid w:val="00BF6B4C"/>
    <w:rsid w:val="00C001FE"/>
    <w:rsid w:val="00C01AD3"/>
    <w:rsid w:val="00C03424"/>
    <w:rsid w:val="00C03C0C"/>
    <w:rsid w:val="00C05598"/>
    <w:rsid w:val="00C06095"/>
    <w:rsid w:val="00C07772"/>
    <w:rsid w:val="00C10CF2"/>
    <w:rsid w:val="00C113FB"/>
    <w:rsid w:val="00C1154F"/>
    <w:rsid w:val="00C131BC"/>
    <w:rsid w:val="00C153F2"/>
    <w:rsid w:val="00C15A72"/>
    <w:rsid w:val="00C15B47"/>
    <w:rsid w:val="00C15EA8"/>
    <w:rsid w:val="00C1645B"/>
    <w:rsid w:val="00C1734E"/>
    <w:rsid w:val="00C20325"/>
    <w:rsid w:val="00C20342"/>
    <w:rsid w:val="00C20571"/>
    <w:rsid w:val="00C20CF8"/>
    <w:rsid w:val="00C23363"/>
    <w:rsid w:val="00C23966"/>
    <w:rsid w:val="00C24B9F"/>
    <w:rsid w:val="00C2514B"/>
    <w:rsid w:val="00C25D57"/>
    <w:rsid w:val="00C26FCC"/>
    <w:rsid w:val="00C27E0F"/>
    <w:rsid w:val="00C30BEE"/>
    <w:rsid w:val="00C30F6D"/>
    <w:rsid w:val="00C31170"/>
    <w:rsid w:val="00C322F9"/>
    <w:rsid w:val="00C324DA"/>
    <w:rsid w:val="00C3368C"/>
    <w:rsid w:val="00C35E09"/>
    <w:rsid w:val="00C3602E"/>
    <w:rsid w:val="00C36ED9"/>
    <w:rsid w:val="00C41043"/>
    <w:rsid w:val="00C42ED3"/>
    <w:rsid w:val="00C43EDF"/>
    <w:rsid w:val="00C443E3"/>
    <w:rsid w:val="00C44B91"/>
    <w:rsid w:val="00C45ACC"/>
    <w:rsid w:val="00C45D31"/>
    <w:rsid w:val="00C45F57"/>
    <w:rsid w:val="00C465D4"/>
    <w:rsid w:val="00C46EDD"/>
    <w:rsid w:val="00C474CB"/>
    <w:rsid w:val="00C47B03"/>
    <w:rsid w:val="00C5025F"/>
    <w:rsid w:val="00C5088F"/>
    <w:rsid w:val="00C51A8F"/>
    <w:rsid w:val="00C52339"/>
    <w:rsid w:val="00C537E0"/>
    <w:rsid w:val="00C54F1E"/>
    <w:rsid w:val="00C564C0"/>
    <w:rsid w:val="00C604BB"/>
    <w:rsid w:val="00C60949"/>
    <w:rsid w:val="00C62A65"/>
    <w:rsid w:val="00C6388E"/>
    <w:rsid w:val="00C648EB"/>
    <w:rsid w:val="00C65BD9"/>
    <w:rsid w:val="00C669D2"/>
    <w:rsid w:val="00C66BB1"/>
    <w:rsid w:val="00C702D0"/>
    <w:rsid w:val="00C7034A"/>
    <w:rsid w:val="00C70DAD"/>
    <w:rsid w:val="00C70DC0"/>
    <w:rsid w:val="00C71756"/>
    <w:rsid w:val="00C71825"/>
    <w:rsid w:val="00C73107"/>
    <w:rsid w:val="00C73481"/>
    <w:rsid w:val="00C73744"/>
    <w:rsid w:val="00C757ED"/>
    <w:rsid w:val="00C762A1"/>
    <w:rsid w:val="00C76FC5"/>
    <w:rsid w:val="00C775AE"/>
    <w:rsid w:val="00C77E07"/>
    <w:rsid w:val="00C77FF3"/>
    <w:rsid w:val="00C80267"/>
    <w:rsid w:val="00C81046"/>
    <w:rsid w:val="00C8169D"/>
    <w:rsid w:val="00C81A6B"/>
    <w:rsid w:val="00C830AE"/>
    <w:rsid w:val="00C83CD6"/>
    <w:rsid w:val="00C84B0E"/>
    <w:rsid w:val="00C86968"/>
    <w:rsid w:val="00C86DFD"/>
    <w:rsid w:val="00C8709D"/>
    <w:rsid w:val="00C87A93"/>
    <w:rsid w:val="00C87B93"/>
    <w:rsid w:val="00C9022A"/>
    <w:rsid w:val="00C91741"/>
    <w:rsid w:val="00C91B85"/>
    <w:rsid w:val="00C923C3"/>
    <w:rsid w:val="00C92F99"/>
    <w:rsid w:val="00C94527"/>
    <w:rsid w:val="00C94A40"/>
    <w:rsid w:val="00C953B0"/>
    <w:rsid w:val="00C95996"/>
    <w:rsid w:val="00C963EC"/>
    <w:rsid w:val="00C967FE"/>
    <w:rsid w:val="00C971B6"/>
    <w:rsid w:val="00C97830"/>
    <w:rsid w:val="00C979D1"/>
    <w:rsid w:val="00C97C97"/>
    <w:rsid w:val="00CA0EA0"/>
    <w:rsid w:val="00CA298D"/>
    <w:rsid w:val="00CA2A02"/>
    <w:rsid w:val="00CA386E"/>
    <w:rsid w:val="00CA395B"/>
    <w:rsid w:val="00CA626F"/>
    <w:rsid w:val="00CA6F8C"/>
    <w:rsid w:val="00CB04B3"/>
    <w:rsid w:val="00CB1121"/>
    <w:rsid w:val="00CB1E8B"/>
    <w:rsid w:val="00CB2BFE"/>
    <w:rsid w:val="00CB39B5"/>
    <w:rsid w:val="00CB39CC"/>
    <w:rsid w:val="00CB5397"/>
    <w:rsid w:val="00CB57B3"/>
    <w:rsid w:val="00CB5A51"/>
    <w:rsid w:val="00CB68CA"/>
    <w:rsid w:val="00CB7B42"/>
    <w:rsid w:val="00CC0480"/>
    <w:rsid w:val="00CC06EE"/>
    <w:rsid w:val="00CC201F"/>
    <w:rsid w:val="00CC2318"/>
    <w:rsid w:val="00CC2922"/>
    <w:rsid w:val="00CC44BC"/>
    <w:rsid w:val="00CC47B8"/>
    <w:rsid w:val="00CC6286"/>
    <w:rsid w:val="00CC7157"/>
    <w:rsid w:val="00CC7B48"/>
    <w:rsid w:val="00CD00CC"/>
    <w:rsid w:val="00CD0423"/>
    <w:rsid w:val="00CD0CA4"/>
    <w:rsid w:val="00CD11F8"/>
    <w:rsid w:val="00CD17D4"/>
    <w:rsid w:val="00CD2200"/>
    <w:rsid w:val="00CD2953"/>
    <w:rsid w:val="00CD32A8"/>
    <w:rsid w:val="00CD3461"/>
    <w:rsid w:val="00CD49F6"/>
    <w:rsid w:val="00CD5D9D"/>
    <w:rsid w:val="00CD620E"/>
    <w:rsid w:val="00CD7514"/>
    <w:rsid w:val="00CD7D25"/>
    <w:rsid w:val="00CE08AB"/>
    <w:rsid w:val="00CE0FE3"/>
    <w:rsid w:val="00CE3DAF"/>
    <w:rsid w:val="00CE3F8C"/>
    <w:rsid w:val="00CE4690"/>
    <w:rsid w:val="00CE47B4"/>
    <w:rsid w:val="00CE547B"/>
    <w:rsid w:val="00CE5D09"/>
    <w:rsid w:val="00CE5FB2"/>
    <w:rsid w:val="00CE6A76"/>
    <w:rsid w:val="00CF1573"/>
    <w:rsid w:val="00CF1F4F"/>
    <w:rsid w:val="00CF2289"/>
    <w:rsid w:val="00CF2C15"/>
    <w:rsid w:val="00CF3610"/>
    <w:rsid w:val="00CF4825"/>
    <w:rsid w:val="00D028D7"/>
    <w:rsid w:val="00D028F1"/>
    <w:rsid w:val="00D02BD7"/>
    <w:rsid w:val="00D02FFD"/>
    <w:rsid w:val="00D049E2"/>
    <w:rsid w:val="00D0555B"/>
    <w:rsid w:val="00D06FC6"/>
    <w:rsid w:val="00D07205"/>
    <w:rsid w:val="00D072D5"/>
    <w:rsid w:val="00D117A3"/>
    <w:rsid w:val="00D12C28"/>
    <w:rsid w:val="00D12FF2"/>
    <w:rsid w:val="00D1336D"/>
    <w:rsid w:val="00D142BE"/>
    <w:rsid w:val="00D151F3"/>
    <w:rsid w:val="00D15F10"/>
    <w:rsid w:val="00D16350"/>
    <w:rsid w:val="00D176AC"/>
    <w:rsid w:val="00D17DFB"/>
    <w:rsid w:val="00D21600"/>
    <w:rsid w:val="00D22212"/>
    <w:rsid w:val="00D23294"/>
    <w:rsid w:val="00D24AC1"/>
    <w:rsid w:val="00D24DD2"/>
    <w:rsid w:val="00D255D0"/>
    <w:rsid w:val="00D26218"/>
    <w:rsid w:val="00D275AA"/>
    <w:rsid w:val="00D27874"/>
    <w:rsid w:val="00D30037"/>
    <w:rsid w:val="00D30B00"/>
    <w:rsid w:val="00D323AE"/>
    <w:rsid w:val="00D3249F"/>
    <w:rsid w:val="00D328E4"/>
    <w:rsid w:val="00D3358A"/>
    <w:rsid w:val="00D34A63"/>
    <w:rsid w:val="00D34ACD"/>
    <w:rsid w:val="00D358B1"/>
    <w:rsid w:val="00D36310"/>
    <w:rsid w:val="00D37179"/>
    <w:rsid w:val="00D374F6"/>
    <w:rsid w:val="00D37521"/>
    <w:rsid w:val="00D37800"/>
    <w:rsid w:val="00D41506"/>
    <w:rsid w:val="00D41815"/>
    <w:rsid w:val="00D43C4D"/>
    <w:rsid w:val="00D44366"/>
    <w:rsid w:val="00D44F50"/>
    <w:rsid w:val="00D44F52"/>
    <w:rsid w:val="00D45A4F"/>
    <w:rsid w:val="00D45B8F"/>
    <w:rsid w:val="00D46C54"/>
    <w:rsid w:val="00D470BB"/>
    <w:rsid w:val="00D4714D"/>
    <w:rsid w:val="00D4795D"/>
    <w:rsid w:val="00D47E08"/>
    <w:rsid w:val="00D50012"/>
    <w:rsid w:val="00D50056"/>
    <w:rsid w:val="00D50E4B"/>
    <w:rsid w:val="00D50F1E"/>
    <w:rsid w:val="00D51348"/>
    <w:rsid w:val="00D51714"/>
    <w:rsid w:val="00D51E14"/>
    <w:rsid w:val="00D52D7B"/>
    <w:rsid w:val="00D53482"/>
    <w:rsid w:val="00D5358E"/>
    <w:rsid w:val="00D53A28"/>
    <w:rsid w:val="00D53EE1"/>
    <w:rsid w:val="00D54871"/>
    <w:rsid w:val="00D54FA1"/>
    <w:rsid w:val="00D56D57"/>
    <w:rsid w:val="00D57AA6"/>
    <w:rsid w:val="00D6019A"/>
    <w:rsid w:val="00D60B9F"/>
    <w:rsid w:val="00D62B84"/>
    <w:rsid w:val="00D62C19"/>
    <w:rsid w:val="00D6465F"/>
    <w:rsid w:val="00D64FE0"/>
    <w:rsid w:val="00D6548A"/>
    <w:rsid w:val="00D65D54"/>
    <w:rsid w:val="00D674FE"/>
    <w:rsid w:val="00D67696"/>
    <w:rsid w:val="00D67877"/>
    <w:rsid w:val="00D67996"/>
    <w:rsid w:val="00D67E64"/>
    <w:rsid w:val="00D701CA"/>
    <w:rsid w:val="00D70C59"/>
    <w:rsid w:val="00D7293E"/>
    <w:rsid w:val="00D730B0"/>
    <w:rsid w:val="00D746C7"/>
    <w:rsid w:val="00D75DAC"/>
    <w:rsid w:val="00D76159"/>
    <w:rsid w:val="00D763FD"/>
    <w:rsid w:val="00D80136"/>
    <w:rsid w:val="00D80A98"/>
    <w:rsid w:val="00D8236C"/>
    <w:rsid w:val="00D82FE7"/>
    <w:rsid w:val="00D8312D"/>
    <w:rsid w:val="00D83D49"/>
    <w:rsid w:val="00D841CB"/>
    <w:rsid w:val="00D85043"/>
    <w:rsid w:val="00D85175"/>
    <w:rsid w:val="00D85A28"/>
    <w:rsid w:val="00D862E0"/>
    <w:rsid w:val="00D90357"/>
    <w:rsid w:val="00D910AA"/>
    <w:rsid w:val="00D91318"/>
    <w:rsid w:val="00D9192B"/>
    <w:rsid w:val="00D922C1"/>
    <w:rsid w:val="00D92559"/>
    <w:rsid w:val="00D92B1C"/>
    <w:rsid w:val="00D94037"/>
    <w:rsid w:val="00D94A80"/>
    <w:rsid w:val="00D952A3"/>
    <w:rsid w:val="00D952B9"/>
    <w:rsid w:val="00D95855"/>
    <w:rsid w:val="00D95F88"/>
    <w:rsid w:val="00D9648D"/>
    <w:rsid w:val="00D968B0"/>
    <w:rsid w:val="00D9770B"/>
    <w:rsid w:val="00DA1076"/>
    <w:rsid w:val="00DA21BA"/>
    <w:rsid w:val="00DA3701"/>
    <w:rsid w:val="00DA3DC5"/>
    <w:rsid w:val="00DA42F4"/>
    <w:rsid w:val="00DA4E28"/>
    <w:rsid w:val="00DA50F5"/>
    <w:rsid w:val="00DA5DA7"/>
    <w:rsid w:val="00DA7C24"/>
    <w:rsid w:val="00DB2326"/>
    <w:rsid w:val="00DB367C"/>
    <w:rsid w:val="00DB54E9"/>
    <w:rsid w:val="00DB5C42"/>
    <w:rsid w:val="00DB5E0D"/>
    <w:rsid w:val="00DB62F7"/>
    <w:rsid w:val="00DB6ED8"/>
    <w:rsid w:val="00DB732E"/>
    <w:rsid w:val="00DB7A49"/>
    <w:rsid w:val="00DC0F47"/>
    <w:rsid w:val="00DC1152"/>
    <w:rsid w:val="00DC1F86"/>
    <w:rsid w:val="00DC20A0"/>
    <w:rsid w:val="00DC24C6"/>
    <w:rsid w:val="00DC299C"/>
    <w:rsid w:val="00DC310B"/>
    <w:rsid w:val="00DC3D65"/>
    <w:rsid w:val="00DC4E27"/>
    <w:rsid w:val="00DC6A5E"/>
    <w:rsid w:val="00DC6DF2"/>
    <w:rsid w:val="00DC703A"/>
    <w:rsid w:val="00DD11E8"/>
    <w:rsid w:val="00DD2554"/>
    <w:rsid w:val="00DD2C6B"/>
    <w:rsid w:val="00DD37DE"/>
    <w:rsid w:val="00DD38C9"/>
    <w:rsid w:val="00DD43DB"/>
    <w:rsid w:val="00DD51E3"/>
    <w:rsid w:val="00DD586E"/>
    <w:rsid w:val="00DD58FD"/>
    <w:rsid w:val="00DD7CA3"/>
    <w:rsid w:val="00DE08B9"/>
    <w:rsid w:val="00DE33CB"/>
    <w:rsid w:val="00DE4CCB"/>
    <w:rsid w:val="00DE4E6F"/>
    <w:rsid w:val="00DE60CF"/>
    <w:rsid w:val="00DE62DE"/>
    <w:rsid w:val="00DE6782"/>
    <w:rsid w:val="00DE75E5"/>
    <w:rsid w:val="00DE7FF8"/>
    <w:rsid w:val="00DF0A3F"/>
    <w:rsid w:val="00DF243C"/>
    <w:rsid w:val="00DF24A3"/>
    <w:rsid w:val="00DF27DE"/>
    <w:rsid w:val="00DF37BB"/>
    <w:rsid w:val="00DF3DB5"/>
    <w:rsid w:val="00DF4319"/>
    <w:rsid w:val="00DF4E91"/>
    <w:rsid w:val="00E0094A"/>
    <w:rsid w:val="00E0314A"/>
    <w:rsid w:val="00E037DE"/>
    <w:rsid w:val="00E03BC8"/>
    <w:rsid w:val="00E0409D"/>
    <w:rsid w:val="00E04382"/>
    <w:rsid w:val="00E04E7E"/>
    <w:rsid w:val="00E05564"/>
    <w:rsid w:val="00E055A9"/>
    <w:rsid w:val="00E05C29"/>
    <w:rsid w:val="00E07106"/>
    <w:rsid w:val="00E10388"/>
    <w:rsid w:val="00E1079D"/>
    <w:rsid w:val="00E129E5"/>
    <w:rsid w:val="00E134F1"/>
    <w:rsid w:val="00E14AC0"/>
    <w:rsid w:val="00E153C0"/>
    <w:rsid w:val="00E15900"/>
    <w:rsid w:val="00E15AF0"/>
    <w:rsid w:val="00E165E1"/>
    <w:rsid w:val="00E16B62"/>
    <w:rsid w:val="00E2022E"/>
    <w:rsid w:val="00E21979"/>
    <w:rsid w:val="00E21F88"/>
    <w:rsid w:val="00E22DBC"/>
    <w:rsid w:val="00E23754"/>
    <w:rsid w:val="00E24176"/>
    <w:rsid w:val="00E2449B"/>
    <w:rsid w:val="00E2481B"/>
    <w:rsid w:val="00E24A92"/>
    <w:rsid w:val="00E26133"/>
    <w:rsid w:val="00E264C5"/>
    <w:rsid w:val="00E264FD"/>
    <w:rsid w:val="00E27198"/>
    <w:rsid w:val="00E3092A"/>
    <w:rsid w:val="00E32F4E"/>
    <w:rsid w:val="00E33118"/>
    <w:rsid w:val="00E331E0"/>
    <w:rsid w:val="00E345C4"/>
    <w:rsid w:val="00E34F30"/>
    <w:rsid w:val="00E3504A"/>
    <w:rsid w:val="00E361E1"/>
    <w:rsid w:val="00E36AC8"/>
    <w:rsid w:val="00E4007B"/>
    <w:rsid w:val="00E457C8"/>
    <w:rsid w:val="00E4627F"/>
    <w:rsid w:val="00E46380"/>
    <w:rsid w:val="00E46A7D"/>
    <w:rsid w:val="00E47B97"/>
    <w:rsid w:val="00E51406"/>
    <w:rsid w:val="00E52469"/>
    <w:rsid w:val="00E541B4"/>
    <w:rsid w:val="00E54D29"/>
    <w:rsid w:val="00E54D8F"/>
    <w:rsid w:val="00E574AB"/>
    <w:rsid w:val="00E608BF"/>
    <w:rsid w:val="00E62D08"/>
    <w:rsid w:val="00E63337"/>
    <w:rsid w:val="00E6352D"/>
    <w:rsid w:val="00E63E33"/>
    <w:rsid w:val="00E641A9"/>
    <w:rsid w:val="00E64FFA"/>
    <w:rsid w:val="00E65030"/>
    <w:rsid w:val="00E67789"/>
    <w:rsid w:val="00E70194"/>
    <w:rsid w:val="00E708E2"/>
    <w:rsid w:val="00E71738"/>
    <w:rsid w:val="00E74377"/>
    <w:rsid w:val="00E759B9"/>
    <w:rsid w:val="00E76D7C"/>
    <w:rsid w:val="00E76FC7"/>
    <w:rsid w:val="00E8041C"/>
    <w:rsid w:val="00E80F5D"/>
    <w:rsid w:val="00E823BD"/>
    <w:rsid w:val="00E84244"/>
    <w:rsid w:val="00E860BB"/>
    <w:rsid w:val="00E86E1D"/>
    <w:rsid w:val="00E870EF"/>
    <w:rsid w:val="00E8792A"/>
    <w:rsid w:val="00E9004B"/>
    <w:rsid w:val="00E90FCF"/>
    <w:rsid w:val="00E9192B"/>
    <w:rsid w:val="00E922BD"/>
    <w:rsid w:val="00E930B3"/>
    <w:rsid w:val="00E933A6"/>
    <w:rsid w:val="00E93C28"/>
    <w:rsid w:val="00E9497E"/>
    <w:rsid w:val="00E961C5"/>
    <w:rsid w:val="00E97FE0"/>
    <w:rsid w:val="00EA007A"/>
    <w:rsid w:val="00EA10F1"/>
    <w:rsid w:val="00EA1668"/>
    <w:rsid w:val="00EA35D8"/>
    <w:rsid w:val="00EA41AC"/>
    <w:rsid w:val="00EA4421"/>
    <w:rsid w:val="00EA4E86"/>
    <w:rsid w:val="00EA54F2"/>
    <w:rsid w:val="00EA5B30"/>
    <w:rsid w:val="00EA5EAA"/>
    <w:rsid w:val="00EA6323"/>
    <w:rsid w:val="00EA79D3"/>
    <w:rsid w:val="00EB1CBC"/>
    <w:rsid w:val="00EB1E83"/>
    <w:rsid w:val="00EB218A"/>
    <w:rsid w:val="00EB3969"/>
    <w:rsid w:val="00EB45C8"/>
    <w:rsid w:val="00EB5737"/>
    <w:rsid w:val="00EC185A"/>
    <w:rsid w:val="00EC2144"/>
    <w:rsid w:val="00EC2C0E"/>
    <w:rsid w:val="00EC2EBC"/>
    <w:rsid w:val="00EC3283"/>
    <w:rsid w:val="00EC33EF"/>
    <w:rsid w:val="00EC35B8"/>
    <w:rsid w:val="00EC36A0"/>
    <w:rsid w:val="00EC387B"/>
    <w:rsid w:val="00EC469E"/>
    <w:rsid w:val="00EC488E"/>
    <w:rsid w:val="00EC5439"/>
    <w:rsid w:val="00EC54F0"/>
    <w:rsid w:val="00EC646B"/>
    <w:rsid w:val="00EC6C04"/>
    <w:rsid w:val="00ED289B"/>
    <w:rsid w:val="00ED3107"/>
    <w:rsid w:val="00ED3E99"/>
    <w:rsid w:val="00ED55EF"/>
    <w:rsid w:val="00EE2471"/>
    <w:rsid w:val="00EE35C5"/>
    <w:rsid w:val="00EE44AA"/>
    <w:rsid w:val="00EE497E"/>
    <w:rsid w:val="00EE5328"/>
    <w:rsid w:val="00EE5432"/>
    <w:rsid w:val="00EE546D"/>
    <w:rsid w:val="00EE56E6"/>
    <w:rsid w:val="00EE600D"/>
    <w:rsid w:val="00EE6D10"/>
    <w:rsid w:val="00EF02C5"/>
    <w:rsid w:val="00EF180A"/>
    <w:rsid w:val="00EF2FF9"/>
    <w:rsid w:val="00EF30D3"/>
    <w:rsid w:val="00EF33D3"/>
    <w:rsid w:val="00EF3401"/>
    <w:rsid w:val="00EF3987"/>
    <w:rsid w:val="00EF4085"/>
    <w:rsid w:val="00EF444E"/>
    <w:rsid w:val="00EF48E2"/>
    <w:rsid w:val="00EF5341"/>
    <w:rsid w:val="00EF583B"/>
    <w:rsid w:val="00EF61B2"/>
    <w:rsid w:val="00EF61D2"/>
    <w:rsid w:val="00EF7F88"/>
    <w:rsid w:val="00F00740"/>
    <w:rsid w:val="00F00FF4"/>
    <w:rsid w:val="00F0149E"/>
    <w:rsid w:val="00F024FA"/>
    <w:rsid w:val="00F02B7E"/>
    <w:rsid w:val="00F03C64"/>
    <w:rsid w:val="00F03D7D"/>
    <w:rsid w:val="00F04C62"/>
    <w:rsid w:val="00F05882"/>
    <w:rsid w:val="00F06276"/>
    <w:rsid w:val="00F06A5C"/>
    <w:rsid w:val="00F074AF"/>
    <w:rsid w:val="00F076D9"/>
    <w:rsid w:val="00F07E4C"/>
    <w:rsid w:val="00F1247C"/>
    <w:rsid w:val="00F129F2"/>
    <w:rsid w:val="00F12C34"/>
    <w:rsid w:val="00F12CB9"/>
    <w:rsid w:val="00F13F17"/>
    <w:rsid w:val="00F149CF"/>
    <w:rsid w:val="00F14E95"/>
    <w:rsid w:val="00F15A8B"/>
    <w:rsid w:val="00F214E4"/>
    <w:rsid w:val="00F21580"/>
    <w:rsid w:val="00F21BD5"/>
    <w:rsid w:val="00F21DED"/>
    <w:rsid w:val="00F2295B"/>
    <w:rsid w:val="00F238A5"/>
    <w:rsid w:val="00F24DDF"/>
    <w:rsid w:val="00F25A00"/>
    <w:rsid w:val="00F262D8"/>
    <w:rsid w:val="00F26EB5"/>
    <w:rsid w:val="00F27A93"/>
    <w:rsid w:val="00F30240"/>
    <w:rsid w:val="00F32F6E"/>
    <w:rsid w:val="00F3318F"/>
    <w:rsid w:val="00F3377C"/>
    <w:rsid w:val="00F33B85"/>
    <w:rsid w:val="00F33F58"/>
    <w:rsid w:val="00F342F6"/>
    <w:rsid w:val="00F35C57"/>
    <w:rsid w:val="00F35CF6"/>
    <w:rsid w:val="00F35DD7"/>
    <w:rsid w:val="00F35E5C"/>
    <w:rsid w:val="00F364B9"/>
    <w:rsid w:val="00F36919"/>
    <w:rsid w:val="00F373AC"/>
    <w:rsid w:val="00F37CA0"/>
    <w:rsid w:val="00F40A9D"/>
    <w:rsid w:val="00F42A86"/>
    <w:rsid w:val="00F43AE3"/>
    <w:rsid w:val="00F445A2"/>
    <w:rsid w:val="00F448F4"/>
    <w:rsid w:val="00F46154"/>
    <w:rsid w:val="00F46C31"/>
    <w:rsid w:val="00F47277"/>
    <w:rsid w:val="00F47318"/>
    <w:rsid w:val="00F47E26"/>
    <w:rsid w:val="00F501D2"/>
    <w:rsid w:val="00F512A7"/>
    <w:rsid w:val="00F512B1"/>
    <w:rsid w:val="00F512FD"/>
    <w:rsid w:val="00F518BC"/>
    <w:rsid w:val="00F52861"/>
    <w:rsid w:val="00F5323A"/>
    <w:rsid w:val="00F5393D"/>
    <w:rsid w:val="00F54DB5"/>
    <w:rsid w:val="00F5617F"/>
    <w:rsid w:val="00F56884"/>
    <w:rsid w:val="00F568D4"/>
    <w:rsid w:val="00F56908"/>
    <w:rsid w:val="00F5763B"/>
    <w:rsid w:val="00F57D40"/>
    <w:rsid w:val="00F604FC"/>
    <w:rsid w:val="00F60CE1"/>
    <w:rsid w:val="00F64821"/>
    <w:rsid w:val="00F6662D"/>
    <w:rsid w:val="00F66B96"/>
    <w:rsid w:val="00F67482"/>
    <w:rsid w:val="00F70081"/>
    <w:rsid w:val="00F718E7"/>
    <w:rsid w:val="00F71ECC"/>
    <w:rsid w:val="00F733D4"/>
    <w:rsid w:val="00F73732"/>
    <w:rsid w:val="00F73F10"/>
    <w:rsid w:val="00F7445F"/>
    <w:rsid w:val="00F74C75"/>
    <w:rsid w:val="00F752EA"/>
    <w:rsid w:val="00F76476"/>
    <w:rsid w:val="00F769D4"/>
    <w:rsid w:val="00F76A18"/>
    <w:rsid w:val="00F76BAC"/>
    <w:rsid w:val="00F77AB0"/>
    <w:rsid w:val="00F77C2B"/>
    <w:rsid w:val="00F77EAE"/>
    <w:rsid w:val="00F80211"/>
    <w:rsid w:val="00F813D0"/>
    <w:rsid w:val="00F817D8"/>
    <w:rsid w:val="00F8552B"/>
    <w:rsid w:val="00F85686"/>
    <w:rsid w:val="00F905C3"/>
    <w:rsid w:val="00F90B34"/>
    <w:rsid w:val="00F91065"/>
    <w:rsid w:val="00F91224"/>
    <w:rsid w:val="00F91D43"/>
    <w:rsid w:val="00F921E5"/>
    <w:rsid w:val="00F9382B"/>
    <w:rsid w:val="00F943C1"/>
    <w:rsid w:val="00F94662"/>
    <w:rsid w:val="00F94EBB"/>
    <w:rsid w:val="00F964E1"/>
    <w:rsid w:val="00F96661"/>
    <w:rsid w:val="00F97BEF"/>
    <w:rsid w:val="00F97E54"/>
    <w:rsid w:val="00FA0227"/>
    <w:rsid w:val="00FA0B5F"/>
    <w:rsid w:val="00FA0C11"/>
    <w:rsid w:val="00FA0D61"/>
    <w:rsid w:val="00FA3DF9"/>
    <w:rsid w:val="00FA4066"/>
    <w:rsid w:val="00FA531C"/>
    <w:rsid w:val="00FA6055"/>
    <w:rsid w:val="00FA7482"/>
    <w:rsid w:val="00FA7579"/>
    <w:rsid w:val="00FB0044"/>
    <w:rsid w:val="00FB0E89"/>
    <w:rsid w:val="00FB12B6"/>
    <w:rsid w:val="00FB1A4E"/>
    <w:rsid w:val="00FB23BF"/>
    <w:rsid w:val="00FB2769"/>
    <w:rsid w:val="00FB28A9"/>
    <w:rsid w:val="00FB3A46"/>
    <w:rsid w:val="00FB3C73"/>
    <w:rsid w:val="00FB3F7C"/>
    <w:rsid w:val="00FB4341"/>
    <w:rsid w:val="00FB449B"/>
    <w:rsid w:val="00FB549F"/>
    <w:rsid w:val="00FB7214"/>
    <w:rsid w:val="00FC0AE6"/>
    <w:rsid w:val="00FC1BA8"/>
    <w:rsid w:val="00FC39B2"/>
    <w:rsid w:val="00FC3CC8"/>
    <w:rsid w:val="00FC4474"/>
    <w:rsid w:val="00FC49EB"/>
    <w:rsid w:val="00FC5248"/>
    <w:rsid w:val="00FC5A4B"/>
    <w:rsid w:val="00FC6CE7"/>
    <w:rsid w:val="00FC73A5"/>
    <w:rsid w:val="00FD01D6"/>
    <w:rsid w:val="00FD07BE"/>
    <w:rsid w:val="00FD13D7"/>
    <w:rsid w:val="00FD18A5"/>
    <w:rsid w:val="00FD1A9D"/>
    <w:rsid w:val="00FD2390"/>
    <w:rsid w:val="00FD2DD0"/>
    <w:rsid w:val="00FD3ADC"/>
    <w:rsid w:val="00FD45BB"/>
    <w:rsid w:val="00FD4FF6"/>
    <w:rsid w:val="00FD520E"/>
    <w:rsid w:val="00FD6513"/>
    <w:rsid w:val="00FD698D"/>
    <w:rsid w:val="00FD7165"/>
    <w:rsid w:val="00FD75C8"/>
    <w:rsid w:val="00FE0318"/>
    <w:rsid w:val="00FE0572"/>
    <w:rsid w:val="00FE09F1"/>
    <w:rsid w:val="00FE0CBE"/>
    <w:rsid w:val="00FE16F3"/>
    <w:rsid w:val="00FE34BF"/>
    <w:rsid w:val="00FE37B8"/>
    <w:rsid w:val="00FE459C"/>
    <w:rsid w:val="00FE53F9"/>
    <w:rsid w:val="00FE6B2B"/>
    <w:rsid w:val="00FE6F8F"/>
    <w:rsid w:val="00FE724E"/>
    <w:rsid w:val="00FF04E7"/>
    <w:rsid w:val="00FF0659"/>
    <w:rsid w:val="00FF09EA"/>
    <w:rsid w:val="00FF0A07"/>
    <w:rsid w:val="00FF2631"/>
    <w:rsid w:val="00FF3AF3"/>
    <w:rsid w:val="00FF4446"/>
    <w:rsid w:val="00FF500C"/>
    <w:rsid w:val="00FF59CD"/>
    <w:rsid w:val="00FF6630"/>
    <w:rsid w:val="00FF6A6F"/>
    <w:rsid w:val="00FF77C1"/>
    <w:rsid w:val="00FF7BE8"/>
    <w:rsid w:val="00FF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99" w:qFormat="1"/>
    <w:lsdException w:name="heading 9" w:uiPriority="99" w:qFormat="1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envelope address" w:uiPriority="99"/>
    <w:lsdException w:name="annotation reference" w:uiPriority="99"/>
    <w:lsdException w:name="List" w:uiPriority="99"/>
    <w:lsdException w:name="List Bullet" w:uiPriority="99"/>
    <w:lsdException w:name="List Bullet 2" w:uiPriority="99"/>
    <w:lsdException w:name="List Number 3" w:uiPriority="99"/>
    <w:lsdException w:name="Title" w:qFormat="1"/>
    <w:lsdException w:name="Subtitle" w:uiPriority="99" w:qFormat="1"/>
    <w:lsdException w:name="Body Text Indent 2" w:uiPriority="99"/>
    <w:lsdException w:name="Block Text" w:uiPriority="99"/>
    <w:lsdException w:name="Strong" w:uiPriority="22" w:qFormat="1"/>
    <w:lsdException w:name="Emphasis" w:qFormat="1"/>
    <w:lsdException w:name="Plain Text" w:uiPriority="99"/>
    <w:lsdException w:name="HTML Top of Form" w:uiPriority="99"/>
    <w:lsdException w:name="HTML Bottom of Form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6688C"/>
    <w:pPr>
      <w:ind w:left="284" w:hanging="284"/>
      <w:jc w:val="both"/>
    </w:pPr>
  </w:style>
  <w:style w:type="paragraph" w:styleId="Nadpis1">
    <w:name w:val="heading 1"/>
    <w:basedOn w:val="Normln"/>
    <w:next w:val="Normln"/>
    <w:qFormat/>
    <w:rsid w:val="00E264FD"/>
    <w:pPr>
      <w:keepNext/>
      <w:tabs>
        <w:tab w:val="left" w:pos="284"/>
      </w:tabs>
      <w:outlineLvl w:val="0"/>
    </w:pPr>
    <w:rPr>
      <w:i/>
      <w:sz w:val="24"/>
      <w:u w:val="single"/>
    </w:rPr>
  </w:style>
  <w:style w:type="paragraph" w:styleId="Nadpis2">
    <w:name w:val="heading 2"/>
    <w:basedOn w:val="Normln"/>
    <w:next w:val="Normln"/>
    <w:qFormat/>
    <w:rsid w:val="00E264FD"/>
    <w:pPr>
      <w:keepNext/>
      <w:outlineLvl w:val="1"/>
    </w:pPr>
    <w:rPr>
      <w:b/>
      <w:snapToGrid w:val="0"/>
      <w:sz w:val="24"/>
      <w:u w:val="single"/>
    </w:rPr>
  </w:style>
  <w:style w:type="paragraph" w:styleId="Nadpis3">
    <w:name w:val="heading 3"/>
    <w:basedOn w:val="Normln"/>
    <w:next w:val="Normln"/>
    <w:qFormat/>
    <w:rsid w:val="00E264FD"/>
    <w:pPr>
      <w:keepNext/>
      <w:tabs>
        <w:tab w:val="left" w:pos="284"/>
      </w:tabs>
      <w:outlineLvl w:val="2"/>
    </w:pPr>
    <w:rPr>
      <w:b/>
      <w:snapToGrid w:val="0"/>
      <w:color w:val="0000FF"/>
      <w:sz w:val="24"/>
      <w:u w:val="single"/>
    </w:rPr>
  </w:style>
  <w:style w:type="paragraph" w:styleId="Nadpis4">
    <w:name w:val="heading 4"/>
    <w:basedOn w:val="Normln"/>
    <w:next w:val="Normln"/>
    <w:qFormat/>
    <w:rsid w:val="00E264FD"/>
    <w:pPr>
      <w:keepNext/>
      <w:outlineLvl w:val="3"/>
    </w:pPr>
    <w:rPr>
      <w:color w:val="0000FF"/>
      <w:sz w:val="24"/>
      <w:u w:val="single"/>
    </w:rPr>
  </w:style>
  <w:style w:type="paragraph" w:styleId="Nadpis5">
    <w:name w:val="heading 5"/>
    <w:basedOn w:val="Normln"/>
    <w:next w:val="Normln"/>
    <w:qFormat/>
    <w:rsid w:val="00E264FD"/>
    <w:pPr>
      <w:keepNext/>
      <w:tabs>
        <w:tab w:val="left" w:pos="284"/>
      </w:tabs>
      <w:outlineLvl w:val="4"/>
    </w:pPr>
    <w:rPr>
      <w:snapToGrid w:val="0"/>
      <w:color w:val="0000FF"/>
      <w:sz w:val="24"/>
      <w:u w:val="single"/>
    </w:rPr>
  </w:style>
  <w:style w:type="paragraph" w:styleId="Nadpis6">
    <w:name w:val="heading 6"/>
    <w:basedOn w:val="Normln"/>
    <w:next w:val="Normln"/>
    <w:qFormat/>
    <w:rsid w:val="00E264FD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E264FD"/>
    <w:pPr>
      <w:keepNext/>
      <w:tabs>
        <w:tab w:val="left" w:pos="454"/>
      </w:tabs>
      <w:ind w:left="113"/>
      <w:outlineLvl w:val="6"/>
    </w:pPr>
    <w:rPr>
      <w:snapToGrid w:val="0"/>
      <w:sz w:val="24"/>
    </w:rPr>
  </w:style>
  <w:style w:type="paragraph" w:styleId="Nadpis8">
    <w:name w:val="heading 8"/>
    <w:basedOn w:val="Normln"/>
    <w:next w:val="Normln"/>
    <w:uiPriority w:val="99"/>
    <w:qFormat/>
    <w:rsid w:val="00E264FD"/>
    <w:pPr>
      <w:keepNext/>
      <w:tabs>
        <w:tab w:val="left" w:pos="284"/>
      </w:tabs>
      <w:outlineLvl w:val="7"/>
    </w:pPr>
    <w:rPr>
      <w:rFonts w:eastAsia="Batang"/>
      <w:color w:val="008080"/>
      <w:sz w:val="24"/>
    </w:rPr>
  </w:style>
  <w:style w:type="paragraph" w:styleId="Nadpis9">
    <w:name w:val="heading 9"/>
    <w:basedOn w:val="Normln"/>
    <w:next w:val="Normln"/>
    <w:uiPriority w:val="99"/>
    <w:qFormat/>
    <w:rsid w:val="00E264F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rsid w:val="00E264FD"/>
    <w:rPr>
      <w:i/>
      <w:sz w:val="24"/>
      <w:u w:val="single"/>
    </w:rPr>
  </w:style>
  <w:style w:type="character" w:customStyle="1" w:styleId="Nadpis2Char">
    <w:name w:val="Nadpis 2 Char"/>
    <w:rsid w:val="00E264FD"/>
    <w:rPr>
      <w:b/>
      <w:snapToGrid w:val="0"/>
      <w:sz w:val="24"/>
      <w:u w:val="single"/>
    </w:rPr>
  </w:style>
  <w:style w:type="character" w:customStyle="1" w:styleId="Nadpis3Char">
    <w:name w:val="Nadpis 3 Char"/>
    <w:rsid w:val="00E264FD"/>
    <w:rPr>
      <w:b/>
      <w:snapToGrid w:val="0"/>
      <w:color w:val="0000FF"/>
      <w:sz w:val="24"/>
      <w:u w:val="single"/>
    </w:rPr>
  </w:style>
  <w:style w:type="character" w:customStyle="1" w:styleId="Nadpis4Char">
    <w:name w:val="Nadpis 4 Char"/>
    <w:rsid w:val="00E264FD"/>
    <w:rPr>
      <w:color w:val="0000FF"/>
      <w:sz w:val="24"/>
      <w:u w:val="single"/>
    </w:rPr>
  </w:style>
  <w:style w:type="character" w:customStyle="1" w:styleId="Nadpis5Char">
    <w:name w:val="Nadpis 5 Char"/>
    <w:rsid w:val="00E264FD"/>
    <w:rPr>
      <w:snapToGrid w:val="0"/>
      <w:color w:val="0000FF"/>
      <w:sz w:val="24"/>
      <w:u w:val="single"/>
    </w:rPr>
  </w:style>
  <w:style w:type="character" w:customStyle="1" w:styleId="Nadpis6Char">
    <w:name w:val="Nadpis 6 Char"/>
    <w:rsid w:val="00E264FD"/>
    <w:rPr>
      <w:b/>
      <w:bCs/>
      <w:sz w:val="22"/>
      <w:szCs w:val="22"/>
    </w:rPr>
  </w:style>
  <w:style w:type="character" w:customStyle="1" w:styleId="Nadpis7Char">
    <w:name w:val="Nadpis 7 Char"/>
    <w:rsid w:val="00E264FD"/>
    <w:rPr>
      <w:snapToGrid w:val="0"/>
      <w:sz w:val="24"/>
    </w:rPr>
  </w:style>
  <w:style w:type="character" w:customStyle="1" w:styleId="Nadpis8Char">
    <w:name w:val="Nadpis 8 Char"/>
    <w:uiPriority w:val="99"/>
    <w:rsid w:val="00E264FD"/>
    <w:rPr>
      <w:rFonts w:eastAsia="Batang"/>
      <w:color w:val="008080"/>
      <w:sz w:val="24"/>
    </w:rPr>
  </w:style>
  <w:style w:type="character" w:customStyle="1" w:styleId="Nadpis9Char">
    <w:name w:val="Nadpis 9 Char"/>
    <w:uiPriority w:val="99"/>
    <w:rsid w:val="00E264FD"/>
    <w:rPr>
      <w:rFonts w:ascii="Arial" w:hAnsi="Arial" w:cs="Arial"/>
      <w:sz w:val="22"/>
      <w:szCs w:val="22"/>
    </w:rPr>
  </w:style>
  <w:style w:type="paragraph" w:styleId="Adresanaoblku">
    <w:name w:val="envelope address"/>
    <w:basedOn w:val="Normln"/>
    <w:uiPriority w:val="99"/>
    <w:rsid w:val="00E264FD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b/>
    </w:rPr>
  </w:style>
  <w:style w:type="paragraph" w:styleId="Zkladntext2">
    <w:name w:val="Body Text 2"/>
    <w:aliases w:val="Char4 Char, Char4 Char"/>
    <w:basedOn w:val="Normln"/>
    <w:link w:val="Zkladntext2Char1"/>
    <w:rsid w:val="00E264FD"/>
    <w:rPr>
      <w:snapToGrid w:val="0"/>
      <w:sz w:val="24"/>
    </w:rPr>
  </w:style>
  <w:style w:type="character" w:customStyle="1" w:styleId="Zkladntext2Char">
    <w:name w:val="Základní text 2 Char"/>
    <w:aliases w:val="Char4 Char Char"/>
    <w:rsid w:val="00E264FD"/>
    <w:rPr>
      <w:snapToGrid w:val="0"/>
      <w:sz w:val="24"/>
    </w:rPr>
  </w:style>
  <w:style w:type="paragraph" w:customStyle="1" w:styleId="Zkladntext31">
    <w:name w:val="Základní text 31"/>
    <w:basedOn w:val="Normln"/>
    <w:uiPriority w:val="99"/>
    <w:rsid w:val="00E264FD"/>
    <w:pPr>
      <w:spacing w:before="120" w:line="240" w:lineRule="atLeast"/>
    </w:pPr>
    <w:rPr>
      <w:rFonts w:ascii="Arial" w:hAnsi="Arial"/>
      <w:sz w:val="22"/>
    </w:rPr>
  </w:style>
  <w:style w:type="paragraph" w:customStyle="1" w:styleId="Styl1">
    <w:name w:val="Styl1"/>
    <w:basedOn w:val="Zkladntextodsazen2"/>
    <w:uiPriority w:val="99"/>
    <w:rsid w:val="00E264FD"/>
    <w:pPr>
      <w:spacing w:line="240" w:lineRule="auto"/>
      <w:ind w:left="170"/>
    </w:pPr>
    <w:rPr>
      <w:rFonts w:ascii="Arial" w:hAnsi="Arial"/>
      <w:b/>
      <w:snapToGrid w:val="0"/>
      <w:sz w:val="19"/>
      <w:lang w:eastAsia="en-US"/>
    </w:rPr>
  </w:style>
  <w:style w:type="paragraph" w:styleId="Zkladntextodsazen2">
    <w:name w:val="Body Text Indent 2"/>
    <w:basedOn w:val="Normln"/>
    <w:uiPriority w:val="99"/>
    <w:rsid w:val="00E264FD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uiPriority w:val="99"/>
    <w:rsid w:val="00E264FD"/>
  </w:style>
  <w:style w:type="paragraph" w:customStyle="1" w:styleId="Styl6">
    <w:name w:val="Styl6"/>
    <w:basedOn w:val="Normln"/>
    <w:uiPriority w:val="99"/>
    <w:rsid w:val="00E264FD"/>
    <w:pPr>
      <w:tabs>
        <w:tab w:val="num" w:pos="1080"/>
      </w:tabs>
      <w:spacing w:before="40" w:after="60"/>
      <w:ind w:left="1080" w:hanging="360"/>
    </w:pPr>
    <w:rPr>
      <w:rFonts w:ascii="Arial" w:hAnsi="Arial"/>
      <w:snapToGrid w:val="0"/>
      <w:sz w:val="19"/>
    </w:rPr>
  </w:style>
  <w:style w:type="paragraph" w:styleId="Zkladntextodsazen">
    <w:name w:val="Body Text Indent"/>
    <w:basedOn w:val="Normln"/>
    <w:rsid w:val="00E264FD"/>
    <w:pPr>
      <w:ind w:firstLine="284"/>
    </w:pPr>
    <w:rPr>
      <w:snapToGrid w:val="0"/>
      <w:sz w:val="24"/>
    </w:rPr>
  </w:style>
  <w:style w:type="character" w:customStyle="1" w:styleId="ZkladntextodsazenChar">
    <w:name w:val="Základní text odsazený Char"/>
    <w:rsid w:val="00E264FD"/>
    <w:rPr>
      <w:snapToGrid w:val="0"/>
      <w:sz w:val="24"/>
    </w:rPr>
  </w:style>
  <w:style w:type="paragraph" w:styleId="Titulek">
    <w:name w:val="caption"/>
    <w:basedOn w:val="Normln"/>
    <w:next w:val="Normln"/>
    <w:uiPriority w:val="99"/>
    <w:qFormat/>
    <w:rsid w:val="00E264FD"/>
    <w:pPr>
      <w:spacing w:before="120" w:after="120"/>
    </w:pPr>
    <w:rPr>
      <w:b/>
    </w:rPr>
  </w:style>
  <w:style w:type="paragraph" w:styleId="Zhlav">
    <w:name w:val="header"/>
    <w:basedOn w:val="Normln"/>
    <w:uiPriority w:val="99"/>
    <w:rsid w:val="00E264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uiPriority w:val="99"/>
    <w:rsid w:val="00E264FD"/>
  </w:style>
  <w:style w:type="character" w:styleId="slostrnky">
    <w:name w:val="page number"/>
    <w:basedOn w:val="Standardnpsmoodstavce"/>
    <w:rsid w:val="00E264FD"/>
  </w:style>
  <w:style w:type="paragraph" w:styleId="Zpat">
    <w:name w:val="footer"/>
    <w:basedOn w:val="Normln"/>
    <w:uiPriority w:val="99"/>
    <w:rsid w:val="00E264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uiPriority w:val="99"/>
    <w:rsid w:val="00E264FD"/>
  </w:style>
  <w:style w:type="paragraph" w:customStyle="1" w:styleId="NormlnIMP">
    <w:name w:val="Normální_IMP"/>
    <w:basedOn w:val="Normln"/>
    <w:rsid w:val="00E264FD"/>
    <w:pPr>
      <w:suppressAutoHyphens/>
      <w:spacing w:line="230" w:lineRule="auto"/>
    </w:pPr>
    <w:rPr>
      <w:sz w:val="24"/>
    </w:rPr>
  </w:style>
  <w:style w:type="paragraph" w:styleId="Zkladntextodsazen3">
    <w:name w:val="Body Text Indent 3"/>
    <w:aliases w:val=" Char,Char,Text bubliny1, Char2"/>
    <w:basedOn w:val="Normln"/>
    <w:link w:val="Zkladntextodsazen3Char1"/>
    <w:rsid w:val="00E264FD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aliases w:val=" Char Char1,Char Char1,Text bubliny1 Char,Char Char Char1"/>
    <w:rsid w:val="00E264FD"/>
    <w:rPr>
      <w:sz w:val="16"/>
      <w:szCs w:val="16"/>
    </w:rPr>
  </w:style>
  <w:style w:type="paragraph" w:customStyle="1" w:styleId="ZkladntextIMP">
    <w:name w:val="Základní text_IMP"/>
    <w:basedOn w:val="Normln"/>
    <w:uiPriority w:val="99"/>
    <w:rsid w:val="00E264FD"/>
    <w:pPr>
      <w:tabs>
        <w:tab w:val="left" w:pos="360"/>
        <w:tab w:val="left" w:pos="3384"/>
        <w:tab w:val="left" w:pos="5947"/>
      </w:tabs>
      <w:overflowPunct w:val="0"/>
      <w:autoSpaceDE w:val="0"/>
      <w:autoSpaceDN w:val="0"/>
      <w:adjustRightInd w:val="0"/>
      <w:spacing w:line="230" w:lineRule="auto"/>
      <w:textAlignment w:val="baseline"/>
    </w:pPr>
    <w:rPr>
      <w:spacing w:val="-2"/>
      <w:sz w:val="24"/>
    </w:rPr>
  </w:style>
  <w:style w:type="paragraph" w:customStyle="1" w:styleId="KRUODVOLUDAJETAB">
    <w:name w:val="_KRU_ODVOL_UDAJE_TAB"/>
    <w:basedOn w:val="Normln"/>
    <w:uiPriority w:val="99"/>
    <w:rsid w:val="00E264FD"/>
    <w:rPr>
      <w:rFonts w:ascii="Arial" w:hAnsi="Arial" w:cs="Arial"/>
      <w:sz w:val="18"/>
      <w:szCs w:val="24"/>
    </w:rPr>
  </w:style>
  <w:style w:type="paragraph" w:styleId="Textbubliny">
    <w:name w:val="Balloon Text"/>
    <w:basedOn w:val="Normln"/>
    <w:uiPriority w:val="99"/>
    <w:rsid w:val="00E264F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uiPriority w:val="99"/>
    <w:rsid w:val="00E264FD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semiHidden/>
    <w:rsid w:val="00E264FD"/>
    <w:pPr>
      <w:shd w:val="clear" w:color="auto" w:fill="000080"/>
    </w:pPr>
    <w:rPr>
      <w:rFonts w:ascii="Tahoma" w:hAnsi="Tahoma" w:cs="Tahoma"/>
    </w:rPr>
  </w:style>
  <w:style w:type="character" w:customStyle="1" w:styleId="RozvrendokumentuChar">
    <w:name w:val="Rozvržení dokumentu Char"/>
    <w:semiHidden/>
    <w:rsid w:val="00E264FD"/>
    <w:rPr>
      <w:rFonts w:ascii="Tahoma" w:hAnsi="Tahoma" w:cs="Tahoma"/>
      <w:shd w:val="clear" w:color="auto" w:fill="000080"/>
    </w:rPr>
  </w:style>
  <w:style w:type="paragraph" w:styleId="Zkladntext">
    <w:name w:val="Body Text"/>
    <w:aliases w:val="Char3, Char3"/>
    <w:basedOn w:val="Normln"/>
    <w:link w:val="ZkladntextChar1"/>
    <w:rsid w:val="00E264FD"/>
    <w:pPr>
      <w:spacing w:after="120"/>
    </w:pPr>
  </w:style>
  <w:style w:type="character" w:customStyle="1" w:styleId="ZkladntextChar">
    <w:name w:val="Základní text Char"/>
    <w:aliases w:val="Char3 Char"/>
    <w:basedOn w:val="Standardnpsmoodstavce"/>
    <w:rsid w:val="00E264FD"/>
  </w:style>
  <w:style w:type="paragraph" w:styleId="Zkladntext3">
    <w:name w:val="Body Text 3"/>
    <w:basedOn w:val="Normln"/>
    <w:rsid w:val="00E264F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rsid w:val="00E264FD"/>
    <w:rPr>
      <w:sz w:val="16"/>
      <w:szCs w:val="16"/>
    </w:rPr>
  </w:style>
  <w:style w:type="paragraph" w:customStyle="1" w:styleId="Odsazentext">
    <w:name w:val="Odsazený text"/>
    <w:basedOn w:val="Normln"/>
    <w:rsid w:val="00E264FD"/>
    <w:pPr>
      <w:tabs>
        <w:tab w:val="num" w:pos="284"/>
      </w:tabs>
      <w:spacing w:after="60"/>
    </w:pPr>
    <w:rPr>
      <w:rFonts w:ascii="Arial" w:eastAsia="Batang" w:hAnsi="Arial"/>
    </w:rPr>
  </w:style>
  <w:style w:type="paragraph" w:styleId="Nzev">
    <w:name w:val="Title"/>
    <w:aliases w:val=" Char1,Char1,Char1 Char,Char11, Char11"/>
    <w:basedOn w:val="Normln"/>
    <w:link w:val="NzevChar1"/>
    <w:qFormat/>
    <w:rsid w:val="00E264FD"/>
    <w:pPr>
      <w:jc w:val="center"/>
    </w:pPr>
    <w:rPr>
      <w:rFonts w:eastAsia="Batang"/>
      <w:b/>
      <w:bCs/>
      <w:sz w:val="32"/>
      <w:szCs w:val="24"/>
    </w:rPr>
  </w:style>
  <w:style w:type="character" w:customStyle="1" w:styleId="NzevChar">
    <w:name w:val="Název Char"/>
    <w:aliases w:val=" Char Char15,Char1 Char1,Char1 Char Char1,Název Char1 Char1,Char11 Char, Char1 Char1"/>
    <w:rsid w:val="00E264FD"/>
    <w:rPr>
      <w:rFonts w:eastAsia="Batang"/>
      <w:b/>
      <w:bCs/>
      <w:sz w:val="32"/>
      <w:szCs w:val="24"/>
    </w:rPr>
  </w:style>
  <w:style w:type="paragraph" w:styleId="Textvbloku">
    <w:name w:val="Block Text"/>
    <w:basedOn w:val="Normln"/>
    <w:uiPriority w:val="99"/>
    <w:rsid w:val="00E264FD"/>
    <w:pPr>
      <w:ind w:left="720" w:right="-363"/>
    </w:pPr>
    <w:rPr>
      <w:rFonts w:eastAsia="Batang"/>
      <w:sz w:val="24"/>
      <w:szCs w:val="24"/>
    </w:rPr>
  </w:style>
  <w:style w:type="paragraph" w:styleId="Podtitul">
    <w:name w:val="Subtitle"/>
    <w:basedOn w:val="Normln"/>
    <w:uiPriority w:val="99"/>
    <w:qFormat/>
    <w:rsid w:val="00E264FD"/>
    <w:pPr>
      <w:widowControl w:val="0"/>
      <w:jc w:val="center"/>
    </w:pPr>
    <w:rPr>
      <w:rFonts w:eastAsia="Batang"/>
      <w:b/>
      <w:spacing w:val="81"/>
      <w:sz w:val="24"/>
    </w:rPr>
  </w:style>
  <w:style w:type="character" w:customStyle="1" w:styleId="PodtitulChar">
    <w:name w:val="Podtitul Char"/>
    <w:uiPriority w:val="99"/>
    <w:rsid w:val="00E264FD"/>
    <w:rPr>
      <w:rFonts w:eastAsia="Batang"/>
      <w:b/>
      <w:spacing w:val="81"/>
      <w:sz w:val="24"/>
    </w:rPr>
  </w:style>
  <w:style w:type="paragraph" w:styleId="Seznam">
    <w:name w:val="List"/>
    <w:basedOn w:val="Normln"/>
    <w:uiPriority w:val="99"/>
    <w:rsid w:val="00E264FD"/>
    <w:pPr>
      <w:tabs>
        <w:tab w:val="num" w:pos="1003"/>
      </w:tabs>
      <w:spacing w:before="180" w:after="80"/>
      <w:ind w:left="756" w:hanging="113"/>
    </w:pPr>
    <w:rPr>
      <w:rFonts w:ascii="Arial" w:hAnsi="Arial"/>
      <w:lang w:eastAsia="en-US"/>
    </w:rPr>
  </w:style>
  <w:style w:type="character" w:customStyle="1" w:styleId="CharChar17">
    <w:name w:val="Char Char17"/>
    <w:rsid w:val="00E264FD"/>
    <w:rPr>
      <w:noProof w:val="0"/>
      <w:lang w:val="cs-CZ" w:eastAsia="cs-CZ" w:bidi="ar-SA"/>
    </w:rPr>
  </w:style>
  <w:style w:type="character" w:customStyle="1" w:styleId="CharChar18">
    <w:name w:val="Char Char18"/>
    <w:rsid w:val="00E264FD"/>
    <w:rPr>
      <w:noProof w:val="0"/>
      <w:snapToGrid w:val="0"/>
      <w:sz w:val="24"/>
      <w:lang w:val="cs-CZ" w:eastAsia="cs-CZ" w:bidi="ar-SA"/>
    </w:rPr>
  </w:style>
  <w:style w:type="character" w:customStyle="1" w:styleId="CharChar16">
    <w:name w:val="Char Char16"/>
    <w:rsid w:val="00E264FD"/>
    <w:rPr>
      <w:i/>
      <w:sz w:val="24"/>
      <w:u w:val="single"/>
    </w:rPr>
  </w:style>
  <w:style w:type="character" w:customStyle="1" w:styleId="CharChar14">
    <w:name w:val="Char Char14"/>
    <w:rsid w:val="00E264FD"/>
    <w:rPr>
      <w:b/>
      <w:snapToGrid w:val="0"/>
      <w:color w:val="0000FF"/>
      <w:sz w:val="24"/>
      <w:u w:val="single"/>
    </w:rPr>
  </w:style>
  <w:style w:type="character" w:customStyle="1" w:styleId="CharChar13">
    <w:name w:val="Char Char13"/>
    <w:rsid w:val="00E264FD"/>
    <w:rPr>
      <w:color w:val="0000FF"/>
      <w:sz w:val="24"/>
      <w:u w:val="single"/>
    </w:rPr>
  </w:style>
  <w:style w:type="character" w:customStyle="1" w:styleId="CharChar12">
    <w:name w:val="Char Char12"/>
    <w:rsid w:val="00E264FD"/>
    <w:rPr>
      <w:snapToGrid w:val="0"/>
      <w:color w:val="0000FF"/>
      <w:sz w:val="24"/>
      <w:u w:val="single"/>
    </w:rPr>
  </w:style>
  <w:style w:type="character" w:customStyle="1" w:styleId="CharChar11">
    <w:name w:val="Char Char11"/>
    <w:rsid w:val="00E264FD"/>
    <w:rPr>
      <w:b/>
      <w:bCs/>
      <w:sz w:val="22"/>
      <w:szCs w:val="22"/>
    </w:rPr>
  </w:style>
  <w:style w:type="character" w:customStyle="1" w:styleId="CharChar10">
    <w:name w:val="Char Char10"/>
    <w:rsid w:val="00E264FD"/>
    <w:rPr>
      <w:snapToGrid w:val="0"/>
      <w:sz w:val="24"/>
    </w:rPr>
  </w:style>
  <w:style w:type="character" w:customStyle="1" w:styleId="CharChar9">
    <w:name w:val="Char Char9"/>
    <w:rsid w:val="00E264FD"/>
    <w:rPr>
      <w:rFonts w:eastAsia="Batang"/>
      <w:color w:val="008080"/>
      <w:sz w:val="24"/>
    </w:rPr>
  </w:style>
  <w:style w:type="character" w:customStyle="1" w:styleId="CharChar8">
    <w:name w:val="Char Char8"/>
    <w:rsid w:val="00E264FD"/>
    <w:rPr>
      <w:rFonts w:ascii="Arial" w:hAnsi="Arial" w:cs="Arial"/>
      <w:sz w:val="22"/>
      <w:szCs w:val="22"/>
    </w:rPr>
  </w:style>
  <w:style w:type="character" w:customStyle="1" w:styleId="CharChar6">
    <w:name w:val="Char Char6"/>
    <w:basedOn w:val="Standardnpsmoodstavce"/>
    <w:rsid w:val="00E264FD"/>
  </w:style>
  <w:style w:type="character" w:customStyle="1" w:styleId="CharChar7">
    <w:name w:val="Char Char7"/>
    <w:rsid w:val="00E264FD"/>
    <w:rPr>
      <w:snapToGrid w:val="0"/>
      <w:sz w:val="24"/>
    </w:rPr>
  </w:style>
  <w:style w:type="character" w:customStyle="1" w:styleId="CharChar4">
    <w:name w:val="Char Char4"/>
    <w:basedOn w:val="Standardnpsmoodstavce"/>
    <w:rsid w:val="00E264FD"/>
  </w:style>
  <w:style w:type="character" w:customStyle="1" w:styleId="CharChar3">
    <w:name w:val="Char Char3"/>
    <w:basedOn w:val="Standardnpsmoodstavce"/>
    <w:rsid w:val="00E264FD"/>
  </w:style>
  <w:style w:type="character" w:customStyle="1" w:styleId="CharChar5">
    <w:name w:val="Char Char5"/>
    <w:rsid w:val="00E264FD"/>
    <w:rPr>
      <w:snapToGrid w:val="0"/>
      <w:sz w:val="24"/>
    </w:rPr>
  </w:style>
  <w:style w:type="character" w:customStyle="1" w:styleId="CharChar">
    <w:name w:val="Char Char"/>
    <w:rsid w:val="00E264FD"/>
    <w:rPr>
      <w:rFonts w:eastAsia="Batang"/>
      <w:b/>
      <w:bCs/>
      <w:sz w:val="32"/>
      <w:szCs w:val="24"/>
    </w:rPr>
  </w:style>
  <w:style w:type="character" w:customStyle="1" w:styleId="CharChar2">
    <w:name w:val="Char Char2"/>
    <w:rsid w:val="00E264FD"/>
    <w:rPr>
      <w:sz w:val="16"/>
      <w:szCs w:val="16"/>
    </w:rPr>
  </w:style>
  <w:style w:type="paragraph" w:customStyle="1" w:styleId="Textpsmene">
    <w:name w:val="Text písmene"/>
    <w:basedOn w:val="Normln"/>
    <w:uiPriority w:val="99"/>
    <w:rsid w:val="00013423"/>
    <w:pPr>
      <w:tabs>
        <w:tab w:val="num" w:pos="425"/>
      </w:tabs>
      <w:ind w:left="425" w:hanging="425"/>
      <w:outlineLvl w:val="7"/>
    </w:pPr>
    <w:rPr>
      <w:sz w:val="24"/>
    </w:rPr>
  </w:style>
  <w:style w:type="character" w:styleId="Zvraznn">
    <w:name w:val="Emphasis"/>
    <w:qFormat/>
    <w:rsid w:val="00BC04D0"/>
    <w:rPr>
      <w:b/>
      <w:bCs/>
      <w:i w:val="0"/>
      <w:iCs w:val="0"/>
    </w:rPr>
  </w:style>
  <w:style w:type="character" w:customStyle="1" w:styleId="Zkladntext2Char1">
    <w:name w:val="Základní text 2 Char1"/>
    <w:aliases w:val="Char4 Char Char1, Char4 Char Char"/>
    <w:link w:val="Zkladntext2"/>
    <w:rsid w:val="0028749E"/>
    <w:rPr>
      <w:snapToGrid w:val="0"/>
      <w:sz w:val="24"/>
      <w:lang w:val="cs-CZ" w:eastAsia="cs-CZ" w:bidi="ar-SA"/>
    </w:rPr>
  </w:style>
  <w:style w:type="character" w:customStyle="1" w:styleId="ZkladntextChar1">
    <w:name w:val="Základní text Char1"/>
    <w:aliases w:val="Char3 Char1, Char3 Char"/>
    <w:link w:val="Zkladntext"/>
    <w:rsid w:val="008F3F91"/>
    <w:rPr>
      <w:lang w:val="cs-CZ" w:eastAsia="cs-CZ" w:bidi="ar-SA"/>
    </w:rPr>
  </w:style>
  <w:style w:type="paragraph" w:customStyle="1" w:styleId="Zkladntext21">
    <w:name w:val="Základní text 21"/>
    <w:basedOn w:val="Normln"/>
    <w:uiPriority w:val="99"/>
    <w:rsid w:val="00E70194"/>
    <w:pPr>
      <w:tabs>
        <w:tab w:val="left" w:pos="2127"/>
      </w:tabs>
      <w:overflowPunct w:val="0"/>
      <w:autoSpaceDE w:val="0"/>
      <w:autoSpaceDN w:val="0"/>
      <w:adjustRightInd w:val="0"/>
      <w:spacing w:before="120" w:line="240" w:lineRule="atLeast"/>
      <w:textAlignment w:val="baseline"/>
    </w:pPr>
    <w:rPr>
      <w:rFonts w:ascii="Arial" w:hAnsi="Arial"/>
      <w:color w:val="000000"/>
      <w:sz w:val="24"/>
    </w:rPr>
  </w:style>
  <w:style w:type="paragraph" w:styleId="Prosttext">
    <w:name w:val="Plain Text"/>
    <w:basedOn w:val="Normln"/>
    <w:link w:val="ProsttextChar"/>
    <w:uiPriority w:val="99"/>
    <w:rsid w:val="00867560"/>
    <w:rPr>
      <w:rFonts w:ascii="Courier New" w:hAnsi="Courier New" w:cs="Courier New"/>
    </w:rPr>
  </w:style>
  <w:style w:type="paragraph" w:styleId="Seznamsodrkami">
    <w:name w:val="List Bullet"/>
    <w:basedOn w:val="Normln"/>
    <w:uiPriority w:val="99"/>
    <w:unhideWhenUsed/>
    <w:rsid w:val="00BF2483"/>
    <w:pPr>
      <w:numPr>
        <w:numId w:val="6"/>
      </w:numPr>
      <w:spacing w:after="60"/>
      <w:contextualSpacing/>
    </w:pPr>
  </w:style>
  <w:style w:type="character" w:customStyle="1" w:styleId="Zkladntextodsazen3Char1">
    <w:name w:val="Základní text odsazený 3 Char1"/>
    <w:aliases w:val=" Char Char,Char Char15,Text bubliny1 Char1, Char2 Char"/>
    <w:link w:val="Zkladntextodsazen3"/>
    <w:rsid w:val="00BF2483"/>
    <w:rPr>
      <w:sz w:val="16"/>
      <w:szCs w:val="16"/>
    </w:rPr>
  </w:style>
  <w:style w:type="character" w:customStyle="1" w:styleId="CharChar170">
    <w:name w:val="Char Char17"/>
    <w:rsid w:val="00BF2483"/>
    <w:rPr>
      <w:noProof w:val="0"/>
      <w:lang w:val="cs-CZ" w:eastAsia="cs-CZ" w:bidi="ar-SA"/>
    </w:rPr>
  </w:style>
  <w:style w:type="character" w:customStyle="1" w:styleId="CharChar180">
    <w:name w:val="Char Char18"/>
    <w:rsid w:val="00BF2483"/>
    <w:rPr>
      <w:noProof w:val="0"/>
      <w:snapToGrid w:val="0"/>
      <w:sz w:val="24"/>
      <w:lang w:val="cs-CZ" w:eastAsia="cs-CZ" w:bidi="ar-SA"/>
    </w:rPr>
  </w:style>
  <w:style w:type="character" w:customStyle="1" w:styleId="CharChar160">
    <w:name w:val="Char Char16"/>
    <w:rsid w:val="00BF2483"/>
    <w:rPr>
      <w:i/>
      <w:iCs w:val="0"/>
      <w:sz w:val="24"/>
      <w:u w:val="single"/>
    </w:rPr>
  </w:style>
  <w:style w:type="character" w:customStyle="1" w:styleId="CharChar140">
    <w:name w:val="Char Char14"/>
    <w:rsid w:val="00BF2483"/>
    <w:rPr>
      <w:b/>
      <w:bCs w:val="0"/>
      <w:snapToGrid w:val="0"/>
      <w:color w:val="0000FF"/>
      <w:sz w:val="24"/>
      <w:u w:val="single"/>
    </w:rPr>
  </w:style>
  <w:style w:type="character" w:customStyle="1" w:styleId="CharChar130">
    <w:name w:val="Char Char13"/>
    <w:rsid w:val="00BF2483"/>
    <w:rPr>
      <w:color w:val="0000FF"/>
      <w:sz w:val="24"/>
      <w:u w:val="single"/>
    </w:rPr>
  </w:style>
  <w:style w:type="character" w:customStyle="1" w:styleId="CharChar120">
    <w:name w:val="Char Char12"/>
    <w:rsid w:val="00BF2483"/>
    <w:rPr>
      <w:snapToGrid w:val="0"/>
      <w:color w:val="0000FF"/>
      <w:sz w:val="24"/>
      <w:u w:val="single"/>
    </w:rPr>
  </w:style>
  <w:style w:type="character" w:customStyle="1" w:styleId="CharChar110">
    <w:name w:val="Char Char11"/>
    <w:rsid w:val="00BF2483"/>
    <w:rPr>
      <w:b/>
      <w:bCs/>
      <w:sz w:val="22"/>
      <w:szCs w:val="22"/>
    </w:rPr>
  </w:style>
  <w:style w:type="character" w:customStyle="1" w:styleId="CharChar100">
    <w:name w:val="Char Char10"/>
    <w:rsid w:val="00BF2483"/>
    <w:rPr>
      <w:snapToGrid w:val="0"/>
      <w:sz w:val="24"/>
    </w:rPr>
  </w:style>
  <w:style w:type="character" w:customStyle="1" w:styleId="CharChar90">
    <w:name w:val="Char Char9"/>
    <w:rsid w:val="00BF2483"/>
    <w:rPr>
      <w:rFonts w:ascii="Batang" w:eastAsia="Batang" w:hint="eastAsia"/>
      <w:color w:val="008080"/>
      <w:sz w:val="24"/>
    </w:rPr>
  </w:style>
  <w:style w:type="character" w:customStyle="1" w:styleId="CharChar80">
    <w:name w:val="Char Char8"/>
    <w:rsid w:val="00BF2483"/>
    <w:rPr>
      <w:rFonts w:ascii="Arial" w:hAnsi="Arial" w:cs="Arial" w:hint="default"/>
      <w:sz w:val="22"/>
      <w:szCs w:val="22"/>
    </w:rPr>
  </w:style>
  <w:style w:type="character" w:customStyle="1" w:styleId="CharChar60">
    <w:name w:val="Char Char6"/>
    <w:basedOn w:val="Standardnpsmoodstavce"/>
    <w:rsid w:val="00BF2483"/>
  </w:style>
  <w:style w:type="character" w:customStyle="1" w:styleId="CharChar70">
    <w:name w:val="Char Char7"/>
    <w:rsid w:val="00BF2483"/>
    <w:rPr>
      <w:snapToGrid w:val="0"/>
      <w:sz w:val="24"/>
    </w:rPr>
  </w:style>
  <w:style w:type="character" w:customStyle="1" w:styleId="CharChar40">
    <w:name w:val="Char Char4"/>
    <w:basedOn w:val="Standardnpsmoodstavce"/>
    <w:rsid w:val="00BF2483"/>
  </w:style>
  <w:style w:type="character" w:customStyle="1" w:styleId="CharChar30">
    <w:name w:val="Char Char3"/>
    <w:basedOn w:val="Standardnpsmoodstavce"/>
    <w:rsid w:val="00BF2483"/>
  </w:style>
  <w:style w:type="character" w:customStyle="1" w:styleId="CharChar50">
    <w:name w:val="Char Char5"/>
    <w:rsid w:val="00BF2483"/>
    <w:rPr>
      <w:snapToGrid w:val="0"/>
      <w:sz w:val="24"/>
    </w:rPr>
  </w:style>
  <w:style w:type="character" w:customStyle="1" w:styleId="CharChar20">
    <w:name w:val="Char Char2"/>
    <w:rsid w:val="00BF2483"/>
    <w:rPr>
      <w:sz w:val="16"/>
      <w:szCs w:val="16"/>
    </w:rPr>
  </w:style>
  <w:style w:type="paragraph" w:customStyle="1" w:styleId="Standard">
    <w:name w:val="Standard"/>
    <w:rsid w:val="00826ADE"/>
    <w:pPr>
      <w:suppressAutoHyphens/>
      <w:autoSpaceDN w:val="0"/>
      <w:ind w:left="284" w:hanging="284"/>
      <w:jc w:val="both"/>
      <w:textAlignment w:val="baseline"/>
    </w:pPr>
    <w:rPr>
      <w:kern w:val="3"/>
    </w:rPr>
  </w:style>
  <w:style w:type="paragraph" w:customStyle="1" w:styleId="Styl2">
    <w:name w:val="Styl2"/>
    <w:basedOn w:val="Nadpis1"/>
    <w:qFormat/>
    <w:rsid w:val="00B443FF"/>
    <w:pPr>
      <w:tabs>
        <w:tab w:val="clear" w:pos="284"/>
      </w:tabs>
      <w:ind w:left="0" w:firstLine="0"/>
    </w:pPr>
    <w:rPr>
      <w:b/>
      <w:bCs/>
    </w:rPr>
  </w:style>
  <w:style w:type="numbering" w:customStyle="1" w:styleId="WWNum20411">
    <w:name w:val="WWNum20411"/>
    <w:rsid w:val="001D1E48"/>
  </w:style>
  <w:style w:type="paragraph" w:styleId="Odstavecseseznamem">
    <w:name w:val="List Paragraph"/>
    <w:basedOn w:val="Normln"/>
    <w:link w:val="OdstavecseseznamemChar"/>
    <w:qFormat/>
    <w:rsid w:val="00E9497E"/>
    <w:pPr>
      <w:suppressAutoHyphens/>
      <w:ind w:left="708"/>
    </w:pPr>
    <w:rPr>
      <w:kern w:val="1"/>
    </w:rPr>
  </w:style>
  <w:style w:type="numbering" w:customStyle="1" w:styleId="WWNum204111">
    <w:name w:val="WWNum204111"/>
    <w:rsid w:val="00E9497E"/>
    <w:pPr>
      <w:numPr>
        <w:numId w:val="47"/>
      </w:numPr>
    </w:pPr>
  </w:style>
  <w:style w:type="numbering" w:customStyle="1" w:styleId="WWNum169">
    <w:name w:val="WWNum169"/>
    <w:basedOn w:val="Bezseznamu"/>
    <w:rsid w:val="00DF4E91"/>
  </w:style>
  <w:style w:type="numbering" w:customStyle="1" w:styleId="WWNum170">
    <w:name w:val="WWNum170"/>
    <w:basedOn w:val="Bezseznamu"/>
    <w:rsid w:val="00DF4E91"/>
  </w:style>
  <w:style w:type="numbering" w:customStyle="1" w:styleId="WWNum1961111">
    <w:name w:val="WWNum1961111"/>
    <w:rsid w:val="00FC6CE7"/>
    <w:pPr>
      <w:numPr>
        <w:numId w:val="48"/>
      </w:numPr>
    </w:pPr>
  </w:style>
  <w:style w:type="numbering" w:customStyle="1" w:styleId="WWNum1791111">
    <w:name w:val="WWNum1791111"/>
    <w:rsid w:val="008A16E7"/>
    <w:pPr>
      <w:numPr>
        <w:numId w:val="13"/>
      </w:numPr>
    </w:pPr>
  </w:style>
  <w:style w:type="numbering" w:customStyle="1" w:styleId="WWNum1812111">
    <w:name w:val="WWNum1812111"/>
    <w:rsid w:val="008A16E7"/>
    <w:pPr>
      <w:numPr>
        <w:numId w:val="14"/>
      </w:numPr>
    </w:pPr>
  </w:style>
  <w:style w:type="numbering" w:customStyle="1" w:styleId="WWNum524111">
    <w:name w:val="WWNum524111"/>
    <w:rsid w:val="00A965C6"/>
  </w:style>
  <w:style w:type="numbering" w:customStyle="1" w:styleId="WWNum5314">
    <w:name w:val="WWNum5314"/>
    <w:basedOn w:val="Bezseznamu"/>
    <w:rsid w:val="00A965C6"/>
    <w:pPr>
      <w:numPr>
        <w:numId w:val="15"/>
      </w:numPr>
    </w:pPr>
  </w:style>
  <w:style w:type="numbering" w:customStyle="1" w:styleId="WWNum5012111">
    <w:name w:val="WWNum5012111"/>
    <w:rsid w:val="009D01CC"/>
  </w:style>
  <w:style w:type="numbering" w:customStyle="1" w:styleId="WWNum200224">
    <w:name w:val="WWNum200224"/>
    <w:basedOn w:val="Bezseznamu"/>
    <w:rsid w:val="009D01CC"/>
  </w:style>
  <w:style w:type="numbering" w:customStyle="1" w:styleId="WWNum13411">
    <w:name w:val="WWNum13411"/>
    <w:rsid w:val="009D01CC"/>
  </w:style>
  <w:style w:type="numbering" w:customStyle="1" w:styleId="WWNum200111212">
    <w:name w:val="WWNum200111212"/>
    <w:rsid w:val="009D01CC"/>
    <w:pPr>
      <w:numPr>
        <w:numId w:val="458"/>
      </w:numPr>
    </w:pPr>
  </w:style>
  <w:style w:type="numbering" w:customStyle="1" w:styleId="WWNum503111">
    <w:name w:val="WWNum503111"/>
    <w:rsid w:val="009D01CC"/>
    <w:pPr>
      <w:numPr>
        <w:numId w:val="20"/>
      </w:numPr>
    </w:pPr>
  </w:style>
  <w:style w:type="numbering" w:customStyle="1" w:styleId="WWNum17911111">
    <w:name w:val="WWNum17911111"/>
    <w:rsid w:val="009D01CC"/>
    <w:pPr>
      <w:numPr>
        <w:numId w:val="21"/>
      </w:numPr>
    </w:pPr>
  </w:style>
  <w:style w:type="numbering" w:customStyle="1" w:styleId="WWNum41411">
    <w:name w:val="WWNum41411"/>
    <w:rsid w:val="009D01CC"/>
    <w:pPr>
      <w:numPr>
        <w:numId w:val="22"/>
      </w:numPr>
    </w:pPr>
  </w:style>
  <w:style w:type="numbering" w:customStyle="1" w:styleId="WWNum7431">
    <w:name w:val="WWNum7431"/>
    <w:rsid w:val="009D01CC"/>
    <w:pPr>
      <w:numPr>
        <w:numId w:val="23"/>
      </w:numPr>
    </w:pPr>
  </w:style>
  <w:style w:type="numbering" w:customStyle="1" w:styleId="WWNum1821111">
    <w:name w:val="WWNum1821111"/>
    <w:rsid w:val="00766C4B"/>
    <w:pPr>
      <w:numPr>
        <w:numId w:val="24"/>
      </w:numPr>
    </w:pPr>
  </w:style>
  <w:style w:type="numbering" w:customStyle="1" w:styleId="WWNum204511">
    <w:name w:val="WWNum204511"/>
    <w:rsid w:val="00766C4B"/>
    <w:pPr>
      <w:numPr>
        <w:numId w:val="26"/>
      </w:numPr>
    </w:pPr>
  </w:style>
  <w:style w:type="numbering" w:customStyle="1" w:styleId="WWNum14311">
    <w:name w:val="WWNum14311"/>
    <w:rsid w:val="00D142BE"/>
    <w:pPr>
      <w:numPr>
        <w:numId w:val="27"/>
      </w:numPr>
    </w:pPr>
  </w:style>
  <w:style w:type="numbering" w:customStyle="1" w:styleId="WWNum411131">
    <w:name w:val="WWNum411131"/>
    <w:rsid w:val="00E62D08"/>
    <w:pPr>
      <w:numPr>
        <w:numId w:val="28"/>
      </w:numPr>
    </w:pPr>
  </w:style>
  <w:style w:type="numbering" w:customStyle="1" w:styleId="WWNum6111122">
    <w:name w:val="WWNum6111122"/>
    <w:rsid w:val="00E62D08"/>
    <w:pPr>
      <w:numPr>
        <w:numId w:val="29"/>
      </w:numPr>
    </w:pPr>
  </w:style>
  <w:style w:type="numbering" w:customStyle="1" w:styleId="WWNum522121">
    <w:name w:val="WWNum522121"/>
    <w:rsid w:val="00E62D08"/>
    <w:pPr>
      <w:numPr>
        <w:numId w:val="30"/>
      </w:numPr>
    </w:pPr>
  </w:style>
  <w:style w:type="numbering" w:customStyle="1" w:styleId="WWNum61411">
    <w:name w:val="WWNum61411"/>
    <w:rsid w:val="00E62D08"/>
    <w:pPr>
      <w:numPr>
        <w:numId w:val="32"/>
      </w:numPr>
    </w:pPr>
  </w:style>
  <w:style w:type="numbering" w:customStyle="1" w:styleId="WWNum2002111111">
    <w:name w:val="WWNum2002111111"/>
    <w:rsid w:val="00E62D08"/>
    <w:pPr>
      <w:numPr>
        <w:numId w:val="49"/>
      </w:numPr>
    </w:pPr>
  </w:style>
  <w:style w:type="numbering" w:customStyle="1" w:styleId="WWNum5611">
    <w:name w:val="WWNum5611"/>
    <w:rsid w:val="00E62D08"/>
  </w:style>
  <w:style w:type="numbering" w:customStyle="1" w:styleId="WWNum183211">
    <w:name w:val="WWNum183211"/>
    <w:rsid w:val="003A19AB"/>
    <w:pPr>
      <w:numPr>
        <w:numId w:val="33"/>
      </w:numPr>
    </w:pPr>
  </w:style>
  <w:style w:type="numbering" w:customStyle="1" w:styleId="WWNum2001113">
    <w:name w:val="WWNum2001113"/>
    <w:rsid w:val="005A49F9"/>
    <w:pPr>
      <w:numPr>
        <w:numId w:val="34"/>
      </w:numPr>
    </w:pPr>
  </w:style>
  <w:style w:type="numbering" w:customStyle="1" w:styleId="WWNum4121111">
    <w:name w:val="WWNum4121111"/>
    <w:rsid w:val="00CC7157"/>
    <w:pPr>
      <w:numPr>
        <w:numId w:val="35"/>
      </w:numPr>
    </w:pPr>
  </w:style>
  <w:style w:type="numbering" w:customStyle="1" w:styleId="WWNum1071">
    <w:name w:val="WWNum1071"/>
    <w:basedOn w:val="Bezseznamu"/>
    <w:rsid w:val="00C830AE"/>
  </w:style>
  <w:style w:type="numbering" w:customStyle="1" w:styleId="WWNum10711211">
    <w:name w:val="WWNum10711211"/>
    <w:rsid w:val="00E3504A"/>
    <w:pPr>
      <w:numPr>
        <w:numId w:val="44"/>
      </w:numPr>
    </w:pPr>
  </w:style>
  <w:style w:type="numbering" w:customStyle="1" w:styleId="WWNum1401">
    <w:name w:val="WWNum1401"/>
    <w:basedOn w:val="Bezseznamu"/>
    <w:rsid w:val="000949AF"/>
    <w:pPr>
      <w:numPr>
        <w:numId w:val="46"/>
      </w:numPr>
    </w:pPr>
  </w:style>
  <w:style w:type="numbering" w:customStyle="1" w:styleId="WWNum2010">
    <w:name w:val="WWNum2010"/>
    <w:basedOn w:val="Bezseznamu"/>
    <w:rsid w:val="00E34F30"/>
  </w:style>
  <w:style w:type="numbering" w:customStyle="1" w:styleId="Bezseznamu1">
    <w:name w:val="Bez seznamu1"/>
    <w:next w:val="Bezseznamu"/>
    <w:uiPriority w:val="99"/>
    <w:semiHidden/>
    <w:unhideWhenUsed/>
    <w:rsid w:val="00596B62"/>
  </w:style>
  <w:style w:type="character" w:styleId="Hypertextovodkaz">
    <w:name w:val="Hyperlink"/>
    <w:unhideWhenUsed/>
    <w:rsid w:val="00596B62"/>
    <w:rPr>
      <w:strike w:val="0"/>
      <w:dstrike w:val="0"/>
      <w:color w:val="002BB8"/>
      <w:u w:val="none"/>
      <w:effect w:val="none"/>
    </w:rPr>
  </w:style>
  <w:style w:type="character" w:styleId="Sledovanodkaz">
    <w:name w:val="FollowedHyperlink"/>
    <w:unhideWhenUsed/>
    <w:rsid w:val="00596B62"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596B62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Obsah1">
    <w:name w:val="toc 1"/>
    <w:basedOn w:val="Normln"/>
    <w:next w:val="Normln"/>
    <w:autoRedefine/>
    <w:uiPriority w:val="99"/>
    <w:unhideWhenUsed/>
    <w:rsid w:val="00596B62"/>
    <w:pPr>
      <w:spacing w:before="120" w:line="240" w:lineRule="atLeast"/>
      <w:ind w:left="0" w:firstLine="0"/>
    </w:pPr>
    <w:rPr>
      <w:rFonts w:ascii="Arial" w:hAnsi="Arial"/>
      <w:b/>
      <w:sz w:val="22"/>
    </w:rPr>
  </w:style>
  <w:style w:type="paragraph" w:styleId="Obsah2">
    <w:name w:val="toc 2"/>
    <w:basedOn w:val="Normln"/>
    <w:next w:val="Normln"/>
    <w:autoRedefine/>
    <w:uiPriority w:val="99"/>
    <w:unhideWhenUsed/>
    <w:rsid w:val="00596B62"/>
    <w:pPr>
      <w:spacing w:before="120" w:line="240" w:lineRule="atLeast"/>
      <w:ind w:left="200" w:firstLine="0"/>
    </w:pPr>
    <w:rPr>
      <w:rFonts w:ascii="Arial" w:hAnsi="Arial"/>
    </w:rPr>
  </w:style>
  <w:style w:type="paragraph" w:styleId="Obsah3">
    <w:name w:val="toc 3"/>
    <w:basedOn w:val="Normln"/>
    <w:next w:val="Normln"/>
    <w:autoRedefine/>
    <w:uiPriority w:val="99"/>
    <w:unhideWhenUsed/>
    <w:rsid w:val="00596B62"/>
    <w:pPr>
      <w:spacing w:before="120" w:line="240" w:lineRule="atLeast"/>
      <w:ind w:left="400" w:firstLine="0"/>
    </w:pPr>
    <w:rPr>
      <w:rFonts w:ascii="Arial" w:hAnsi="Arial"/>
    </w:rPr>
  </w:style>
  <w:style w:type="paragraph" w:styleId="Obsah4">
    <w:name w:val="toc 4"/>
    <w:basedOn w:val="Normln"/>
    <w:next w:val="Normln"/>
    <w:autoRedefine/>
    <w:uiPriority w:val="99"/>
    <w:unhideWhenUsed/>
    <w:rsid w:val="00596B62"/>
    <w:pPr>
      <w:spacing w:before="120" w:line="240" w:lineRule="atLeast"/>
      <w:ind w:left="600" w:firstLine="0"/>
    </w:pPr>
    <w:rPr>
      <w:rFonts w:ascii="Arial" w:hAnsi="Arial"/>
    </w:rPr>
  </w:style>
  <w:style w:type="paragraph" w:styleId="Obsah5">
    <w:name w:val="toc 5"/>
    <w:basedOn w:val="Normln"/>
    <w:next w:val="Normln"/>
    <w:autoRedefine/>
    <w:uiPriority w:val="99"/>
    <w:unhideWhenUsed/>
    <w:rsid w:val="00596B62"/>
    <w:pPr>
      <w:spacing w:before="120" w:line="240" w:lineRule="atLeast"/>
      <w:ind w:left="800" w:firstLine="0"/>
    </w:pPr>
    <w:rPr>
      <w:rFonts w:ascii="Arial" w:hAnsi="Arial"/>
    </w:rPr>
  </w:style>
  <w:style w:type="paragraph" w:styleId="Obsah6">
    <w:name w:val="toc 6"/>
    <w:basedOn w:val="Normln"/>
    <w:next w:val="Normln"/>
    <w:autoRedefine/>
    <w:uiPriority w:val="99"/>
    <w:unhideWhenUsed/>
    <w:rsid w:val="00596B62"/>
    <w:pPr>
      <w:spacing w:before="120" w:line="240" w:lineRule="atLeast"/>
      <w:ind w:left="1000" w:firstLine="0"/>
    </w:pPr>
    <w:rPr>
      <w:rFonts w:ascii="Arial" w:hAnsi="Arial"/>
    </w:rPr>
  </w:style>
  <w:style w:type="paragraph" w:styleId="Obsah7">
    <w:name w:val="toc 7"/>
    <w:basedOn w:val="Normln"/>
    <w:next w:val="Normln"/>
    <w:autoRedefine/>
    <w:uiPriority w:val="99"/>
    <w:unhideWhenUsed/>
    <w:rsid w:val="00596B62"/>
    <w:pPr>
      <w:spacing w:before="120" w:line="240" w:lineRule="atLeast"/>
      <w:ind w:left="1200" w:firstLine="0"/>
    </w:pPr>
    <w:rPr>
      <w:rFonts w:ascii="Arial" w:hAnsi="Arial"/>
    </w:rPr>
  </w:style>
  <w:style w:type="paragraph" w:styleId="Obsah8">
    <w:name w:val="toc 8"/>
    <w:basedOn w:val="Normln"/>
    <w:next w:val="Normln"/>
    <w:autoRedefine/>
    <w:uiPriority w:val="99"/>
    <w:unhideWhenUsed/>
    <w:rsid w:val="00596B62"/>
    <w:pPr>
      <w:spacing w:before="120" w:line="240" w:lineRule="atLeast"/>
      <w:ind w:left="1400" w:firstLine="0"/>
    </w:pPr>
    <w:rPr>
      <w:rFonts w:ascii="Arial" w:hAnsi="Arial"/>
    </w:rPr>
  </w:style>
  <w:style w:type="paragraph" w:styleId="Obsah9">
    <w:name w:val="toc 9"/>
    <w:basedOn w:val="Normln"/>
    <w:next w:val="Normln"/>
    <w:autoRedefine/>
    <w:uiPriority w:val="99"/>
    <w:unhideWhenUsed/>
    <w:rsid w:val="00596B62"/>
    <w:pPr>
      <w:spacing w:before="120" w:line="240" w:lineRule="atLeast"/>
      <w:ind w:left="1600" w:firstLine="0"/>
    </w:pPr>
    <w:rPr>
      <w:rFonts w:ascii="Arial" w:hAnsi="Arial"/>
    </w:rPr>
  </w:style>
  <w:style w:type="paragraph" w:styleId="Textpoznpodarou">
    <w:name w:val="footnote text"/>
    <w:basedOn w:val="Normln"/>
    <w:link w:val="TextpoznpodarouChar"/>
    <w:uiPriority w:val="99"/>
    <w:unhideWhenUsed/>
    <w:rsid w:val="00596B62"/>
    <w:pPr>
      <w:spacing w:before="20"/>
      <w:ind w:left="0" w:firstLine="0"/>
    </w:pPr>
    <w:rPr>
      <w:rFonts w:ascii="Arial" w:hAnsi="Arial"/>
    </w:rPr>
  </w:style>
  <w:style w:type="character" w:customStyle="1" w:styleId="TextpoznpodarouChar">
    <w:name w:val="Text pozn. pod čarou Char"/>
    <w:link w:val="Textpoznpodarou"/>
    <w:uiPriority w:val="99"/>
    <w:rsid w:val="00596B62"/>
    <w:rPr>
      <w:rFonts w:ascii="Arial" w:hAnsi="Arial"/>
    </w:rPr>
  </w:style>
  <w:style w:type="paragraph" w:styleId="Textkomente">
    <w:name w:val="annotation text"/>
    <w:basedOn w:val="Normln"/>
    <w:link w:val="TextkomenteChar"/>
    <w:uiPriority w:val="99"/>
    <w:unhideWhenUsed/>
    <w:rsid w:val="00596B62"/>
    <w:pPr>
      <w:ind w:left="0" w:firstLine="0"/>
      <w:jc w:val="left"/>
    </w:pPr>
  </w:style>
  <w:style w:type="character" w:customStyle="1" w:styleId="TextkomenteChar">
    <w:name w:val="Text komentáře Char"/>
    <w:basedOn w:val="Standardnpsmoodstavce"/>
    <w:link w:val="Textkomente"/>
    <w:uiPriority w:val="99"/>
    <w:rsid w:val="00596B62"/>
  </w:style>
  <w:style w:type="paragraph" w:styleId="Seznamsodrkami2">
    <w:name w:val="List Bullet 2"/>
    <w:basedOn w:val="Normln"/>
    <w:autoRedefine/>
    <w:uiPriority w:val="99"/>
    <w:unhideWhenUsed/>
    <w:rsid w:val="00596B62"/>
    <w:pPr>
      <w:spacing w:before="120" w:line="240" w:lineRule="atLeast"/>
      <w:ind w:left="0" w:firstLine="0"/>
    </w:pPr>
    <w:rPr>
      <w:rFonts w:ascii="Arial" w:hAnsi="Arial"/>
    </w:rPr>
  </w:style>
  <w:style w:type="paragraph" w:styleId="slovanseznam3">
    <w:name w:val="List Number 3"/>
    <w:basedOn w:val="Normln"/>
    <w:uiPriority w:val="99"/>
    <w:unhideWhenUsed/>
    <w:rsid w:val="00596B62"/>
    <w:pPr>
      <w:numPr>
        <w:numId w:val="52"/>
      </w:numPr>
      <w:contextualSpacing/>
      <w:jc w:val="left"/>
    </w:pPr>
  </w:style>
  <w:style w:type="character" w:customStyle="1" w:styleId="NzevChar1">
    <w:name w:val="Název Char1"/>
    <w:aliases w:val=" Char1 Char,Char1 Char2,Char1 Char Char,Char11 Char1, Char11 Char"/>
    <w:link w:val="Nzev"/>
    <w:rsid w:val="00596B62"/>
    <w:rPr>
      <w:rFonts w:eastAsia="Batang"/>
      <w:b/>
      <w:bCs/>
      <w:sz w:val="32"/>
      <w:szCs w:val="24"/>
    </w:rPr>
  </w:style>
  <w:style w:type="character" w:customStyle="1" w:styleId="ProsttextChar">
    <w:name w:val="Prostý text Char"/>
    <w:link w:val="Prosttext"/>
    <w:uiPriority w:val="99"/>
    <w:rsid w:val="00596B62"/>
    <w:rPr>
      <w:rFonts w:ascii="Courier New" w:hAnsi="Courier New" w:cs="Courier New"/>
    </w:rPr>
  </w:style>
  <w:style w:type="paragraph" w:styleId="Pedmtkomente">
    <w:name w:val="annotation subject"/>
    <w:basedOn w:val="Textkomente"/>
    <w:next w:val="Textkomente"/>
    <w:link w:val="PedmtkomenteChar"/>
    <w:uiPriority w:val="99"/>
    <w:unhideWhenUsed/>
    <w:rsid w:val="00596B62"/>
    <w:rPr>
      <w:b/>
      <w:bCs/>
    </w:rPr>
  </w:style>
  <w:style w:type="character" w:customStyle="1" w:styleId="PedmtkomenteChar">
    <w:name w:val="Předmět komentáře Char"/>
    <w:link w:val="Pedmtkomente"/>
    <w:uiPriority w:val="99"/>
    <w:rsid w:val="00596B62"/>
    <w:rPr>
      <w:b/>
      <w:bCs/>
    </w:rPr>
  </w:style>
  <w:style w:type="character" w:customStyle="1" w:styleId="RozloendokumentuChar">
    <w:name w:val="Rozložení dokumentu Char"/>
    <w:aliases w:val="Char4 Char1, Char4 Char1"/>
    <w:link w:val="Rozloendokumentu1"/>
    <w:locked/>
    <w:rsid w:val="00596B62"/>
    <w:rPr>
      <w:rFonts w:ascii="Tahoma" w:hAnsi="Tahoma" w:cs="Tahoma"/>
      <w:shd w:val="clear" w:color="auto" w:fill="000080"/>
    </w:rPr>
  </w:style>
  <w:style w:type="paragraph" w:customStyle="1" w:styleId="Rozloendokumentu1">
    <w:name w:val="Rozložení dokumentu1"/>
    <w:aliases w:val="Char4, Char4"/>
    <w:basedOn w:val="Normln"/>
    <w:link w:val="RozloendokumentuChar"/>
    <w:rsid w:val="00596B62"/>
    <w:pPr>
      <w:shd w:val="clear" w:color="auto" w:fill="000080"/>
      <w:ind w:left="0" w:firstLine="0"/>
      <w:jc w:val="left"/>
    </w:pPr>
    <w:rPr>
      <w:rFonts w:ascii="Tahoma" w:hAnsi="Tahoma"/>
    </w:rPr>
  </w:style>
  <w:style w:type="paragraph" w:customStyle="1" w:styleId="odrky">
    <w:name w:val="odrážky"/>
    <w:basedOn w:val="Odsazentext"/>
    <w:uiPriority w:val="99"/>
    <w:qFormat/>
    <w:rsid w:val="00596B62"/>
    <w:pPr>
      <w:numPr>
        <w:numId w:val="55"/>
      </w:numPr>
      <w:tabs>
        <w:tab w:val="clear" w:pos="357"/>
        <w:tab w:val="num" w:pos="0"/>
        <w:tab w:val="num" w:pos="284"/>
        <w:tab w:val="num" w:pos="1591"/>
      </w:tabs>
      <w:ind w:left="284" w:hanging="284"/>
    </w:pPr>
  </w:style>
  <w:style w:type="paragraph" w:customStyle="1" w:styleId="odsazen">
    <w:name w:val="odsazený"/>
    <w:basedOn w:val="Normln"/>
    <w:uiPriority w:val="99"/>
    <w:rsid w:val="00596B62"/>
    <w:pPr>
      <w:spacing w:line="240" w:lineRule="atLeast"/>
      <w:ind w:left="1418" w:firstLine="0"/>
    </w:pPr>
    <w:rPr>
      <w:rFonts w:ascii="Arial" w:hAnsi="Arial"/>
    </w:rPr>
  </w:style>
  <w:style w:type="paragraph" w:customStyle="1" w:styleId="odsazen1">
    <w:name w:val="odsazený1"/>
    <w:basedOn w:val="odsazen"/>
    <w:next w:val="Normln"/>
    <w:uiPriority w:val="99"/>
    <w:rsid w:val="00596B62"/>
    <w:pPr>
      <w:ind w:left="340"/>
    </w:pPr>
  </w:style>
  <w:style w:type="paragraph" w:customStyle="1" w:styleId="Tabulka0">
    <w:name w:val="Tabulka"/>
    <w:basedOn w:val="Normln"/>
    <w:next w:val="Seznamsodrkami2"/>
    <w:uiPriority w:val="99"/>
    <w:rsid w:val="00596B62"/>
    <w:pPr>
      <w:keepLines/>
      <w:spacing w:before="40" w:line="240" w:lineRule="atLeast"/>
      <w:ind w:left="0" w:firstLine="0"/>
    </w:pPr>
    <w:rPr>
      <w:rFonts w:ascii="Arial" w:hAnsi="Arial"/>
    </w:rPr>
  </w:style>
  <w:style w:type="paragraph" w:customStyle="1" w:styleId="odrkyChar">
    <w:name w:val="odrážky Char"/>
    <w:basedOn w:val="Odsazentext"/>
    <w:uiPriority w:val="99"/>
    <w:qFormat/>
    <w:rsid w:val="00596B62"/>
    <w:pPr>
      <w:tabs>
        <w:tab w:val="num" w:pos="1591"/>
      </w:tabs>
    </w:pPr>
  </w:style>
  <w:style w:type="paragraph" w:customStyle="1" w:styleId="Seznam1">
    <w:name w:val="Seznam1"/>
    <w:basedOn w:val="Normln"/>
    <w:uiPriority w:val="99"/>
    <w:rsid w:val="00596B62"/>
    <w:pPr>
      <w:tabs>
        <w:tab w:val="left" w:pos="680"/>
      </w:tabs>
      <w:suppressAutoHyphens/>
      <w:spacing w:after="60"/>
      <w:ind w:left="680" w:hanging="680"/>
    </w:pPr>
    <w:rPr>
      <w:kern w:val="16"/>
      <w:sz w:val="22"/>
      <w:szCs w:val="22"/>
    </w:rPr>
  </w:style>
  <w:style w:type="paragraph" w:customStyle="1" w:styleId="NORMLN0">
    <w:name w:val="NORMÁLNÍ"/>
    <w:basedOn w:val="Normln"/>
    <w:uiPriority w:val="99"/>
    <w:qFormat/>
    <w:rsid w:val="00596B62"/>
    <w:pPr>
      <w:spacing w:before="120" w:line="320" w:lineRule="exact"/>
      <w:ind w:left="0" w:firstLine="357"/>
    </w:pPr>
    <w:rPr>
      <w:rFonts w:ascii="Arial Narrow" w:hAnsi="Arial Narrow" w:cs="Arial"/>
      <w:sz w:val="24"/>
      <w:szCs w:val="24"/>
    </w:rPr>
  </w:style>
  <w:style w:type="paragraph" w:customStyle="1" w:styleId="Podnadpis3">
    <w:name w:val="Podnadpis 3"/>
    <w:basedOn w:val="Normln"/>
    <w:next w:val="Normln"/>
    <w:uiPriority w:val="99"/>
    <w:rsid w:val="00596B62"/>
    <w:pPr>
      <w:keepNext/>
      <w:keepLines/>
      <w:widowControl w:val="0"/>
      <w:spacing w:before="283"/>
      <w:ind w:left="567" w:firstLine="0"/>
      <w:jc w:val="left"/>
    </w:pPr>
    <w:rPr>
      <w:rFonts w:ascii="Arial" w:hAnsi="Arial"/>
      <w:b/>
      <w:i/>
      <w:color w:val="808080"/>
    </w:rPr>
  </w:style>
  <w:style w:type="paragraph" w:customStyle="1" w:styleId="Odstavecseseznamem1">
    <w:name w:val="Odstavec se seznamem1"/>
    <w:basedOn w:val="Normln"/>
    <w:uiPriority w:val="99"/>
    <w:rsid w:val="00596B62"/>
    <w:pPr>
      <w:spacing w:before="120"/>
      <w:ind w:left="720" w:firstLine="0"/>
    </w:pPr>
    <w:rPr>
      <w:rFonts w:ascii="Arial" w:eastAsia="Calibri" w:hAnsi="Arial"/>
    </w:rPr>
  </w:style>
  <w:style w:type="paragraph" w:customStyle="1" w:styleId="article-perex">
    <w:name w:val="article-perex"/>
    <w:basedOn w:val="Normln"/>
    <w:uiPriority w:val="99"/>
    <w:rsid w:val="00596B62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customStyle="1" w:styleId="Odsazenvoln11">
    <w:name w:val="_Odsazený volný 11"/>
    <w:basedOn w:val="Normln"/>
    <w:uiPriority w:val="99"/>
    <w:rsid w:val="00596B62"/>
    <w:pPr>
      <w:suppressAutoHyphens/>
      <w:spacing w:before="113"/>
      <w:ind w:left="0" w:firstLine="709"/>
    </w:pPr>
    <w:rPr>
      <w:rFonts w:ascii="Arial" w:hAnsi="Arial"/>
      <w:sz w:val="22"/>
      <w:szCs w:val="24"/>
      <w:lang w:eastAsia="ar-SA"/>
    </w:rPr>
  </w:style>
  <w:style w:type="paragraph" w:customStyle="1" w:styleId="Neodsazentsn9">
    <w:name w:val="_Neodsazený těsný 9"/>
    <w:basedOn w:val="Normln"/>
    <w:uiPriority w:val="99"/>
    <w:rsid w:val="00596B62"/>
    <w:pPr>
      <w:suppressAutoHyphens/>
      <w:ind w:left="0" w:firstLine="0"/>
      <w:jc w:val="left"/>
    </w:pPr>
    <w:rPr>
      <w:rFonts w:ascii="Arial" w:hAnsi="Arial"/>
      <w:sz w:val="18"/>
      <w:lang w:eastAsia="ar-SA"/>
    </w:rPr>
  </w:style>
  <w:style w:type="paragraph" w:customStyle="1" w:styleId="slovn">
    <w:name w:val="číslování"/>
    <w:basedOn w:val="Normln"/>
    <w:uiPriority w:val="99"/>
    <w:rsid w:val="00596B62"/>
    <w:pPr>
      <w:tabs>
        <w:tab w:val="num" w:pos="360"/>
      </w:tabs>
      <w:spacing w:before="120"/>
      <w:ind w:left="360" w:hanging="360"/>
    </w:pPr>
    <w:rPr>
      <w:sz w:val="24"/>
    </w:rPr>
  </w:style>
  <w:style w:type="paragraph" w:customStyle="1" w:styleId="Default">
    <w:name w:val="Default"/>
    <w:rsid w:val="00596B6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Import0">
    <w:name w:val="Import 0"/>
    <w:basedOn w:val="Normln"/>
    <w:uiPriority w:val="99"/>
    <w:rsid w:val="00596B62"/>
    <w:pPr>
      <w:widowControl w:val="0"/>
      <w:spacing w:line="288" w:lineRule="auto"/>
      <w:ind w:left="0" w:firstLine="0"/>
      <w:jc w:val="left"/>
    </w:pPr>
    <w:rPr>
      <w:rFonts w:ascii="Courier New" w:hAnsi="Courier New"/>
      <w:noProof/>
      <w:sz w:val="24"/>
    </w:rPr>
  </w:style>
  <w:style w:type="paragraph" w:customStyle="1" w:styleId="Import3">
    <w:name w:val="Import 3"/>
    <w:basedOn w:val="Import0"/>
    <w:uiPriority w:val="99"/>
    <w:rsid w:val="00596B62"/>
  </w:style>
  <w:style w:type="paragraph" w:customStyle="1" w:styleId="Prosttext1">
    <w:name w:val="Prostý text1"/>
    <w:basedOn w:val="Normln"/>
    <w:uiPriority w:val="99"/>
    <w:rsid w:val="00596B62"/>
    <w:pPr>
      <w:overflowPunct w:val="0"/>
      <w:autoSpaceDE w:val="0"/>
      <w:autoSpaceDN w:val="0"/>
      <w:adjustRightInd w:val="0"/>
      <w:spacing w:before="120"/>
      <w:ind w:left="0" w:firstLine="0"/>
    </w:pPr>
    <w:rPr>
      <w:rFonts w:ascii="Courier New" w:hAnsi="Courier New"/>
    </w:rPr>
  </w:style>
  <w:style w:type="paragraph" w:customStyle="1" w:styleId="Zkladntextodsazen21">
    <w:name w:val="Základní text odsazený 21"/>
    <w:basedOn w:val="Normln"/>
    <w:uiPriority w:val="99"/>
    <w:rsid w:val="00596B62"/>
    <w:pPr>
      <w:overflowPunct w:val="0"/>
      <w:autoSpaceDE w:val="0"/>
      <w:autoSpaceDN w:val="0"/>
      <w:adjustRightInd w:val="0"/>
      <w:spacing w:line="240" w:lineRule="atLeast"/>
    </w:pPr>
    <w:rPr>
      <w:rFonts w:ascii="Arial" w:hAnsi="Arial"/>
      <w:sz w:val="22"/>
    </w:rPr>
  </w:style>
  <w:style w:type="paragraph" w:customStyle="1" w:styleId="SilniceII3">
    <w:name w:val="Silnice II/3**"/>
    <w:basedOn w:val="Normln"/>
    <w:next w:val="Normln"/>
    <w:autoRedefine/>
    <w:uiPriority w:val="99"/>
    <w:rsid w:val="00596B62"/>
    <w:pPr>
      <w:tabs>
        <w:tab w:val="left" w:pos="1080"/>
        <w:tab w:val="left" w:pos="1134"/>
      </w:tabs>
      <w:ind w:left="0" w:firstLine="0"/>
    </w:pPr>
    <w:rPr>
      <w:rFonts w:ascii="Helvetica" w:eastAsia="MS Mincho" w:hAnsi="Helvetica"/>
    </w:rPr>
  </w:style>
  <w:style w:type="paragraph" w:customStyle="1" w:styleId="SilniceII6">
    <w:name w:val="Silnice II/6**"/>
    <w:basedOn w:val="Normln"/>
    <w:next w:val="Normln"/>
    <w:uiPriority w:val="99"/>
    <w:rsid w:val="00596B62"/>
    <w:pPr>
      <w:tabs>
        <w:tab w:val="left" w:pos="1134"/>
      </w:tabs>
      <w:ind w:left="0" w:firstLine="0"/>
    </w:pPr>
    <w:rPr>
      <w:rFonts w:ascii="Helvetica" w:eastAsia="MS Mincho" w:hAnsi="Helvetica"/>
    </w:rPr>
  </w:style>
  <w:style w:type="paragraph" w:customStyle="1" w:styleId="SilniceIII00---">
    <w:name w:val="Silnice III/00---"/>
    <w:basedOn w:val="Normln"/>
    <w:next w:val="Normln"/>
    <w:autoRedefine/>
    <w:uiPriority w:val="99"/>
    <w:rsid w:val="00596B62"/>
    <w:pPr>
      <w:tabs>
        <w:tab w:val="left" w:pos="1134"/>
      </w:tabs>
      <w:ind w:left="0" w:firstLine="0"/>
      <w:jc w:val="left"/>
    </w:pPr>
    <w:rPr>
      <w:rFonts w:ascii="Helvetica" w:hAnsi="Helvetica"/>
    </w:rPr>
  </w:style>
  <w:style w:type="paragraph" w:customStyle="1" w:styleId="SilniceIII03---">
    <w:name w:val="Silnice III/03---"/>
    <w:basedOn w:val="Normln"/>
    <w:next w:val="Normln"/>
    <w:autoRedefine/>
    <w:uiPriority w:val="99"/>
    <w:rsid w:val="00596B62"/>
    <w:pPr>
      <w:tabs>
        <w:tab w:val="left" w:pos="1134"/>
      </w:tabs>
      <w:ind w:left="0" w:firstLine="0"/>
      <w:jc w:val="left"/>
    </w:pPr>
    <w:rPr>
      <w:rFonts w:ascii="Helvetica" w:hAnsi="Helvetica"/>
    </w:rPr>
  </w:style>
  <w:style w:type="paragraph" w:customStyle="1" w:styleId="SilniceIII34---">
    <w:name w:val="Silnice III/34---"/>
    <w:basedOn w:val="Normln"/>
    <w:autoRedefine/>
    <w:uiPriority w:val="99"/>
    <w:rsid w:val="00596B62"/>
    <w:pPr>
      <w:tabs>
        <w:tab w:val="left" w:pos="540"/>
      </w:tabs>
      <w:ind w:left="0" w:firstLine="0"/>
    </w:pPr>
    <w:rPr>
      <w:rFonts w:ascii="Arial" w:hAnsi="Arial" w:cs="Arial"/>
    </w:rPr>
  </w:style>
  <w:style w:type="paragraph" w:customStyle="1" w:styleId="SilniceIII35---">
    <w:name w:val="Silnice III/35---"/>
    <w:basedOn w:val="Normln"/>
    <w:next w:val="Normln"/>
    <w:autoRedefine/>
    <w:uiPriority w:val="99"/>
    <w:rsid w:val="00596B62"/>
    <w:pPr>
      <w:tabs>
        <w:tab w:val="left" w:pos="1080"/>
      </w:tabs>
      <w:ind w:left="0" w:firstLine="0"/>
      <w:jc w:val="left"/>
    </w:pPr>
    <w:rPr>
      <w:rFonts w:ascii="Helvetica" w:hAnsi="Helvetica"/>
    </w:rPr>
  </w:style>
  <w:style w:type="paragraph" w:customStyle="1" w:styleId="SilniceIII36---">
    <w:name w:val="Silnice III/36---"/>
    <w:basedOn w:val="Normln"/>
    <w:next w:val="Normln"/>
    <w:autoRedefine/>
    <w:uiPriority w:val="99"/>
    <w:rsid w:val="00596B62"/>
    <w:pPr>
      <w:tabs>
        <w:tab w:val="left" w:pos="1080"/>
      </w:tabs>
      <w:ind w:left="0" w:firstLine="0"/>
      <w:jc w:val="left"/>
    </w:pPr>
    <w:rPr>
      <w:rFonts w:ascii="Helvetica" w:hAnsi="Helvetica"/>
    </w:rPr>
  </w:style>
  <w:style w:type="paragraph" w:customStyle="1" w:styleId="Zkladntext32">
    <w:name w:val="Základní text 32"/>
    <w:basedOn w:val="Normln"/>
    <w:uiPriority w:val="99"/>
    <w:rsid w:val="00596B62"/>
    <w:pPr>
      <w:spacing w:before="120" w:line="240" w:lineRule="atLeast"/>
      <w:ind w:left="0" w:firstLine="0"/>
    </w:pPr>
    <w:rPr>
      <w:rFonts w:ascii="Arial" w:hAnsi="Arial"/>
      <w:sz w:val="22"/>
    </w:rPr>
  </w:style>
  <w:style w:type="paragraph" w:customStyle="1" w:styleId="Zkladntext22">
    <w:name w:val="Základní text 22"/>
    <w:basedOn w:val="Normln"/>
    <w:uiPriority w:val="99"/>
    <w:rsid w:val="00596B62"/>
    <w:pPr>
      <w:tabs>
        <w:tab w:val="left" w:pos="2127"/>
      </w:tabs>
      <w:overflowPunct w:val="0"/>
      <w:autoSpaceDE w:val="0"/>
      <w:autoSpaceDN w:val="0"/>
      <w:adjustRightInd w:val="0"/>
      <w:spacing w:before="120" w:line="240" w:lineRule="atLeast"/>
    </w:pPr>
    <w:rPr>
      <w:rFonts w:ascii="Arial" w:hAnsi="Arial"/>
      <w:color w:val="000000"/>
      <w:sz w:val="24"/>
    </w:rPr>
  </w:style>
  <w:style w:type="paragraph" w:customStyle="1" w:styleId="1">
    <w:name w:val="1"/>
    <w:basedOn w:val="Normln"/>
    <w:next w:val="Rozloendokumentu1"/>
    <w:uiPriority w:val="99"/>
    <w:rsid w:val="00596B62"/>
    <w:pPr>
      <w:shd w:val="clear" w:color="auto" w:fill="000080"/>
      <w:ind w:left="0" w:firstLine="0"/>
      <w:jc w:val="left"/>
    </w:pPr>
    <w:rPr>
      <w:rFonts w:ascii="StarSymbol" w:hAnsi="StarSymbol" w:cs="StarSymbol"/>
    </w:rPr>
  </w:style>
  <w:style w:type="character" w:customStyle="1" w:styleId="tabulkaChar">
    <w:name w:val="tabulka Char"/>
    <w:link w:val="tabulka"/>
    <w:uiPriority w:val="99"/>
    <w:locked/>
    <w:rsid w:val="00596B62"/>
    <w:rPr>
      <w:rFonts w:ascii="Arial" w:eastAsia="Calibri" w:hAnsi="Arial"/>
      <w:sz w:val="22"/>
      <w:lang w:eastAsia="en-US"/>
    </w:rPr>
  </w:style>
  <w:style w:type="paragraph" w:customStyle="1" w:styleId="tabulka">
    <w:name w:val="tabulka"/>
    <w:aliases w:val="odrážka Char,tabulka Char Char Char Char,tabulka Char Char Char,tabulka Char Char"/>
    <w:basedOn w:val="Normln"/>
    <w:link w:val="tabulkaChar"/>
    <w:uiPriority w:val="99"/>
    <w:qFormat/>
    <w:rsid w:val="00596B62"/>
    <w:pPr>
      <w:numPr>
        <w:numId w:val="56"/>
      </w:numPr>
      <w:spacing w:after="60"/>
    </w:pPr>
    <w:rPr>
      <w:rFonts w:ascii="Arial" w:eastAsia="Calibri" w:hAnsi="Arial"/>
      <w:sz w:val="22"/>
      <w:lang w:eastAsia="en-US"/>
    </w:rPr>
  </w:style>
  <w:style w:type="paragraph" w:customStyle="1" w:styleId="Textbody">
    <w:name w:val="Text body"/>
    <w:basedOn w:val="Standard"/>
    <w:uiPriority w:val="99"/>
    <w:rsid w:val="00596B62"/>
    <w:pPr>
      <w:spacing w:after="120"/>
      <w:textAlignment w:val="auto"/>
    </w:pPr>
  </w:style>
  <w:style w:type="paragraph" w:customStyle="1" w:styleId="Nadpis30">
    <w:name w:val="Nadpis 3_"/>
    <w:basedOn w:val="Nadpis3"/>
    <w:uiPriority w:val="99"/>
    <w:rsid w:val="00596B62"/>
    <w:pPr>
      <w:tabs>
        <w:tab w:val="clear" w:pos="284"/>
        <w:tab w:val="num" w:pos="1100"/>
      </w:tabs>
      <w:spacing w:before="240" w:after="180"/>
      <w:ind w:left="1100" w:hanging="660"/>
      <w:jc w:val="left"/>
    </w:pPr>
    <w:rPr>
      <w:rFonts w:ascii="Calibri" w:hAnsi="Calibri"/>
      <w:bCs/>
      <w:snapToGrid/>
      <w:color w:val="auto"/>
      <w:szCs w:val="26"/>
      <w:u w:val="none"/>
      <w:lang w:eastAsia="en-US"/>
    </w:rPr>
  </w:style>
  <w:style w:type="character" w:customStyle="1" w:styleId="RozloendokumentuChar1">
    <w:name w:val="Rozložení dokumentu Char1"/>
    <w:link w:val="Rozloendokumentu2"/>
    <w:semiHidden/>
    <w:locked/>
    <w:rsid w:val="00596B62"/>
    <w:rPr>
      <w:rFonts w:ascii="Tahoma" w:hAnsi="Tahoma" w:cs="Courier New"/>
    </w:rPr>
  </w:style>
  <w:style w:type="paragraph" w:customStyle="1" w:styleId="Rozloendokumentu2">
    <w:name w:val="Rozložení dokumentu2"/>
    <w:basedOn w:val="Normln"/>
    <w:link w:val="RozloendokumentuChar1"/>
    <w:semiHidden/>
    <w:rsid w:val="00596B62"/>
    <w:pPr>
      <w:ind w:left="0" w:firstLine="0"/>
      <w:jc w:val="left"/>
    </w:pPr>
    <w:rPr>
      <w:rFonts w:ascii="Tahoma" w:hAnsi="Tahoma"/>
    </w:rPr>
  </w:style>
  <w:style w:type="character" w:styleId="Znakapoznpodarou">
    <w:name w:val="footnote reference"/>
    <w:unhideWhenUsed/>
    <w:rsid w:val="00596B62"/>
    <w:rPr>
      <w:vertAlign w:val="superscript"/>
    </w:rPr>
  </w:style>
  <w:style w:type="character" w:styleId="Odkaznakoment">
    <w:name w:val="annotation reference"/>
    <w:uiPriority w:val="99"/>
    <w:unhideWhenUsed/>
    <w:rsid w:val="00596B62"/>
    <w:rPr>
      <w:rFonts w:ascii="Times New Roman" w:hAnsi="Times New Roman" w:cs="Times New Roman" w:hint="default"/>
      <w:sz w:val="16"/>
      <w:szCs w:val="16"/>
    </w:rPr>
  </w:style>
  <w:style w:type="character" w:customStyle="1" w:styleId="CharChar24">
    <w:name w:val="Char Char24"/>
    <w:rsid w:val="00596B62"/>
    <w:rPr>
      <w:rFonts w:ascii="Tahoma" w:hAnsi="Tahoma" w:cs="Courier New" w:hint="default"/>
      <w:sz w:val="16"/>
      <w:szCs w:val="16"/>
    </w:rPr>
  </w:style>
  <w:style w:type="character" w:customStyle="1" w:styleId="CharChar21">
    <w:name w:val="Char Char21"/>
    <w:rsid w:val="00596B62"/>
    <w:rPr>
      <w:rFonts w:ascii="Batang" w:eastAsia="Batang" w:hint="eastAsia"/>
      <w:b/>
      <w:bCs/>
      <w:sz w:val="32"/>
      <w:szCs w:val="24"/>
    </w:rPr>
  </w:style>
  <w:style w:type="character" w:customStyle="1" w:styleId="CharChar22">
    <w:name w:val="Char Char22"/>
    <w:rsid w:val="00596B62"/>
    <w:rPr>
      <w:rFonts w:ascii="Arial" w:hAnsi="Arial" w:cs="Arial" w:hint="default"/>
    </w:rPr>
  </w:style>
  <w:style w:type="character" w:customStyle="1" w:styleId="ProsttextChar1">
    <w:name w:val="Prostý text Char1"/>
    <w:rsid w:val="00596B62"/>
    <w:rPr>
      <w:rFonts w:ascii="Courier New" w:hAnsi="Courier New" w:cs="Calibri" w:hint="default"/>
    </w:rPr>
  </w:style>
  <w:style w:type="character" w:customStyle="1" w:styleId="Char3CharChar">
    <w:name w:val="Char3 Char Char"/>
    <w:basedOn w:val="Standardnpsmoodstavce"/>
    <w:semiHidden/>
    <w:locked/>
    <w:rsid w:val="00596B62"/>
  </w:style>
  <w:style w:type="character" w:customStyle="1" w:styleId="CharCharChar2">
    <w:name w:val="Char Char Char2"/>
    <w:semiHidden/>
    <w:locked/>
    <w:rsid w:val="00596B62"/>
    <w:rPr>
      <w:rFonts w:ascii="Tahoma" w:hAnsi="Tahoma" w:cs="Courier New" w:hint="default"/>
      <w:shd w:val="clear" w:color="auto" w:fill="000080"/>
    </w:rPr>
  </w:style>
  <w:style w:type="character" w:customStyle="1" w:styleId="ProsttextCharCharChar">
    <w:name w:val="Prostý text Char Char Char"/>
    <w:locked/>
    <w:rsid w:val="00596B62"/>
    <w:rPr>
      <w:rFonts w:ascii="Courier New" w:hAnsi="Courier New" w:cs="Calibri" w:hint="default"/>
    </w:rPr>
  </w:style>
  <w:style w:type="character" w:customStyle="1" w:styleId="CharCharCharChar">
    <w:name w:val="Char Char Char Char"/>
    <w:semiHidden/>
    <w:locked/>
    <w:rsid w:val="00596B62"/>
    <w:rPr>
      <w:rFonts w:ascii="Tahoma" w:hAnsi="Tahoma" w:cs="Courier New" w:hint="default"/>
      <w:sz w:val="16"/>
      <w:szCs w:val="16"/>
    </w:rPr>
  </w:style>
  <w:style w:type="character" w:customStyle="1" w:styleId="odrkyCharChar">
    <w:name w:val="odrážky Char Char"/>
    <w:rsid w:val="00596B62"/>
    <w:rPr>
      <w:rFonts w:ascii="Tahoma" w:hAnsi="Tahoma" w:cs="Courier New" w:hint="default"/>
      <w:noProof w:val="0"/>
      <w:lang w:val="cs-CZ" w:eastAsia="en-US" w:bidi="ar-SA"/>
    </w:rPr>
  </w:style>
  <w:style w:type="character" w:customStyle="1" w:styleId="Seznam1Char">
    <w:name w:val="Seznam1 Char"/>
    <w:rsid w:val="00596B62"/>
    <w:rPr>
      <w:noProof w:val="0"/>
      <w:kern w:val="16"/>
      <w:sz w:val="22"/>
      <w:szCs w:val="22"/>
      <w:lang w:val="cs-CZ" w:eastAsia="cs-CZ" w:bidi="ar-SA"/>
    </w:rPr>
  </w:style>
  <w:style w:type="character" w:customStyle="1" w:styleId="NORMLNChar">
    <w:name w:val="NORMÁLNÍ Char"/>
    <w:rsid w:val="00596B62"/>
    <w:rPr>
      <w:rFonts w:ascii="Arial Narrow" w:hAnsi="Arial Narrow" w:cs="Arial" w:hint="default"/>
      <w:noProof w:val="0"/>
      <w:sz w:val="24"/>
      <w:szCs w:val="24"/>
      <w:lang w:val="cs-CZ" w:eastAsia="cs-CZ" w:bidi="ar-SA"/>
    </w:rPr>
  </w:style>
  <w:style w:type="character" w:customStyle="1" w:styleId="CharChar25">
    <w:name w:val="Char Char25"/>
    <w:rsid w:val="00596B62"/>
    <w:rPr>
      <w:noProof w:val="0"/>
      <w:snapToGrid/>
      <w:sz w:val="24"/>
      <w:lang w:val="cs-CZ" w:eastAsia="cs-CZ" w:bidi="ar-SA"/>
    </w:rPr>
  </w:style>
  <w:style w:type="character" w:customStyle="1" w:styleId="TextbublinyChar1">
    <w:name w:val="Text bubliny Char1"/>
    <w:rsid w:val="00596B62"/>
    <w:rPr>
      <w:rFonts w:ascii="Tahoma" w:hAnsi="Tahoma" w:cs="Courier New" w:hint="default"/>
      <w:sz w:val="16"/>
      <w:szCs w:val="16"/>
    </w:rPr>
  </w:style>
  <w:style w:type="character" w:customStyle="1" w:styleId="CharChar23">
    <w:name w:val="Char Char23"/>
    <w:semiHidden/>
    <w:rsid w:val="00596B62"/>
    <w:rPr>
      <w:rFonts w:ascii="Tahoma" w:hAnsi="Tahoma" w:cs="Calibri" w:hint="default"/>
      <w:sz w:val="16"/>
      <w:szCs w:val="16"/>
    </w:rPr>
  </w:style>
  <w:style w:type="character" w:customStyle="1" w:styleId="CharChar26">
    <w:name w:val="Char Char26"/>
    <w:rsid w:val="00596B62"/>
    <w:rPr>
      <w:rFonts w:ascii="Arial" w:hAnsi="Arial" w:cs="Arial" w:hint="default"/>
    </w:rPr>
  </w:style>
  <w:style w:type="character" w:customStyle="1" w:styleId="CharChar27">
    <w:name w:val="Char Char27"/>
    <w:rsid w:val="00596B62"/>
    <w:rPr>
      <w:rFonts w:ascii="Tahoma" w:hAnsi="Tahoma" w:cs="Courier New" w:hint="default"/>
      <w:sz w:val="16"/>
      <w:szCs w:val="16"/>
    </w:rPr>
  </w:style>
  <w:style w:type="character" w:customStyle="1" w:styleId="CharChar29">
    <w:name w:val="Char Char29"/>
    <w:rsid w:val="00596B62"/>
    <w:rPr>
      <w:rFonts w:ascii="Batang" w:eastAsia="Batang" w:hint="eastAsia"/>
      <w:b/>
      <w:bCs/>
      <w:sz w:val="32"/>
      <w:szCs w:val="24"/>
    </w:rPr>
  </w:style>
  <w:style w:type="character" w:customStyle="1" w:styleId="CharChar172">
    <w:name w:val="Char Char172"/>
    <w:rsid w:val="00596B62"/>
    <w:rPr>
      <w:noProof w:val="0"/>
      <w:lang w:val="cs-CZ" w:eastAsia="cs-CZ" w:bidi="ar-SA"/>
    </w:rPr>
  </w:style>
  <w:style w:type="character" w:customStyle="1" w:styleId="CharChar182">
    <w:name w:val="Char Char182"/>
    <w:rsid w:val="00596B62"/>
    <w:rPr>
      <w:noProof w:val="0"/>
      <w:snapToGrid w:val="0"/>
      <w:sz w:val="24"/>
      <w:lang w:val="cs-CZ" w:eastAsia="cs-CZ" w:bidi="ar-SA"/>
    </w:rPr>
  </w:style>
  <w:style w:type="character" w:customStyle="1" w:styleId="CharChar162">
    <w:name w:val="Char Char162"/>
    <w:rsid w:val="00596B62"/>
    <w:rPr>
      <w:i/>
      <w:iCs w:val="0"/>
      <w:sz w:val="24"/>
      <w:u w:val="single"/>
    </w:rPr>
  </w:style>
  <w:style w:type="character" w:customStyle="1" w:styleId="CharChar142">
    <w:name w:val="Char Char142"/>
    <w:rsid w:val="00596B62"/>
    <w:rPr>
      <w:b/>
      <w:bCs w:val="0"/>
      <w:snapToGrid w:val="0"/>
      <w:color w:val="0000FF"/>
      <w:sz w:val="24"/>
      <w:u w:val="single"/>
    </w:rPr>
  </w:style>
  <w:style w:type="character" w:customStyle="1" w:styleId="CharChar132">
    <w:name w:val="Char Char132"/>
    <w:rsid w:val="00596B62"/>
    <w:rPr>
      <w:color w:val="0000FF"/>
      <w:sz w:val="24"/>
      <w:u w:val="single"/>
    </w:rPr>
  </w:style>
  <w:style w:type="character" w:customStyle="1" w:styleId="CharChar122">
    <w:name w:val="Char Char122"/>
    <w:rsid w:val="00596B62"/>
    <w:rPr>
      <w:snapToGrid w:val="0"/>
      <w:color w:val="0000FF"/>
      <w:sz w:val="24"/>
      <w:u w:val="single"/>
    </w:rPr>
  </w:style>
  <w:style w:type="character" w:customStyle="1" w:styleId="CharChar112">
    <w:name w:val="Char Char112"/>
    <w:rsid w:val="00596B62"/>
    <w:rPr>
      <w:b/>
      <w:bCs/>
      <w:sz w:val="22"/>
      <w:szCs w:val="22"/>
    </w:rPr>
  </w:style>
  <w:style w:type="character" w:customStyle="1" w:styleId="CharChar102">
    <w:name w:val="Char Char102"/>
    <w:rsid w:val="00596B62"/>
    <w:rPr>
      <w:snapToGrid w:val="0"/>
      <w:sz w:val="24"/>
    </w:rPr>
  </w:style>
  <w:style w:type="character" w:customStyle="1" w:styleId="CharChar92">
    <w:name w:val="Char Char92"/>
    <w:rsid w:val="00596B62"/>
    <w:rPr>
      <w:rFonts w:ascii="Batang" w:eastAsia="Batang" w:hint="eastAsia"/>
      <w:color w:val="008080"/>
      <w:sz w:val="24"/>
    </w:rPr>
  </w:style>
  <w:style w:type="character" w:customStyle="1" w:styleId="CharChar82">
    <w:name w:val="Char Char82"/>
    <w:rsid w:val="00596B62"/>
    <w:rPr>
      <w:rFonts w:ascii="Arial" w:hAnsi="Arial" w:cs="Arial" w:hint="default"/>
      <w:sz w:val="22"/>
      <w:szCs w:val="22"/>
    </w:rPr>
  </w:style>
  <w:style w:type="character" w:customStyle="1" w:styleId="CharChar62">
    <w:name w:val="Char Char62"/>
    <w:basedOn w:val="Standardnpsmoodstavce"/>
    <w:rsid w:val="00596B62"/>
  </w:style>
  <w:style w:type="character" w:customStyle="1" w:styleId="CharChar72">
    <w:name w:val="Char Char72"/>
    <w:rsid w:val="00596B62"/>
    <w:rPr>
      <w:snapToGrid w:val="0"/>
      <w:sz w:val="24"/>
    </w:rPr>
  </w:style>
  <w:style w:type="character" w:customStyle="1" w:styleId="CharChar42">
    <w:name w:val="Char Char42"/>
    <w:basedOn w:val="Standardnpsmoodstavce"/>
    <w:rsid w:val="00596B62"/>
  </w:style>
  <w:style w:type="character" w:customStyle="1" w:styleId="CharChar32">
    <w:name w:val="Char Char32"/>
    <w:basedOn w:val="Standardnpsmoodstavce"/>
    <w:rsid w:val="00596B62"/>
  </w:style>
  <w:style w:type="character" w:customStyle="1" w:styleId="CharChar52">
    <w:name w:val="Char Char52"/>
    <w:rsid w:val="00596B62"/>
    <w:rPr>
      <w:snapToGrid w:val="0"/>
      <w:sz w:val="24"/>
    </w:rPr>
  </w:style>
  <w:style w:type="character" w:customStyle="1" w:styleId="CharChar28">
    <w:name w:val="Char Char28"/>
    <w:rsid w:val="00596B62"/>
    <w:rPr>
      <w:sz w:val="16"/>
      <w:szCs w:val="16"/>
    </w:rPr>
  </w:style>
  <w:style w:type="character" w:customStyle="1" w:styleId="cervene2">
    <w:name w:val="cervene2"/>
    <w:rsid w:val="00596B62"/>
    <w:rPr>
      <w:color w:val="FF0000"/>
      <w:shd w:val="clear" w:color="auto" w:fill="FFFFFF"/>
    </w:rPr>
  </w:style>
  <w:style w:type="character" w:customStyle="1" w:styleId="CharChar171">
    <w:name w:val="Char Char171"/>
    <w:rsid w:val="00596B62"/>
    <w:rPr>
      <w:noProof w:val="0"/>
      <w:lang w:val="cs-CZ" w:eastAsia="cs-CZ" w:bidi="ar-SA"/>
    </w:rPr>
  </w:style>
  <w:style w:type="character" w:customStyle="1" w:styleId="CharChar181">
    <w:name w:val="Char Char181"/>
    <w:rsid w:val="00596B62"/>
    <w:rPr>
      <w:noProof w:val="0"/>
      <w:snapToGrid/>
      <w:sz w:val="24"/>
      <w:lang w:val="cs-CZ" w:eastAsia="cs-CZ" w:bidi="ar-SA"/>
    </w:rPr>
  </w:style>
  <w:style w:type="character" w:customStyle="1" w:styleId="CharChar161">
    <w:name w:val="Char Char161"/>
    <w:rsid w:val="00596B62"/>
    <w:rPr>
      <w:i/>
      <w:iCs w:val="0"/>
      <w:sz w:val="24"/>
      <w:u w:val="single"/>
    </w:rPr>
  </w:style>
  <w:style w:type="character" w:customStyle="1" w:styleId="CharChar141">
    <w:name w:val="Char Char141"/>
    <w:rsid w:val="00596B62"/>
    <w:rPr>
      <w:b/>
      <w:bCs w:val="0"/>
      <w:snapToGrid/>
      <w:color w:val="0000FF"/>
      <w:sz w:val="24"/>
      <w:u w:val="single"/>
    </w:rPr>
  </w:style>
  <w:style w:type="character" w:customStyle="1" w:styleId="CharChar131">
    <w:name w:val="Char Char131"/>
    <w:rsid w:val="00596B62"/>
    <w:rPr>
      <w:color w:val="0000FF"/>
      <w:sz w:val="24"/>
      <w:u w:val="single"/>
    </w:rPr>
  </w:style>
  <w:style w:type="character" w:customStyle="1" w:styleId="CharChar121">
    <w:name w:val="Char Char121"/>
    <w:rsid w:val="00596B62"/>
    <w:rPr>
      <w:snapToGrid/>
      <w:color w:val="0000FF"/>
      <w:sz w:val="24"/>
      <w:u w:val="single"/>
    </w:rPr>
  </w:style>
  <w:style w:type="character" w:customStyle="1" w:styleId="CharChar111">
    <w:name w:val="Char Char111"/>
    <w:rsid w:val="00596B62"/>
    <w:rPr>
      <w:b/>
      <w:bCs/>
      <w:sz w:val="22"/>
      <w:szCs w:val="22"/>
    </w:rPr>
  </w:style>
  <w:style w:type="character" w:customStyle="1" w:styleId="CharChar101">
    <w:name w:val="Char Char101"/>
    <w:rsid w:val="00596B62"/>
    <w:rPr>
      <w:snapToGrid/>
      <w:sz w:val="24"/>
    </w:rPr>
  </w:style>
  <w:style w:type="character" w:customStyle="1" w:styleId="CharChar91">
    <w:name w:val="Char Char91"/>
    <w:rsid w:val="00596B62"/>
    <w:rPr>
      <w:rFonts w:ascii="Batang" w:eastAsia="Batang" w:hint="eastAsia"/>
      <w:color w:val="008080"/>
      <w:sz w:val="24"/>
    </w:rPr>
  </w:style>
  <w:style w:type="character" w:customStyle="1" w:styleId="CharChar81">
    <w:name w:val="Char Char81"/>
    <w:rsid w:val="00596B62"/>
    <w:rPr>
      <w:rFonts w:ascii="Arial" w:hAnsi="Arial" w:cs="Arial" w:hint="default"/>
      <w:sz w:val="22"/>
      <w:szCs w:val="22"/>
    </w:rPr>
  </w:style>
  <w:style w:type="character" w:customStyle="1" w:styleId="CharChar61">
    <w:name w:val="Char Char61"/>
    <w:rsid w:val="00596B62"/>
  </w:style>
  <w:style w:type="character" w:customStyle="1" w:styleId="CharChar71">
    <w:name w:val="Char Char71"/>
    <w:rsid w:val="00596B62"/>
    <w:rPr>
      <w:snapToGrid/>
      <w:sz w:val="24"/>
    </w:rPr>
  </w:style>
  <w:style w:type="character" w:customStyle="1" w:styleId="CharChar41">
    <w:name w:val="Char Char41"/>
    <w:rsid w:val="00596B62"/>
  </w:style>
  <w:style w:type="character" w:customStyle="1" w:styleId="CharChar31">
    <w:name w:val="Char Char31"/>
    <w:rsid w:val="00596B62"/>
  </w:style>
  <w:style w:type="character" w:customStyle="1" w:styleId="CharChar51">
    <w:name w:val="Char Char51"/>
    <w:rsid w:val="00596B62"/>
    <w:rPr>
      <w:snapToGrid/>
      <w:sz w:val="24"/>
    </w:rPr>
  </w:style>
  <w:style w:type="character" w:customStyle="1" w:styleId="CharChar221">
    <w:name w:val="Char Char221"/>
    <w:locked/>
    <w:rsid w:val="00596B62"/>
  </w:style>
  <w:style w:type="character" w:customStyle="1" w:styleId="RozvrendokumentuChar1">
    <w:name w:val="Rozvržení dokumentu Char1"/>
    <w:uiPriority w:val="99"/>
    <w:semiHidden/>
    <w:rsid w:val="00596B62"/>
    <w:rPr>
      <w:rFonts w:ascii="Tahoma" w:hAnsi="Tahoma" w:cs="Tahoma" w:hint="default"/>
      <w:shd w:val="clear" w:color="auto" w:fill="000080"/>
    </w:rPr>
  </w:style>
  <w:style w:type="character" w:customStyle="1" w:styleId="TextbublinyChar2">
    <w:name w:val="Text bubliny Char2"/>
    <w:uiPriority w:val="99"/>
    <w:semiHidden/>
    <w:rsid w:val="00596B62"/>
    <w:rPr>
      <w:rFonts w:ascii="Tahoma" w:hAnsi="Tahoma" w:cs="Tahoma" w:hint="default"/>
      <w:sz w:val="16"/>
      <w:szCs w:val="16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596B62"/>
    <w:pPr>
      <w:pBdr>
        <w:bottom w:val="single" w:sz="6" w:space="1" w:color="auto"/>
      </w:pBdr>
      <w:ind w:left="0"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rsid w:val="00596B62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596B62"/>
    <w:pPr>
      <w:pBdr>
        <w:top w:val="single" w:sz="6" w:space="1" w:color="auto"/>
      </w:pBdr>
      <w:ind w:left="0"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596B62"/>
    <w:rPr>
      <w:rFonts w:ascii="Arial" w:hAnsi="Arial" w:cs="Arial"/>
      <w:vanish/>
      <w:sz w:val="16"/>
      <w:szCs w:val="16"/>
    </w:rPr>
  </w:style>
  <w:style w:type="character" w:customStyle="1" w:styleId="mw-headline">
    <w:name w:val="mw-headline"/>
    <w:basedOn w:val="Standardnpsmoodstavce"/>
    <w:rsid w:val="00596B62"/>
  </w:style>
  <w:style w:type="character" w:customStyle="1" w:styleId="mw-editsection1">
    <w:name w:val="mw-editsection1"/>
    <w:basedOn w:val="Standardnpsmoodstavce"/>
    <w:rsid w:val="00596B62"/>
  </w:style>
  <w:style w:type="character" w:customStyle="1" w:styleId="mw-editsection-bracket">
    <w:name w:val="mw-editsection-bracket"/>
    <w:basedOn w:val="Standardnpsmoodstavce"/>
    <w:rsid w:val="00596B62"/>
  </w:style>
  <w:style w:type="character" w:customStyle="1" w:styleId="mw-editsection-divider1">
    <w:name w:val="mw-editsection-divider1"/>
    <w:rsid w:val="00596B62"/>
    <w:rPr>
      <w:color w:val="555555"/>
    </w:rPr>
  </w:style>
  <w:style w:type="character" w:customStyle="1" w:styleId="RozvrendokumentuChar2">
    <w:name w:val="Rozvržení dokumentu Char2"/>
    <w:uiPriority w:val="99"/>
    <w:semiHidden/>
    <w:rsid w:val="00596B62"/>
    <w:rPr>
      <w:rFonts w:ascii="Tahoma" w:hAnsi="Tahoma" w:cs="Tahoma" w:hint="default"/>
      <w:sz w:val="16"/>
      <w:szCs w:val="16"/>
    </w:rPr>
  </w:style>
  <w:style w:type="table" w:styleId="Mkatabulky">
    <w:name w:val="Table Grid"/>
    <w:basedOn w:val="Normlntabulka"/>
    <w:uiPriority w:val="59"/>
    <w:rsid w:val="00596B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otivtabulky">
    <w:name w:val="Table Theme"/>
    <w:basedOn w:val="Normlntabulka"/>
    <w:unhideWhenUsed/>
    <w:rsid w:val="00596B62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uiPriority w:val="59"/>
    <w:rsid w:val="00596B6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uiPriority w:val="59"/>
    <w:rsid w:val="00596B6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04112">
    <w:name w:val="WWNum204112"/>
    <w:rsid w:val="00596B62"/>
  </w:style>
  <w:style w:type="numbering" w:customStyle="1" w:styleId="WWNum20101">
    <w:name w:val="WWNum20101"/>
    <w:rsid w:val="00596B62"/>
    <w:pPr>
      <w:numPr>
        <w:numId w:val="54"/>
      </w:numPr>
    </w:pPr>
  </w:style>
  <w:style w:type="numbering" w:customStyle="1" w:styleId="WWNum20102">
    <w:name w:val="WWNum20102"/>
    <w:rsid w:val="00596B62"/>
    <w:pPr>
      <w:numPr>
        <w:numId w:val="449"/>
      </w:numPr>
    </w:pPr>
  </w:style>
  <w:style w:type="numbering" w:customStyle="1" w:styleId="WWNum2512">
    <w:name w:val="WWNum2512"/>
    <w:rsid w:val="00596B62"/>
  </w:style>
  <w:style w:type="numbering" w:customStyle="1" w:styleId="WWNum991">
    <w:name w:val="WWNum991"/>
    <w:rsid w:val="00596B62"/>
  </w:style>
  <w:style w:type="numbering" w:customStyle="1" w:styleId="WWNum181411">
    <w:name w:val="WWNum181411"/>
    <w:rsid w:val="00596B62"/>
  </w:style>
  <w:style w:type="numbering" w:customStyle="1" w:styleId="WWNum9711">
    <w:name w:val="WWNum9711"/>
    <w:rsid w:val="00596B62"/>
  </w:style>
  <w:style w:type="numbering" w:customStyle="1" w:styleId="WWNum512">
    <w:name w:val="WWNum512"/>
    <w:rsid w:val="00596B62"/>
  </w:style>
  <w:style w:type="numbering" w:customStyle="1" w:styleId="WWNum10611">
    <w:name w:val="WWNum10611"/>
    <w:rsid w:val="00596B62"/>
  </w:style>
  <w:style w:type="numbering" w:customStyle="1" w:styleId="WWNum200">
    <w:name w:val="WWNum200"/>
    <w:rsid w:val="00596B62"/>
  </w:style>
  <w:style w:type="numbering" w:customStyle="1" w:styleId="WWNum1052">
    <w:name w:val="WWNum1052"/>
    <w:rsid w:val="00596B62"/>
  </w:style>
  <w:style w:type="numbering" w:customStyle="1" w:styleId="WWNum1062">
    <w:name w:val="WWNum1062"/>
    <w:rsid w:val="00596B62"/>
  </w:style>
  <w:style w:type="numbering" w:customStyle="1" w:styleId="WWNum200111">
    <w:name w:val="WWNum200111"/>
    <w:rsid w:val="00596B62"/>
    <w:pPr>
      <w:numPr>
        <w:numId w:val="37"/>
      </w:numPr>
    </w:pPr>
  </w:style>
  <w:style w:type="numbering" w:customStyle="1" w:styleId="WWNum2041111">
    <w:name w:val="WWNum2041111"/>
    <w:rsid w:val="00596B62"/>
    <w:pPr>
      <w:numPr>
        <w:numId w:val="38"/>
      </w:numPr>
    </w:pPr>
  </w:style>
  <w:style w:type="numbering" w:customStyle="1" w:styleId="WWNum1411">
    <w:name w:val="WWNum1411"/>
    <w:rsid w:val="00596B62"/>
    <w:pPr>
      <w:numPr>
        <w:numId w:val="39"/>
      </w:numPr>
    </w:pPr>
  </w:style>
  <w:style w:type="numbering" w:customStyle="1" w:styleId="WWNum52121">
    <w:name w:val="WWNum52121"/>
    <w:rsid w:val="00596B62"/>
  </w:style>
  <w:style w:type="numbering" w:customStyle="1" w:styleId="WWNum2041112">
    <w:name w:val="WWNum2041112"/>
    <w:rsid w:val="00596B62"/>
  </w:style>
  <w:style w:type="numbering" w:customStyle="1" w:styleId="WWNum130112">
    <w:name w:val="WWNum130112"/>
    <w:rsid w:val="00596B62"/>
  </w:style>
  <w:style w:type="numbering" w:customStyle="1" w:styleId="WWNum2001">
    <w:name w:val="WWNum2001"/>
    <w:rsid w:val="00596B62"/>
  </w:style>
  <w:style w:type="numbering" w:customStyle="1" w:styleId="WWNum251">
    <w:name w:val="WWNum251"/>
    <w:rsid w:val="00596B62"/>
  </w:style>
  <w:style w:type="numbering" w:customStyle="1" w:styleId="WWNum10711">
    <w:name w:val="WWNum10711"/>
    <w:rsid w:val="00596B62"/>
    <w:pPr>
      <w:numPr>
        <w:numId w:val="40"/>
      </w:numPr>
    </w:pPr>
  </w:style>
  <w:style w:type="numbering" w:customStyle="1" w:styleId="WWNum611">
    <w:name w:val="WWNum611"/>
    <w:rsid w:val="00596B62"/>
  </w:style>
  <w:style w:type="numbering" w:customStyle="1" w:styleId="WWNum11">
    <w:name w:val="WWNum11"/>
    <w:rsid w:val="00596B62"/>
  </w:style>
  <w:style w:type="numbering" w:customStyle="1" w:styleId="WWNum9911">
    <w:name w:val="WWNum9911"/>
    <w:rsid w:val="00596B62"/>
  </w:style>
  <w:style w:type="numbering" w:customStyle="1" w:styleId="WWNum1701">
    <w:name w:val="WWNum1701"/>
    <w:rsid w:val="00596B62"/>
  </w:style>
  <w:style w:type="numbering" w:customStyle="1" w:styleId="WWNum18">
    <w:name w:val="WWNum18"/>
    <w:rsid w:val="00596B62"/>
  </w:style>
  <w:style w:type="numbering" w:customStyle="1" w:styleId="WWNum5">
    <w:name w:val="WWNum5"/>
    <w:rsid w:val="00596B62"/>
  </w:style>
  <w:style w:type="numbering" w:customStyle="1" w:styleId="WWNum16">
    <w:name w:val="WWNum16"/>
    <w:rsid w:val="00596B62"/>
  </w:style>
  <w:style w:type="numbering" w:customStyle="1" w:styleId="WWNum95">
    <w:name w:val="WWNum95"/>
    <w:rsid w:val="00596B62"/>
  </w:style>
  <w:style w:type="numbering" w:customStyle="1" w:styleId="WWNum87">
    <w:name w:val="WWNum87"/>
    <w:rsid w:val="00596B62"/>
  </w:style>
  <w:style w:type="numbering" w:customStyle="1" w:styleId="WWNum13011">
    <w:name w:val="WWNum13011"/>
    <w:rsid w:val="00596B62"/>
  </w:style>
  <w:style w:type="numbering" w:customStyle="1" w:styleId="WWNum181">
    <w:name w:val="WWNum181"/>
    <w:rsid w:val="00596B62"/>
  </w:style>
  <w:style w:type="numbering" w:customStyle="1" w:styleId="WWNum96">
    <w:name w:val="WWNum96"/>
    <w:rsid w:val="00596B62"/>
  </w:style>
  <w:style w:type="numbering" w:customStyle="1" w:styleId="WWNum18321">
    <w:name w:val="WWNum18321"/>
    <w:rsid w:val="00596B62"/>
  </w:style>
  <w:style w:type="numbering" w:customStyle="1" w:styleId="WWNum29">
    <w:name w:val="WWNum29"/>
    <w:rsid w:val="00596B62"/>
  </w:style>
  <w:style w:type="numbering" w:customStyle="1" w:styleId="WWNum10511">
    <w:name w:val="WWNum10511"/>
    <w:rsid w:val="00596B62"/>
  </w:style>
  <w:style w:type="numbering" w:customStyle="1" w:styleId="WWNum25112">
    <w:name w:val="WWNum25112"/>
    <w:rsid w:val="00596B62"/>
  </w:style>
  <w:style w:type="numbering" w:customStyle="1" w:styleId="WWNum2042111">
    <w:name w:val="WWNum2042111"/>
    <w:rsid w:val="00596B62"/>
  </w:style>
  <w:style w:type="numbering" w:customStyle="1" w:styleId="WWNum221">
    <w:name w:val="WWNum221"/>
    <w:rsid w:val="00596B62"/>
  </w:style>
  <w:style w:type="numbering" w:customStyle="1" w:styleId="WWNum19611111">
    <w:name w:val="WWNum19611111"/>
    <w:rsid w:val="00596B62"/>
    <w:pPr>
      <w:numPr>
        <w:numId w:val="43"/>
      </w:numPr>
    </w:pPr>
  </w:style>
  <w:style w:type="numbering" w:customStyle="1" w:styleId="WWNum141">
    <w:name w:val="WWNum141"/>
    <w:rsid w:val="00596B62"/>
  </w:style>
  <w:style w:type="numbering" w:customStyle="1" w:styleId="WWNum191">
    <w:name w:val="WWNum191"/>
    <w:rsid w:val="00596B62"/>
  </w:style>
  <w:style w:type="numbering" w:customStyle="1" w:styleId="WWNum2531">
    <w:name w:val="WWNum2531"/>
    <w:rsid w:val="00596B62"/>
  </w:style>
  <w:style w:type="numbering" w:customStyle="1" w:styleId="WWNum27">
    <w:name w:val="WWNum27"/>
    <w:rsid w:val="00596B62"/>
  </w:style>
  <w:style w:type="numbering" w:customStyle="1" w:styleId="WWNum254">
    <w:name w:val="WWNum254"/>
    <w:rsid w:val="00596B62"/>
  </w:style>
  <w:style w:type="numbering" w:customStyle="1" w:styleId="WWNum201">
    <w:name w:val="WWNum201"/>
    <w:rsid w:val="00596B62"/>
  </w:style>
  <w:style w:type="numbering" w:customStyle="1" w:styleId="WWNum1">
    <w:name w:val="WWNum1"/>
    <w:rsid w:val="00596B62"/>
  </w:style>
  <w:style w:type="numbering" w:customStyle="1" w:styleId="WWNum13012">
    <w:name w:val="WWNum13012"/>
    <w:rsid w:val="00596B62"/>
  </w:style>
  <w:style w:type="numbering" w:customStyle="1" w:styleId="WWNum201021">
    <w:name w:val="WWNum201021"/>
    <w:rsid w:val="00596B62"/>
  </w:style>
  <w:style w:type="numbering" w:customStyle="1" w:styleId="WWNum14011">
    <w:name w:val="WWNum14011"/>
    <w:rsid w:val="00596B62"/>
    <w:pPr>
      <w:numPr>
        <w:numId w:val="45"/>
      </w:numPr>
    </w:pPr>
  </w:style>
  <w:style w:type="numbering" w:customStyle="1" w:styleId="WWNum130">
    <w:name w:val="WWNum130"/>
    <w:rsid w:val="00596B62"/>
    <w:pPr>
      <w:numPr>
        <w:numId w:val="97"/>
      </w:numPr>
    </w:pPr>
  </w:style>
  <w:style w:type="numbering" w:customStyle="1" w:styleId="WWNum7">
    <w:name w:val="WWNum7"/>
    <w:rsid w:val="00596B62"/>
  </w:style>
  <w:style w:type="numbering" w:customStyle="1" w:styleId="WWNum1051">
    <w:name w:val="WWNum1051"/>
    <w:rsid w:val="00596B62"/>
  </w:style>
  <w:style w:type="numbering" w:customStyle="1" w:styleId="WWNum551">
    <w:name w:val="WWNum551"/>
    <w:rsid w:val="00596B62"/>
    <w:pPr>
      <w:numPr>
        <w:numId w:val="100"/>
      </w:numPr>
    </w:pPr>
  </w:style>
  <w:style w:type="numbering" w:customStyle="1" w:styleId="WWNum14">
    <w:name w:val="WWNum14"/>
    <w:rsid w:val="00596B62"/>
  </w:style>
  <w:style w:type="numbering" w:customStyle="1" w:styleId="WWNum151">
    <w:name w:val="WWNum151"/>
    <w:rsid w:val="00596B62"/>
  </w:style>
  <w:style w:type="numbering" w:customStyle="1" w:styleId="WWNum1061">
    <w:name w:val="WWNum1061"/>
    <w:rsid w:val="00596B62"/>
    <w:pPr>
      <w:numPr>
        <w:numId w:val="103"/>
      </w:numPr>
    </w:pPr>
  </w:style>
  <w:style w:type="numbering" w:customStyle="1" w:styleId="WWNum99">
    <w:name w:val="WWNum99"/>
    <w:rsid w:val="00596B62"/>
  </w:style>
  <w:style w:type="numbering" w:customStyle="1" w:styleId="WWNum19">
    <w:name w:val="WWNum19"/>
    <w:rsid w:val="00596B62"/>
  </w:style>
  <w:style w:type="numbering" w:customStyle="1" w:styleId="WWNum12">
    <w:name w:val="WWNum12"/>
    <w:rsid w:val="00596B62"/>
  </w:style>
  <w:style w:type="numbering" w:customStyle="1" w:styleId="WWNum92">
    <w:name w:val="WWNum92"/>
    <w:rsid w:val="00596B62"/>
  </w:style>
  <w:style w:type="numbering" w:customStyle="1" w:styleId="WWNum171">
    <w:name w:val="WWNum171"/>
    <w:rsid w:val="00596B62"/>
  </w:style>
  <w:style w:type="numbering" w:customStyle="1" w:styleId="WWNum961">
    <w:name w:val="WWNum961"/>
    <w:rsid w:val="00596B62"/>
  </w:style>
  <w:style w:type="numbering" w:customStyle="1" w:styleId="WWNum971">
    <w:name w:val="WWNum971"/>
    <w:rsid w:val="00596B62"/>
  </w:style>
  <w:style w:type="numbering" w:customStyle="1" w:styleId="WWNum511">
    <w:name w:val="WWNum511"/>
    <w:rsid w:val="00596B62"/>
  </w:style>
  <w:style w:type="numbering" w:customStyle="1" w:styleId="WWNum86">
    <w:name w:val="WWNum86"/>
    <w:rsid w:val="00596B62"/>
  </w:style>
  <w:style w:type="numbering" w:customStyle="1" w:styleId="WWNum51">
    <w:name w:val="WWNum51"/>
    <w:rsid w:val="00596B62"/>
  </w:style>
  <w:style w:type="numbering" w:customStyle="1" w:styleId="WWNum135">
    <w:name w:val="WWNum135"/>
    <w:rsid w:val="00596B62"/>
  </w:style>
  <w:style w:type="numbering" w:customStyle="1" w:styleId="WWNum1331">
    <w:name w:val="WWNum1331"/>
    <w:rsid w:val="00596B62"/>
  </w:style>
  <w:style w:type="numbering" w:customStyle="1" w:styleId="WWNum91">
    <w:name w:val="WWNum91"/>
    <w:rsid w:val="00596B62"/>
  </w:style>
  <w:style w:type="numbering" w:customStyle="1" w:styleId="WWNum13">
    <w:name w:val="WWNum13"/>
    <w:rsid w:val="00596B62"/>
  </w:style>
  <w:style w:type="numbering" w:customStyle="1" w:styleId="WWNum1964">
    <w:name w:val="WWNum1964"/>
    <w:rsid w:val="00596B62"/>
  </w:style>
  <w:style w:type="numbering" w:customStyle="1" w:styleId="WWNum116">
    <w:name w:val="WWNum116"/>
    <w:rsid w:val="00596B62"/>
  </w:style>
  <w:style w:type="numbering" w:customStyle="1" w:styleId="WWNum41">
    <w:name w:val="WWNum41"/>
    <w:rsid w:val="00596B62"/>
  </w:style>
  <w:style w:type="numbering" w:customStyle="1" w:styleId="WWNum176">
    <w:name w:val="WWNum176"/>
    <w:rsid w:val="00596B62"/>
  </w:style>
  <w:style w:type="numbering" w:customStyle="1" w:styleId="WWNum105">
    <w:name w:val="WWNum105"/>
    <w:rsid w:val="00596B62"/>
  </w:style>
  <w:style w:type="numbering" w:customStyle="1" w:styleId="WWNum981">
    <w:name w:val="WWNum981"/>
    <w:rsid w:val="00596B62"/>
  </w:style>
  <w:style w:type="numbering" w:customStyle="1" w:styleId="WWNum20711">
    <w:name w:val="WWNum20711"/>
    <w:rsid w:val="00596B62"/>
  </w:style>
  <w:style w:type="numbering" w:customStyle="1" w:styleId="WWNum183">
    <w:name w:val="WWNum183"/>
    <w:rsid w:val="00596B62"/>
    <w:pPr>
      <w:numPr>
        <w:numId w:val="125"/>
      </w:numPr>
    </w:pPr>
  </w:style>
  <w:style w:type="numbering" w:customStyle="1" w:styleId="WWNum1302">
    <w:name w:val="WWNum1302"/>
    <w:rsid w:val="00596B62"/>
  </w:style>
  <w:style w:type="numbering" w:customStyle="1" w:styleId="WWNum71">
    <w:name w:val="WWNum71"/>
    <w:rsid w:val="00596B62"/>
  </w:style>
  <w:style w:type="numbering" w:customStyle="1" w:styleId="WWNum106">
    <w:name w:val="WWNum106"/>
    <w:rsid w:val="00596B62"/>
  </w:style>
  <w:style w:type="numbering" w:customStyle="1" w:styleId="WWNum10">
    <w:name w:val="WWNum10"/>
    <w:rsid w:val="00596B62"/>
  </w:style>
  <w:style w:type="numbering" w:customStyle="1" w:styleId="WWNum5021">
    <w:name w:val="WWNum5021"/>
    <w:rsid w:val="00596B62"/>
    <w:pPr>
      <w:numPr>
        <w:numId w:val="459"/>
      </w:numPr>
    </w:pPr>
  </w:style>
  <w:style w:type="numbering" w:customStyle="1" w:styleId="WWNum1691">
    <w:name w:val="WWNum1691"/>
    <w:rsid w:val="00596B62"/>
  </w:style>
  <w:style w:type="numbering" w:customStyle="1" w:styleId="WWNum97">
    <w:name w:val="WWNum97"/>
    <w:rsid w:val="00596B62"/>
  </w:style>
  <w:style w:type="numbering" w:customStyle="1" w:styleId="WWNum98">
    <w:name w:val="WWNum98"/>
    <w:rsid w:val="00596B62"/>
  </w:style>
  <w:style w:type="numbering" w:customStyle="1" w:styleId="WWNum414">
    <w:name w:val="WWNum414"/>
    <w:rsid w:val="00596B62"/>
  </w:style>
  <w:style w:type="numbering" w:customStyle="1" w:styleId="WWNum161">
    <w:name w:val="WWNum161"/>
    <w:rsid w:val="00596B62"/>
    <w:pPr>
      <w:numPr>
        <w:numId w:val="133"/>
      </w:numPr>
    </w:pPr>
  </w:style>
  <w:style w:type="numbering" w:customStyle="1" w:styleId="WWNum17">
    <w:name w:val="WWNum17"/>
    <w:rsid w:val="00596B62"/>
  </w:style>
  <w:style w:type="numbering" w:customStyle="1" w:styleId="WWNum4">
    <w:name w:val="WWNum4"/>
    <w:rsid w:val="00596B62"/>
  </w:style>
  <w:style w:type="numbering" w:customStyle="1" w:styleId="WWNum9">
    <w:name w:val="WWNum9"/>
    <w:rsid w:val="00596B62"/>
  </w:style>
  <w:style w:type="numbering" w:customStyle="1" w:styleId="Bezseznamu2">
    <w:name w:val="Bez seznamu2"/>
    <w:next w:val="Bezseznamu"/>
    <w:uiPriority w:val="99"/>
    <w:semiHidden/>
    <w:unhideWhenUsed/>
    <w:rsid w:val="0068045C"/>
  </w:style>
  <w:style w:type="paragraph" w:customStyle="1" w:styleId="Zkladntext33">
    <w:name w:val="Základní text 33"/>
    <w:basedOn w:val="Normln"/>
    <w:rsid w:val="0068045C"/>
    <w:pPr>
      <w:spacing w:before="120" w:line="240" w:lineRule="atLeast"/>
      <w:ind w:left="0" w:firstLine="0"/>
    </w:pPr>
    <w:rPr>
      <w:rFonts w:ascii="Arial" w:hAnsi="Arial"/>
      <w:sz w:val="22"/>
    </w:rPr>
  </w:style>
  <w:style w:type="character" w:customStyle="1" w:styleId="CharChar240">
    <w:name w:val="Char Char24"/>
    <w:rsid w:val="0068045C"/>
    <w:rPr>
      <w:rFonts w:ascii="Tahoma" w:hAnsi="Tahoma" w:cs="Courier New"/>
      <w:sz w:val="16"/>
      <w:szCs w:val="16"/>
    </w:rPr>
  </w:style>
  <w:style w:type="paragraph" w:customStyle="1" w:styleId="Char4">
    <w:name w:val="Char4"/>
    <w:basedOn w:val="Normln"/>
    <w:next w:val="Rozloendokumentu"/>
    <w:rsid w:val="0068045C"/>
    <w:pPr>
      <w:shd w:val="clear" w:color="auto" w:fill="000080"/>
      <w:ind w:left="0" w:firstLine="0"/>
      <w:jc w:val="left"/>
    </w:pPr>
    <w:rPr>
      <w:rFonts w:ascii="Tahoma" w:hAnsi="Tahoma" w:cs="Courier New"/>
    </w:rPr>
  </w:style>
  <w:style w:type="character" w:customStyle="1" w:styleId="CharChar173">
    <w:name w:val="Char Char17"/>
    <w:rsid w:val="0068045C"/>
    <w:rPr>
      <w:noProof w:val="0"/>
      <w:lang w:val="cs-CZ" w:eastAsia="cs-CZ" w:bidi="ar-SA"/>
    </w:rPr>
  </w:style>
  <w:style w:type="character" w:customStyle="1" w:styleId="CharChar183">
    <w:name w:val="Char Char18"/>
    <w:rsid w:val="0068045C"/>
    <w:rPr>
      <w:noProof w:val="0"/>
      <w:snapToGrid w:val="0"/>
      <w:sz w:val="24"/>
      <w:lang w:val="cs-CZ" w:eastAsia="cs-CZ" w:bidi="ar-SA"/>
    </w:rPr>
  </w:style>
  <w:style w:type="character" w:customStyle="1" w:styleId="CharChar163">
    <w:name w:val="Char Char16"/>
    <w:rsid w:val="0068045C"/>
    <w:rPr>
      <w:i/>
      <w:sz w:val="24"/>
      <w:u w:val="single"/>
    </w:rPr>
  </w:style>
  <w:style w:type="character" w:customStyle="1" w:styleId="CharChar143">
    <w:name w:val="Char Char14"/>
    <w:rsid w:val="0068045C"/>
    <w:rPr>
      <w:b/>
      <w:snapToGrid w:val="0"/>
      <w:color w:val="0000FF"/>
      <w:sz w:val="24"/>
      <w:u w:val="single"/>
    </w:rPr>
  </w:style>
  <w:style w:type="character" w:customStyle="1" w:styleId="CharChar133">
    <w:name w:val="Char Char13"/>
    <w:rsid w:val="0068045C"/>
    <w:rPr>
      <w:color w:val="0000FF"/>
      <w:sz w:val="24"/>
      <w:u w:val="single"/>
    </w:rPr>
  </w:style>
  <w:style w:type="character" w:customStyle="1" w:styleId="CharChar123">
    <w:name w:val="Char Char12"/>
    <w:rsid w:val="0068045C"/>
    <w:rPr>
      <w:snapToGrid w:val="0"/>
      <w:color w:val="0000FF"/>
      <w:sz w:val="24"/>
      <w:u w:val="single"/>
    </w:rPr>
  </w:style>
  <w:style w:type="character" w:customStyle="1" w:styleId="CharChar113">
    <w:name w:val="Char Char11"/>
    <w:rsid w:val="0068045C"/>
    <w:rPr>
      <w:b/>
      <w:bCs/>
      <w:sz w:val="22"/>
      <w:szCs w:val="22"/>
    </w:rPr>
  </w:style>
  <w:style w:type="character" w:customStyle="1" w:styleId="CharChar103">
    <w:name w:val="Char Char10"/>
    <w:rsid w:val="0068045C"/>
    <w:rPr>
      <w:snapToGrid w:val="0"/>
      <w:sz w:val="24"/>
    </w:rPr>
  </w:style>
  <w:style w:type="character" w:customStyle="1" w:styleId="CharChar93">
    <w:name w:val="Char Char9"/>
    <w:rsid w:val="0068045C"/>
    <w:rPr>
      <w:rFonts w:eastAsia="Batang"/>
      <w:color w:val="008080"/>
      <w:sz w:val="24"/>
    </w:rPr>
  </w:style>
  <w:style w:type="character" w:customStyle="1" w:styleId="CharChar83">
    <w:name w:val="Char Char8"/>
    <w:rsid w:val="0068045C"/>
    <w:rPr>
      <w:rFonts w:ascii="Arial" w:hAnsi="Arial" w:cs="Arial"/>
      <w:sz w:val="22"/>
      <w:szCs w:val="22"/>
    </w:rPr>
  </w:style>
  <w:style w:type="character" w:customStyle="1" w:styleId="CharChar63">
    <w:name w:val="Char Char6"/>
    <w:basedOn w:val="Standardnpsmoodstavce"/>
    <w:rsid w:val="0068045C"/>
  </w:style>
  <w:style w:type="character" w:customStyle="1" w:styleId="CharChar73">
    <w:name w:val="Char Char7"/>
    <w:rsid w:val="0068045C"/>
    <w:rPr>
      <w:snapToGrid w:val="0"/>
      <w:sz w:val="24"/>
    </w:rPr>
  </w:style>
  <w:style w:type="character" w:customStyle="1" w:styleId="CharChar43">
    <w:name w:val="Char Char4"/>
    <w:basedOn w:val="Standardnpsmoodstavce"/>
    <w:rsid w:val="0068045C"/>
  </w:style>
  <w:style w:type="character" w:customStyle="1" w:styleId="CharChar33">
    <w:name w:val="Char Char3"/>
    <w:basedOn w:val="Standardnpsmoodstavce"/>
    <w:rsid w:val="0068045C"/>
  </w:style>
  <w:style w:type="character" w:customStyle="1" w:styleId="CharChar53">
    <w:name w:val="Char Char5"/>
    <w:rsid w:val="0068045C"/>
    <w:rPr>
      <w:snapToGrid w:val="0"/>
      <w:sz w:val="24"/>
    </w:rPr>
  </w:style>
  <w:style w:type="character" w:customStyle="1" w:styleId="CharChar210">
    <w:name w:val="Char Char21"/>
    <w:rsid w:val="0068045C"/>
    <w:rPr>
      <w:rFonts w:eastAsia="Batang"/>
      <w:b/>
      <w:bCs/>
      <w:sz w:val="32"/>
      <w:szCs w:val="24"/>
    </w:rPr>
  </w:style>
  <w:style w:type="character" w:customStyle="1" w:styleId="CharChar2a">
    <w:name w:val="Char Char2"/>
    <w:rsid w:val="0068045C"/>
    <w:rPr>
      <w:sz w:val="16"/>
      <w:szCs w:val="16"/>
    </w:rPr>
  </w:style>
  <w:style w:type="character" w:customStyle="1" w:styleId="CharChar220">
    <w:name w:val="Char Char22"/>
    <w:rsid w:val="0068045C"/>
    <w:rPr>
      <w:rFonts w:ascii="Arial" w:hAnsi="Arial"/>
    </w:rPr>
  </w:style>
  <w:style w:type="paragraph" w:customStyle="1" w:styleId="Zkladntext23">
    <w:name w:val="Základní text 23"/>
    <w:basedOn w:val="Normln"/>
    <w:rsid w:val="0068045C"/>
    <w:pPr>
      <w:tabs>
        <w:tab w:val="left" w:pos="2127"/>
      </w:tabs>
      <w:overflowPunct w:val="0"/>
      <w:autoSpaceDE w:val="0"/>
      <w:autoSpaceDN w:val="0"/>
      <w:adjustRightInd w:val="0"/>
      <w:spacing w:before="120" w:line="240" w:lineRule="atLeast"/>
    </w:pPr>
    <w:rPr>
      <w:rFonts w:ascii="Arial" w:hAnsi="Arial"/>
      <w:color w:val="000000"/>
      <w:sz w:val="24"/>
    </w:rPr>
  </w:style>
  <w:style w:type="character" w:customStyle="1" w:styleId="Char3CharChar0">
    <w:name w:val="Char3 Char Char"/>
    <w:basedOn w:val="Standardnpsmoodstavce"/>
    <w:semiHidden/>
    <w:locked/>
    <w:rsid w:val="0068045C"/>
  </w:style>
  <w:style w:type="character" w:customStyle="1" w:styleId="CharCharChar20">
    <w:name w:val="Char Char Char2"/>
    <w:semiHidden/>
    <w:locked/>
    <w:rsid w:val="0068045C"/>
    <w:rPr>
      <w:rFonts w:ascii="Tahoma" w:hAnsi="Tahoma" w:cs="Courier New"/>
      <w:shd w:val="clear" w:color="auto" w:fill="000080"/>
    </w:rPr>
  </w:style>
  <w:style w:type="character" w:customStyle="1" w:styleId="CharCharCharChar0">
    <w:name w:val="Char Char Char Char"/>
    <w:semiHidden/>
    <w:locked/>
    <w:rsid w:val="0068045C"/>
    <w:rPr>
      <w:rFonts w:ascii="Tahoma" w:hAnsi="Tahoma" w:cs="Courier New"/>
      <w:sz w:val="16"/>
      <w:szCs w:val="16"/>
    </w:rPr>
  </w:style>
  <w:style w:type="character" w:customStyle="1" w:styleId="CharCharChar">
    <w:name w:val="Char Char Char"/>
    <w:aliases w:val="Char Char20, Char2 Char Char"/>
    <w:locked/>
    <w:rsid w:val="0068045C"/>
    <w:rPr>
      <w:noProof w:val="0"/>
      <w:lang w:val="cs-CZ" w:eastAsia="cs-CZ" w:bidi="ar-SA"/>
    </w:rPr>
  </w:style>
  <w:style w:type="character" w:customStyle="1" w:styleId="CharChar250">
    <w:name w:val="Char Char25"/>
    <w:rsid w:val="0068045C"/>
    <w:rPr>
      <w:noProof w:val="0"/>
      <w:snapToGrid w:val="0"/>
      <w:sz w:val="24"/>
      <w:lang w:val="cs-CZ" w:eastAsia="cs-CZ" w:bidi="ar-SA"/>
    </w:rPr>
  </w:style>
  <w:style w:type="character" w:customStyle="1" w:styleId="CharChar230">
    <w:name w:val="Char Char23"/>
    <w:semiHidden/>
    <w:rsid w:val="0068045C"/>
    <w:rPr>
      <w:rFonts w:ascii="Tahoma" w:hAnsi="Tahoma" w:cs="Tahoma"/>
      <w:sz w:val="16"/>
      <w:szCs w:val="16"/>
    </w:rPr>
  </w:style>
  <w:style w:type="character" w:customStyle="1" w:styleId="CharChar260">
    <w:name w:val="Char Char26"/>
    <w:rsid w:val="0068045C"/>
    <w:rPr>
      <w:rFonts w:ascii="Arial" w:hAnsi="Arial"/>
    </w:rPr>
  </w:style>
  <w:style w:type="character" w:customStyle="1" w:styleId="CharChar270">
    <w:name w:val="Char Char27"/>
    <w:rsid w:val="0068045C"/>
    <w:rPr>
      <w:rFonts w:ascii="Tahoma" w:hAnsi="Tahoma" w:cs="Courier New"/>
      <w:sz w:val="16"/>
      <w:szCs w:val="16"/>
    </w:rPr>
  </w:style>
  <w:style w:type="numbering" w:customStyle="1" w:styleId="WWNum2041113">
    <w:name w:val="WWNum2041113"/>
    <w:rsid w:val="0068045C"/>
    <w:pPr>
      <w:numPr>
        <w:numId w:val="7"/>
      </w:numPr>
    </w:pPr>
  </w:style>
  <w:style w:type="numbering" w:customStyle="1" w:styleId="WWNum179111111">
    <w:name w:val="WWNum179111111"/>
    <w:rsid w:val="0068045C"/>
    <w:pPr>
      <w:numPr>
        <w:numId w:val="8"/>
      </w:numPr>
    </w:pPr>
  </w:style>
  <w:style w:type="numbering" w:customStyle="1" w:styleId="WWNum61111221">
    <w:name w:val="WWNum61111221"/>
    <w:rsid w:val="0068045C"/>
    <w:pPr>
      <w:numPr>
        <w:numId w:val="9"/>
      </w:numPr>
    </w:pPr>
  </w:style>
  <w:style w:type="numbering" w:customStyle="1" w:styleId="WWNum614111">
    <w:name w:val="WWNum614111"/>
    <w:rsid w:val="0068045C"/>
    <w:pPr>
      <w:numPr>
        <w:numId w:val="12"/>
      </w:numPr>
    </w:pPr>
  </w:style>
  <w:style w:type="numbering" w:customStyle="1" w:styleId="WWNum20021111111">
    <w:name w:val="WWNum20021111111"/>
    <w:rsid w:val="0068045C"/>
  </w:style>
  <w:style w:type="numbering" w:customStyle="1" w:styleId="WWNum56111">
    <w:name w:val="WWNum56111"/>
    <w:rsid w:val="0068045C"/>
  </w:style>
  <w:style w:type="numbering" w:customStyle="1" w:styleId="WWNum5211131">
    <w:name w:val="WWNum5211131"/>
    <w:rsid w:val="0068045C"/>
    <w:pPr>
      <w:numPr>
        <w:numId w:val="25"/>
      </w:numPr>
    </w:pPr>
  </w:style>
  <w:style w:type="numbering" w:customStyle="1" w:styleId="WWNum20011131">
    <w:name w:val="WWNum20011131"/>
    <w:rsid w:val="0068045C"/>
  </w:style>
  <w:style w:type="numbering" w:customStyle="1" w:styleId="WWNum522131">
    <w:name w:val="WWNum522131"/>
    <w:rsid w:val="0068045C"/>
    <w:pPr>
      <w:numPr>
        <w:numId w:val="172"/>
      </w:numPr>
    </w:pPr>
  </w:style>
  <w:style w:type="numbering" w:customStyle="1" w:styleId="WWNum521231">
    <w:name w:val="WWNum521231"/>
    <w:rsid w:val="0068045C"/>
    <w:pPr>
      <w:numPr>
        <w:numId w:val="173"/>
      </w:numPr>
    </w:pPr>
  </w:style>
  <w:style w:type="numbering" w:customStyle="1" w:styleId="WWNum1692">
    <w:name w:val="WWNum1692"/>
    <w:basedOn w:val="Bezseznamu"/>
    <w:rsid w:val="00DB732E"/>
  </w:style>
  <w:style w:type="numbering" w:customStyle="1" w:styleId="WWNum1702">
    <w:name w:val="WWNum1702"/>
    <w:basedOn w:val="Bezseznamu"/>
    <w:rsid w:val="00DB732E"/>
    <w:pPr>
      <w:numPr>
        <w:numId w:val="2"/>
      </w:numPr>
    </w:pPr>
  </w:style>
  <w:style w:type="numbering" w:customStyle="1" w:styleId="WWNum192112">
    <w:name w:val="WWNum192112"/>
    <w:rsid w:val="00DB732E"/>
    <w:pPr>
      <w:numPr>
        <w:numId w:val="192"/>
      </w:numPr>
    </w:pPr>
  </w:style>
  <w:style w:type="character" w:styleId="Siln">
    <w:name w:val="Strong"/>
    <w:uiPriority w:val="22"/>
    <w:qFormat/>
    <w:rsid w:val="00DB732E"/>
    <w:rPr>
      <w:b/>
      <w:bCs/>
    </w:rPr>
  </w:style>
  <w:style w:type="numbering" w:customStyle="1" w:styleId="WWNum130411">
    <w:name w:val="WWNum130411"/>
    <w:rsid w:val="00DB732E"/>
    <w:pPr>
      <w:numPr>
        <w:numId w:val="197"/>
      </w:numPr>
    </w:pPr>
  </w:style>
  <w:style w:type="numbering" w:customStyle="1" w:styleId="WWNum5212212">
    <w:name w:val="WWNum5212212"/>
    <w:rsid w:val="00BF4F29"/>
    <w:pPr>
      <w:numPr>
        <w:numId w:val="200"/>
      </w:numPr>
    </w:pPr>
  </w:style>
  <w:style w:type="numbering" w:customStyle="1" w:styleId="WWNum2511111">
    <w:name w:val="WWNum2511111"/>
    <w:rsid w:val="00BF4F29"/>
  </w:style>
  <w:style w:type="numbering" w:customStyle="1" w:styleId="WWNum711211">
    <w:name w:val="WWNum711211"/>
    <w:rsid w:val="005F37CA"/>
    <w:pPr>
      <w:numPr>
        <w:numId w:val="202"/>
      </w:numPr>
    </w:pPr>
  </w:style>
  <w:style w:type="numbering" w:customStyle="1" w:styleId="Bezseznamu3">
    <w:name w:val="Bez seznamu3"/>
    <w:next w:val="Bezseznamu"/>
    <w:uiPriority w:val="99"/>
    <w:semiHidden/>
    <w:unhideWhenUsed/>
    <w:rsid w:val="009D7CA8"/>
  </w:style>
  <w:style w:type="numbering" w:customStyle="1" w:styleId="WWNum204113">
    <w:name w:val="WWNum204113"/>
    <w:rsid w:val="009D7CA8"/>
  </w:style>
  <w:style w:type="numbering" w:customStyle="1" w:styleId="WWNum20011">
    <w:name w:val="WWNum20011"/>
    <w:rsid w:val="009D7CA8"/>
    <w:pPr>
      <w:numPr>
        <w:numId w:val="262"/>
      </w:numPr>
    </w:pPr>
  </w:style>
  <w:style w:type="numbering" w:customStyle="1" w:styleId="WWNum6111">
    <w:name w:val="WWNum6111"/>
    <w:rsid w:val="009D7CA8"/>
    <w:pPr>
      <w:numPr>
        <w:numId w:val="10"/>
      </w:numPr>
    </w:pPr>
  </w:style>
  <w:style w:type="numbering" w:customStyle="1" w:styleId="WWNum1301">
    <w:name w:val="WWNum1301"/>
    <w:basedOn w:val="Bezseznamu"/>
    <w:rsid w:val="009D7CA8"/>
  </w:style>
  <w:style w:type="numbering" w:customStyle="1" w:styleId="WWNum2511">
    <w:name w:val="WWNum2511"/>
    <w:basedOn w:val="Bezseznamu"/>
    <w:rsid w:val="009D7CA8"/>
  </w:style>
  <w:style w:type="numbering" w:customStyle="1" w:styleId="WWNum15">
    <w:name w:val="WWNum15"/>
    <w:basedOn w:val="Bezseznamu"/>
    <w:rsid w:val="009D7CA8"/>
    <w:pPr>
      <w:numPr>
        <w:numId w:val="57"/>
      </w:numPr>
    </w:pPr>
  </w:style>
  <w:style w:type="numbering" w:customStyle="1" w:styleId="WWNum72">
    <w:name w:val="WWNum72"/>
    <w:basedOn w:val="Bezseznamu"/>
    <w:rsid w:val="009D7CA8"/>
  </w:style>
  <w:style w:type="numbering" w:customStyle="1" w:styleId="WWNum42">
    <w:name w:val="WWNum42"/>
    <w:basedOn w:val="Bezseznamu"/>
    <w:rsid w:val="009D7CA8"/>
    <w:pPr>
      <w:numPr>
        <w:numId w:val="264"/>
      </w:numPr>
    </w:pPr>
  </w:style>
  <w:style w:type="numbering" w:customStyle="1" w:styleId="WWNum871">
    <w:name w:val="WWNum871"/>
    <w:basedOn w:val="Bezseznamu"/>
    <w:rsid w:val="009D7CA8"/>
    <w:pPr>
      <w:numPr>
        <w:numId w:val="59"/>
      </w:numPr>
    </w:pPr>
  </w:style>
  <w:style w:type="numbering" w:customStyle="1" w:styleId="WWNum861">
    <w:name w:val="WWNum861"/>
    <w:basedOn w:val="Bezseznamu"/>
    <w:rsid w:val="009D7CA8"/>
  </w:style>
  <w:style w:type="numbering" w:customStyle="1" w:styleId="WWNum911">
    <w:name w:val="WWNum911"/>
    <w:basedOn w:val="Bezseznamu"/>
    <w:rsid w:val="009D7CA8"/>
  </w:style>
  <w:style w:type="numbering" w:customStyle="1" w:styleId="WWNum972">
    <w:name w:val="WWNum972"/>
    <w:basedOn w:val="Bezseznamu"/>
    <w:rsid w:val="009D7CA8"/>
    <w:pPr>
      <w:numPr>
        <w:numId w:val="259"/>
      </w:numPr>
    </w:pPr>
  </w:style>
  <w:style w:type="numbering" w:customStyle="1" w:styleId="WWNum1351">
    <w:name w:val="WWNum1351"/>
    <w:basedOn w:val="Bezseznamu"/>
    <w:rsid w:val="009D7CA8"/>
    <w:pPr>
      <w:numPr>
        <w:numId w:val="62"/>
      </w:numPr>
    </w:pPr>
  </w:style>
  <w:style w:type="numbering" w:customStyle="1" w:styleId="WWNum1161">
    <w:name w:val="WWNum1161"/>
    <w:basedOn w:val="Bezseznamu"/>
    <w:rsid w:val="009D7CA8"/>
    <w:pPr>
      <w:numPr>
        <w:numId w:val="63"/>
      </w:numPr>
    </w:pPr>
  </w:style>
  <w:style w:type="numbering" w:customStyle="1" w:styleId="Bezseznamu11">
    <w:name w:val="Bez seznamu11"/>
    <w:next w:val="Bezseznamu"/>
    <w:semiHidden/>
    <w:rsid w:val="009D7CA8"/>
  </w:style>
  <w:style w:type="numbering" w:customStyle="1" w:styleId="Bezseznamu21">
    <w:name w:val="Bez seznamu21"/>
    <w:next w:val="Bezseznamu"/>
    <w:semiHidden/>
    <w:rsid w:val="009D7CA8"/>
  </w:style>
  <w:style w:type="numbering" w:customStyle="1" w:styleId="Bezseznamu31">
    <w:name w:val="Bez seznamu31"/>
    <w:next w:val="Bezseznamu"/>
    <w:uiPriority w:val="99"/>
    <w:semiHidden/>
    <w:unhideWhenUsed/>
    <w:rsid w:val="009D7CA8"/>
  </w:style>
  <w:style w:type="numbering" w:customStyle="1" w:styleId="Bezseznamu4">
    <w:name w:val="Bez seznamu4"/>
    <w:next w:val="Bezseznamu"/>
    <w:uiPriority w:val="99"/>
    <w:semiHidden/>
    <w:unhideWhenUsed/>
    <w:rsid w:val="009D7CA8"/>
  </w:style>
  <w:style w:type="numbering" w:customStyle="1" w:styleId="WWNum52">
    <w:name w:val="WWNum52"/>
    <w:basedOn w:val="Bezseznamu"/>
    <w:rsid w:val="009D7CA8"/>
    <w:pPr>
      <w:numPr>
        <w:numId w:val="65"/>
      </w:numPr>
    </w:pPr>
  </w:style>
  <w:style w:type="numbering" w:customStyle="1" w:styleId="WWNum513">
    <w:name w:val="WWNum513"/>
    <w:basedOn w:val="Bezseznamu"/>
    <w:rsid w:val="009D7CA8"/>
    <w:pPr>
      <w:numPr>
        <w:numId w:val="66"/>
      </w:numPr>
    </w:pPr>
  </w:style>
  <w:style w:type="numbering" w:customStyle="1" w:styleId="WWNum93">
    <w:name w:val="WWNum93"/>
    <w:basedOn w:val="Bezseznamu"/>
    <w:rsid w:val="009D7CA8"/>
    <w:pPr>
      <w:numPr>
        <w:numId w:val="67"/>
      </w:numPr>
    </w:pPr>
  </w:style>
  <w:style w:type="numbering" w:customStyle="1" w:styleId="WWNum101">
    <w:name w:val="WWNum101"/>
    <w:basedOn w:val="Bezseznamu"/>
    <w:rsid w:val="009D7CA8"/>
  </w:style>
  <w:style w:type="numbering" w:customStyle="1" w:styleId="WWNum111">
    <w:name w:val="WWNum111"/>
    <w:basedOn w:val="Bezseznamu"/>
    <w:rsid w:val="009D7CA8"/>
  </w:style>
  <w:style w:type="numbering" w:customStyle="1" w:styleId="WWNum121">
    <w:name w:val="WWNum121"/>
    <w:basedOn w:val="Bezseznamu"/>
    <w:rsid w:val="009D7CA8"/>
    <w:pPr>
      <w:numPr>
        <w:numId w:val="70"/>
      </w:numPr>
    </w:pPr>
  </w:style>
  <w:style w:type="numbering" w:customStyle="1" w:styleId="WWNum131">
    <w:name w:val="WWNum131"/>
    <w:basedOn w:val="Bezseznamu"/>
    <w:rsid w:val="009D7CA8"/>
    <w:pPr>
      <w:numPr>
        <w:numId w:val="71"/>
      </w:numPr>
    </w:pPr>
  </w:style>
  <w:style w:type="numbering" w:customStyle="1" w:styleId="WWNum142">
    <w:name w:val="WWNum142"/>
    <w:basedOn w:val="Bezseznamu"/>
    <w:rsid w:val="009D7CA8"/>
    <w:pPr>
      <w:numPr>
        <w:numId w:val="72"/>
      </w:numPr>
    </w:pPr>
  </w:style>
  <w:style w:type="numbering" w:customStyle="1" w:styleId="WWNum152">
    <w:name w:val="WWNum152"/>
    <w:basedOn w:val="Bezseznamu"/>
    <w:rsid w:val="009D7CA8"/>
  </w:style>
  <w:style w:type="numbering" w:customStyle="1" w:styleId="WWNum162">
    <w:name w:val="WWNum162"/>
    <w:basedOn w:val="Bezseznamu"/>
    <w:rsid w:val="009D7CA8"/>
    <w:pPr>
      <w:numPr>
        <w:numId w:val="74"/>
      </w:numPr>
    </w:pPr>
  </w:style>
  <w:style w:type="numbering" w:customStyle="1" w:styleId="WWNum172">
    <w:name w:val="WWNum172"/>
    <w:basedOn w:val="Bezseznamu"/>
    <w:rsid w:val="009D7CA8"/>
    <w:pPr>
      <w:numPr>
        <w:numId w:val="75"/>
      </w:numPr>
    </w:pPr>
  </w:style>
  <w:style w:type="numbering" w:customStyle="1" w:styleId="WWNum182">
    <w:name w:val="WWNum182"/>
    <w:basedOn w:val="Bezseznamu"/>
    <w:rsid w:val="009D7CA8"/>
    <w:pPr>
      <w:numPr>
        <w:numId w:val="76"/>
      </w:numPr>
    </w:pPr>
  </w:style>
  <w:style w:type="numbering" w:customStyle="1" w:styleId="WWNum192">
    <w:name w:val="WWNum192"/>
    <w:basedOn w:val="Bezseznamu"/>
    <w:rsid w:val="009D7CA8"/>
    <w:pPr>
      <w:numPr>
        <w:numId w:val="77"/>
      </w:numPr>
    </w:pPr>
  </w:style>
  <w:style w:type="numbering" w:customStyle="1" w:styleId="WWNum20">
    <w:name w:val="WWNum20"/>
    <w:basedOn w:val="Bezseznamu"/>
    <w:rsid w:val="009D7CA8"/>
  </w:style>
  <w:style w:type="numbering" w:customStyle="1" w:styleId="WWNum21">
    <w:name w:val="WWNum21"/>
    <w:basedOn w:val="Bezseznamu"/>
    <w:rsid w:val="009D7CA8"/>
  </w:style>
  <w:style w:type="numbering" w:customStyle="1" w:styleId="WWNum22">
    <w:name w:val="WWNum22"/>
    <w:basedOn w:val="Bezseznamu"/>
    <w:rsid w:val="009D7CA8"/>
  </w:style>
  <w:style w:type="numbering" w:customStyle="1" w:styleId="WWNum23">
    <w:name w:val="WWNum23"/>
    <w:basedOn w:val="Bezseznamu"/>
    <w:rsid w:val="009D7CA8"/>
  </w:style>
  <w:style w:type="numbering" w:customStyle="1" w:styleId="WWNum24">
    <w:name w:val="WWNum24"/>
    <w:basedOn w:val="Bezseznamu"/>
    <w:rsid w:val="009D7CA8"/>
  </w:style>
  <w:style w:type="numbering" w:customStyle="1" w:styleId="WWNum25">
    <w:name w:val="WWNum25"/>
    <w:basedOn w:val="Bezseznamu"/>
    <w:rsid w:val="009D7CA8"/>
  </w:style>
  <w:style w:type="numbering" w:customStyle="1" w:styleId="WWNum26">
    <w:name w:val="WWNum26"/>
    <w:basedOn w:val="Bezseznamu"/>
    <w:rsid w:val="009D7CA8"/>
  </w:style>
  <w:style w:type="numbering" w:customStyle="1" w:styleId="WWNum271">
    <w:name w:val="WWNum271"/>
    <w:basedOn w:val="Bezseznamu"/>
    <w:rsid w:val="009D7CA8"/>
    <w:pPr>
      <w:numPr>
        <w:numId w:val="85"/>
      </w:numPr>
    </w:pPr>
  </w:style>
  <w:style w:type="numbering" w:customStyle="1" w:styleId="WWNum28">
    <w:name w:val="WWNum28"/>
    <w:basedOn w:val="Bezseznamu"/>
    <w:rsid w:val="009D7CA8"/>
  </w:style>
  <w:style w:type="numbering" w:customStyle="1" w:styleId="WWNum291">
    <w:name w:val="WWNum291"/>
    <w:basedOn w:val="Bezseznamu"/>
    <w:rsid w:val="009D7CA8"/>
    <w:pPr>
      <w:numPr>
        <w:numId w:val="96"/>
      </w:numPr>
    </w:pPr>
  </w:style>
  <w:style w:type="numbering" w:customStyle="1" w:styleId="WWNum992">
    <w:name w:val="WWNum992"/>
    <w:basedOn w:val="Bezseznamu"/>
    <w:rsid w:val="009D7CA8"/>
    <w:pPr>
      <w:numPr>
        <w:numId w:val="87"/>
      </w:numPr>
    </w:pPr>
  </w:style>
  <w:style w:type="numbering" w:customStyle="1" w:styleId="WWNum951">
    <w:name w:val="WWNum951"/>
    <w:basedOn w:val="Bezseznamu"/>
    <w:rsid w:val="009D7CA8"/>
    <w:pPr>
      <w:numPr>
        <w:numId w:val="88"/>
      </w:numPr>
    </w:pPr>
  </w:style>
  <w:style w:type="numbering" w:customStyle="1" w:styleId="WWNum962">
    <w:name w:val="WWNum962"/>
    <w:basedOn w:val="Bezseznamu"/>
    <w:rsid w:val="009D7CA8"/>
    <w:pPr>
      <w:numPr>
        <w:numId w:val="89"/>
      </w:numPr>
    </w:pPr>
  </w:style>
  <w:style w:type="numbering" w:customStyle="1" w:styleId="WWNum9712">
    <w:name w:val="WWNum9712"/>
    <w:basedOn w:val="Bezseznamu"/>
    <w:rsid w:val="009D7CA8"/>
    <w:pPr>
      <w:numPr>
        <w:numId w:val="90"/>
      </w:numPr>
    </w:pPr>
  </w:style>
  <w:style w:type="numbering" w:customStyle="1" w:styleId="WWNum982">
    <w:name w:val="WWNum982"/>
    <w:basedOn w:val="Bezseznamu"/>
    <w:rsid w:val="009D7CA8"/>
    <w:pPr>
      <w:numPr>
        <w:numId w:val="91"/>
      </w:numPr>
    </w:pPr>
  </w:style>
  <w:style w:type="numbering" w:customStyle="1" w:styleId="WWNum411">
    <w:name w:val="WWNum411"/>
    <w:basedOn w:val="Bezseznamu"/>
    <w:rsid w:val="009D7CA8"/>
    <w:pPr>
      <w:numPr>
        <w:numId w:val="260"/>
      </w:numPr>
    </w:pPr>
  </w:style>
  <w:style w:type="numbering" w:customStyle="1" w:styleId="Bezseznamu111">
    <w:name w:val="Bez seznamu111"/>
    <w:next w:val="Bezseznamu"/>
    <w:uiPriority w:val="99"/>
    <w:semiHidden/>
    <w:unhideWhenUsed/>
    <w:rsid w:val="009D7CA8"/>
  </w:style>
  <w:style w:type="numbering" w:customStyle="1" w:styleId="WWNum921">
    <w:name w:val="WWNum921"/>
    <w:basedOn w:val="Bezseznamu"/>
    <w:rsid w:val="009D7CA8"/>
    <w:pPr>
      <w:numPr>
        <w:numId w:val="73"/>
      </w:numPr>
    </w:pPr>
  </w:style>
  <w:style w:type="numbering" w:customStyle="1" w:styleId="WWNum1412">
    <w:name w:val="WWNum1412"/>
    <w:basedOn w:val="Bezseznamu"/>
    <w:rsid w:val="009D7CA8"/>
    <w:pPr>
      <w:numPr>
        <w:numId w:val="78"/>
      </w:numPr>
    </w:pPr>
  </w:style>
  <w:style w:type="numbering" w:customStyle="1" w:styleId="WWNum1511">
    <w:name w:val="WWNum1511"/>
    <w:basedOn w:val="Bezseznamu"/>
    <w:rsid w:val="009D7CA8"/>
  </w:style>
  <w:style w:type="numbering" w:customStyle="1" w:styleId="WWNum1611">
    <w:name w:val="WWNum1611"/>
    <w:basedOn w:val="Bezseznamu"/>
    <w:rsid w:val="009D7CA8"/>
  </w:style>
  <w:style w:type="numbering" w:customStyle="1" w:styleId="WWNum1711">
    <w:name w:val="WWNum1711"/>
    <w:basedOn w:val="Bezseznamu"/>
    <w:rsid w:val="009D7CA8"/>
    <w:pPr>
      <w:numPr>
        <w:numId w:val="81"/>
      </w:numPr>
    </w:pPr>
  </w:style>
  <w:style w:type="numbering" w:customStyle="1" w:styleId="WWNum1811">
    <w:name w:val="WWNum1811"/>
    <w:basedOn w:val="Bezseznamu"/>
    <w:rsid w:val="009D7CA8"/>
    <w:pPr>
      <w:numPr>
        <w:numId w:val="82"/>
      </w:numPr>
    </w:pPr>
  </w:style>
  <w:style w:type="numbering" w:customStyle="1" w:styleId="WWNum1911">
    <w:name w:val="WWNum1911"/>
    <w:basedOn w:val="Bezseznamu"/>
    <w:rsid w:val="009D7CA8"/>
    <w:pPr>
      <w:numPr>
        <w:numId w:val="83"/>
      </w:numPr>
    </w:pPr>
  </w:style>
  <w:style w:type="numbering" w:customStyle="1" w:styleId="WWNum2011">
    <w:name w:val="WWNum2011"/>
    <w:basedOn w:val="Bezseznamu"/>
    <w:rsid w:val="009D7CA8"/>
  </w:style>
  <w:style w:type="numbering" w:customStyle="1" w:styleId="WWNum2211">
    <w:name w:val="WWNum2211"/>
    <w:basedOn w:val="Bezseznamu"/>
    <w:rsid w:val="009D7CA8"/>
    <w:pPr>
      <w:numPr>
        <w:numId w:val="86"/>
      </w:numPr>
    </w:pPr>
  </w:style>
  <w:style w:type="numbering" w:customStyle="1" w:styleId="WWNum9912">
    <w:name w:val="WWNum9912"/>
    <w:basedOn w:val="Bezseznamu"/>
    <w:rsid w:val="009D7CA8"/>
  </w:style>
  <w:style w:type="numbering" w:customStyle="1" w:styleId="WWNum9611">
    <w:name w:val="WWNum9611"/>
    <w:basedOn w:val="Bezseznamu"/>
    <w:rsid w:val="009D7CA8"/>
    <w:pPr>
      <w:numPr>
        <w:numId w:val="93"/>
      </w:numPr>
    </w:pPr>
  </w:style>
  <w:style w:type="numbering" w:customStyle="1" w:styleId="WWNum97111">
    <w:name w:val="WWNum97111"/>
    <w:basedOn w:val="Bezseznamu"/>
    <w:rsid w:val="009D7CA8"/>
    <w:pPr>
      <w:numPr>
        <w:numId w:val="94"/>
      </w:numPr>
    </w:pPr>
  </w:style>
  <w:style w:type="numbering" w:customStyle="1" w:styleId="WWNum9811">
    <w:name w:val="WWNum9811"/>
    <w:basedOn w:val="Bezseznamu"/>
    <w:rsid w:val="009D7CA8"/>
  </w:style>
  <w:style w:type="character" w:customStyle="1" w:styleId="RozloendokumentuChar2">
    <w:name w:val="Rozložení dokumentu Char2"/>
    <w:uiPriority w:val="99"/>
    <w:semiHidden/>
    <w:rsid w:val="009D7CA8"/>
    <w:rPr>
      <w:rFonts w:ascii="Tahoma" w:hAnsi="Tahoma" w:cs="Tahoma"/>
      <w:sz w:val="16"/>
      <w:szCs w:val="16"/>
    </w:rPr>
  </w:style>
  <w:style w:type="numbering" w:customStyle="1" w:styleId="WWNum611113">
    <w:name w:val="WWNum611113"/>
    <w:rsid w:val="009D7CA8"/>
    <w:pPr>
      <w:numPr>
        <w:numId w:val="98"/>
      </w:numPr>
    </w:pPr>
  </w:style>
  <w:style w:type="numbering" w:customStyle="1" w:styleId="Bezseznamu5">
    <w:name w:val="Bez seznamu5"/>
    <w:next w:val="Bezseznamu"/>
    <w:uiPriority w:val="99"/>
    <w:semiHidden/>
    <w:unhideWhenUsed/>
    <w:rsid w:val="009D7CA8"/>
  </w:style>
  <w:style w:type="numbering" w:customStyle="1" w:styleId="WWNum2041114">
    <w:name w:val="WWNum2041114"/>
    <w:rsid w:val="009D7CA8"/>
  </w:style>
  <w:style w:type="numbering" w:customStyle="1" w:styleId="WWNum20411111">
    <w:name w:val="WWNum20411111"/>
    <w:rsid w:val="009D7CA8"/>
    <w:pPr>
      <w:numPr>
        <w:numId w:val="212"/>
      </w:numPr>
    </w:pPr>
  </w:style>
  <w:style w:type="numbering" w:customStyle="1" w:styleId="WWNum1693">
    <w:name w:val="WWNum1693"/>
    <w:basedOn w:val="Bezseznamu"/>
    <w:rsid w:val="009D7CA8"/>
  </w:style>
  <w:style w:type="numbering" w:customStyle="1" w:styleId="WWNum1703">
    <w:name w:val="WWNum1703"/>
    <w:basedOn w:val="Bezseznamu"/>
    <w:rsid w:val="009D7CA8"/>
  </w:style>
  <w:style w:type="numbering" w:customStyle="1" w:styleId="WWNum19611112">
    <w:name w:val="WWNum19611112"/>
    <w:rsid w:val="009D7CA8"/>
    <w:pPr>
      <w:numPr>
        <w:numId w:val="138"/>
      </w:numPr>
    </w:pPr>
  </w:style>
  <w:style w:type="numbering" w:customStyle="1" w:styleId="WWNum17911112">
    <w:name w:val="WWNum17911112"/>
    <w:rsid w:val="009D7CA8"/>
    <w:pPr>
      <w:numPr>
        <w:numId w:val="204"/>
      </w:numPr>
    </w:pPr>
  </w:style>
  <w:style w:type="numbering" w:customStyle="1" w:styleId="WWNum18121111">
    <w:name w:val="WWNum18121111"/>
    <w:rsid w:val="009D7CA8"/>
    <w:pPr>
      <w:numPr>
        <w:numId w:val="109"/>
      </w:numPr>
    </w:pPr>
  </w:style>
  <w:style w:type="numbering" w:customStyle="1" w:styleId="WWNum5241111">
    <w:name w:val="WWNum5241111"/>
    <w:rsid w:val="009D7CA8"/>
  </w:style>
  <w:style w:type="numbering" w:customStyle="1" w:styleId="WWNum53141">
    <w:name w:val="WWNum53141"/>
    <w:basedOn w:val="Bezseznamu"/>
    <w:rsid w:val="009D7CA8"/>
    <w:pPr>
      <w:numPr>
        <w:numId w:val="110"/>
      </w:numPr>
    </w:pPr>
  </w:style>
  <w:style w:type="numbering" w:customStyle="1" w:styleId="WWNum50121111">
    <w:name w:val="WWNum50121111"/>
    <w:rsid w:val="009D7CA8"/>
    <w:pPr>
      <w:numPr>
        <w:numId w:val="111"/>
      </w:numPr>
    </w:pPr>
  </w:style>
  <w:style w:type="numbering" w:customStyle="1" w:styleId="WWNum2002241">
    <w:name w:val="WWNum2002241"/>
    <w:basedOn w:val="Bezseznamu"/>
    <w:rsid w:val="009D7CA8"/>
    <w:pPr>
      <w:numPr>
        <w:numId w:val="205"/>
      </w:numPr>
    </w:pPr>
  </w:style>
  <w:style w:type="numbering" w:customStyle="1" w:styleId="WWNum134111">
    <w:name w:val="WWNum134111"/>
    <w:rsid w:val="009D7CA8"/>
    <w:pPr>
      <w:numPr>
        <w:numId w:val="112"/>
      </w:numPr>
    </w:pPr>
  </w:style>
  <w:style w:type="numbering" w:customStyle="1" w:styleId="WWNum2001112121">
    <w:name w:val="WWNum2001112121"/>
    <w:rsid w:val="009D7CA8"/>
    <w:pPr>
      <w:numPr>
        <w:numId w:val="113"/>
      </w:numPr>
    </w:pPr>
  </w:style>
  <w:style w:type="numbering" w:customStyle="1" w:styleId="WWNum5031111">
    <w:name w:val="WWNum5031111"/>
    <w:rsid w:val="009D7CA8"/>
    <w:pPr>
      <w:numPr>
        <w:numId w:val="114"/>
      </w:numPr>
    </w:pPr>
  </w:style>
  <w:style w:type="numbering" w:customStyle="1" w:styleId="WWNum179111112">
    <w:name w:val="WWNum179111112"/>
    <w:rsid w:val="009D7CA8"/>
    <w:pPr>
      <w:numPr>
        <w:numId w:val="115"/>
      </w:numPr>
    </w:pPr>
  </w:style>
  <w:style w:type="numbering" w:customStyle="1" w:styleId="WWNum414111">
    <w:name w:val="WWNum414111"/>
    <w:rsid w:val="009D7CA8"/>
    <w:pPr>
      <w:numPr>
        <w:numId w:val="116"/>
      </w:numPr>
    </w:pPr>
  </w:style>
  <w:style w:type="numbering" w:customStyle="1" w:styleId="WWNum74311">
    <w:name w:val="WWNum74311"/>
    <w:rsid w:val="009D7CA8"/>
    <w:pPr>
      <w:numPr>
        <w:numId w:val="117"/>
      </w:numPr>
    </w:pPr>
  </w:style>
  <w:style w:type="numbering" w:customStyle="1" w:styleId="WWNum18211111">
    <w:name w:val="WWNum18211111"/>
    <w:rsid w:val="009D7CA8"/>
    <w:pPr>
      <w:numPr>
        <w:numId w:val="118"/>
      </w:numPr>
    </w:pPr>
  </w:style>
  <w:style w:type="numbering" w:customStyle="1" w:styleId="WWNum2045111">
    <w:name w:val="WWNum2045111"/>
    <w:rsid w:val="009D7CA8"/>
    <w:pPr>
      <w:numPr>
        <w:numId w:val="120"/>
      </w:numPr>
    </w:pPr>
  </w:style>
  <w:style w:type="numbering" w:customStyle="1" w:styleId="WWNum143111">
    <w:name w:val="WWNum143111"/>
    <w:rsid w:val="009D7CA8"/>
    <w:pPr>
      <w:numPr>
        <w:numId w:val="121"/>
      </w:numPr>
    </w:pPr>
  </w:style>
  <w:style w:type="numbering" w:customStyle="1" w:styleId="WWNum4111311">
    <w:name w:val="WWNum4111311"/>
    <w:rsid w:val="009D7CA8"/>
    <w:pPr>
      <w:numPr>
        <w:numId w:val="122"/>
      </w:numPr>
    </w:pPr>
  </w:style>
  <w:style w:type="numbering" w:customStyle="1" w:styleId="WWNum61111222">
    <w:name w:val="WWNum61111222"/>
    <w:rsid w:val="009D7CA8"/>
    <w:pPr>
      <w:numPr>
        <w:numId w:val="206"/>
      </w:numPr>
    </w:pPr>
  </w:style>
  <w:style w:type="numbering" w:customStyle="1" w:styleId="WWNum5221211">
    <w:name w:val="WWNum5221211"/>
    <w:rsid w:val="009D7CA8"/>
    <w:pPr>
      <w:numPr>
        <w:numId w:val="207"/>
      </w:numPr>
    </w:pPr>
  </w:style>
  <w:style w:type="numbering" w:customStyle="1" w:styleId="WWNum614112">
    <w:name w:val="WWNum614112"/>
    <w:rsid w:val="009D7CA8"/>
    <w:pPr>
      <w:numPr>
        <w:numId w:val="124"/>
      </w:numPr>
    </w:pPr>
  </w:style>
  <w:style w:type="numbering" w:customStyle="1" w:styleId="WWNum20021111112">
    <w:name w:val="WWNum20021111112"/>
    <w:rsid w:val="009D7CA8"/>
    <w:pPr>
      <w:numPr>
        <w:numId w:val="266"/>
      </w:numPr>
    </w:pPr>
  </w:style>
  <w:style w:type="numbering" w:customStyle="1" w:styleId="WWNum56112">
    <w:name w:val="WWNum56112"/>
    <w:rsid w:val="009D7CA8"/>
    <w:pPr>
      <w:numPr>
        <w:numId w:val="123"/>
      </w:numPr>
    </w:pPr>
  </w:style>
  <w:style w:type="numbering" w:customStyle="1" w:styleId="WWNum1832111">
    <w:name w:val="WWNum1832111"/>
    <w:rsid w:val="009D7CA8"/>
    <w:pPr>
      <w:numPr>
        <w:numId w:val="208"/>
      </w:numPr>
    </w:pPr>
  </w:style>
  <w:style w:type="numbering" w:customStyle="1" w:styleId="WWNum20011132">
    <w:name w:val="WWNum20011132"/>
    <w:rsid w:val="009D7CA8"/>
    <w:pPr>
      <w:numPr>
        <w:numId w:val="209"/>
      </w:numPr>
    </w:pPr>
  </w:style>
  <w:style w:type="numbering" w:customStyle="1" w:styleId="WWNum41211111">
    <w:name w:val="WWNum41211111"/>
    <w:rsid w:val="009D7CA8"/>
    <w:pPr>
      <w:numPr>
        <w:numId w:val="210"/>
      </w:numPr>
    </w:pPr>
  </w:style>
  <w:style w:type="numbering" w:customStyle="1" w:styleId="WWNum10712">
    <w:name w:val="WWNum10712"/>
    <w:basedOn w:val="Bezseznamu"/>
    <w:rsid w:val="009D7CA8"/>
    <w:pPr>
      <w:numPr>
        <w:numId w:val="126"/>
      </w:numPr>
    </w:pPr>
  </w:style>
  <w:style w:type="numbering" w:customStyle="1" w:styleId="WWNum107112111">
    <w:name w:val="WWNum107112111"/>
    <w:rsid w:val="009D7CA8"/>
    <w:pPr>
      <w:numPr>
        <w:numId w:val="211"/>
      </w:numPr>
    </w:pPr>
  </w:style>
  <w:style w:type="numbering" w:customStyle="1" w:styleId="WWNum14012">
    <w:name w:val="WWNum14012"/>
    <w:basedOn w:val="Bezseznamu"/>
    <w:rsid w:val="009D7CA8"/>
    <w:pPr>
      <w:numPr>
        <w:numId w:val="137"/>
      </w:numPr>
    </w:pPr>
  </w:style>
  <w:style w:type="numbering" w:customStyle="1" w:styleId="WWNum20103">
    <w:name w:val="WWNum20103"/>
    <w:basedOn w:val="Bezseznamu"/>
    <w:rsid w:val="009D7CA8"/>
    <w:pPr>
      <w:numPr>
        <w:numId w:val="184"/>
      </w:numPr>
    </w:pPr>
  </w:style>
  <w:style w:type="numbering" w:customStyle="1" w:styleId="Bezseznamu12">
    <w:name w:val="Bez seznamu12"/>
    <w:next w:val="Bezseznamu"/>
    <w:uiPriority w:val="99"/>
    <w:semiHidden/>
    <w:unhideWhenUsed/>
    <w:rsid w:val="009D7CA8"/>
  </w:style>
  <w:style w:type="numbering" w:customStyle="1" w:styleId="WWNum2041121">
    <w:name w:val="WWNum2041121"/>
    <w:rsid w:val="009D7CA8"/>
    <w:pPr>
      <w:numPr>
        <w:numId w:val="139"/>
      </w:numPr>
    </w:pPr>
  </w:style>
  <w:style w:type="numbering" w:customStyle="1" w:styleId="WWNum201011">
    <w:name w:val="WWNum201011"/>
    <w:rsid w:val="009D7CA8"/>
    <w:pPr>
      <w:numPr>
        <w:numId w:val="140"/>
      </w:numPr>
    </w:pPr>
  </w:style>
  <w:style w:type="numbering" w:customStyle="1" w:styleId="WWNum201022">
    <w:name w:val="WWNum201022"/>
    <w:rsid w:val="009D7CA8"/>
    <w:pPr>
      <w:numPr>
        <w:numId w:val="101"/>
      </w:numPr>
    </w:pPr>
  </w:style>
  <w:style w:type="numbering" w:customStyle="1" w:styleId="WWNum25121">
    <w:name w:val="WWNum25121"/>
    <w:rsid w:val="009D7CA8"/>
    <w:pPr>
      <w:numPr>
        <w:numId w:val="141"/>
      </w:numPr>
    </w:pPr>
  </w:style>
  <w:style w:type="numbering" w:customStyle="1" w:styleId="WWNum99111">
    <w:name w:val="WWNum99111"/>
    <w:rsid w:val="009D7CA8"/>
    <w:pPr>
      <w:numPr>
        <w:numId w:val="213"/>
      </w:numPr>
    </w:pPr>
  </w:style>
  <w:style w:type="numbering" w:customStyle="1" w:styleId="WWNum1814111">
    <w:name w:val="WWNum1814111"/>
    <w:rsid w:val="009D7CA8"/>
    <w:pPr>
      <w:numPr>
        <w:numId w:val="142"/>
      </w:numPr>
    </w:pPr>
  </w:style>
  <w:style w:type="numbering" w:customStyle="1" w:styleId="WWNum971111">
    <w:name w:val="WWNum971111"/>
    <w:rsid w:val="009D7CA8"/>
    <w:pPr>
      <w:numPr>
        <w:numId w:val="214"/>
      </w:numPr>
    </w:pPr>
  </w:style>
  <w:style w:type="numbering" w:customStyle="1" w:styleId="WWNum5121">
    <w:name w:val="WWNum5121"/>
    <w:rsid w:val="009D7CA8"/>
    <w:pPr>
      <w:numPr>
        <w:numId w:val="143"/>
      </w:numPr>
    </w:pPr>
  </w:style>
  <w:style w:type="numbering" w:customStyle="1" w:styleId="WWNum106111">
    <w:name w:val="WWNum106111"/>
    <w:rsid w:val="009D7CA8"/>
    <w:pPr>
      <w:numPr>
        <w:numId w:val="144"/>
      </w:numPr>
    </w:pPr>
  </w:style>
  <w:style w:type="numbering" w:customStyle="1" w:styleId="WWNum2002">
    <w:name w:val="WWNum2002"/>
    <w:rsid w:val="009D7CA8"/>
  </w:style>
  <w:style w:type="numbering" w:customStyle="1" w:styleId="WWNum10521">
    <w:name w:val="WWNum10521"/>
    <w:rsid w:val="009D7CA8"/>
    <w:pPr>
      <w:numPr>
        <w:numId w:val="146"/>
      </w:numPr>
    </w:pPr>
  </w:style>
  <w:style w:type="numbering" w:customStyle="1" w:styleId="WWNum10621">
    <w:name w:val="WWNum10621"/>
    <w:rsid w:val="009D7CA8"/>
    <w:pPr>
      <w:numPr>
        <w:numId w:val="147"/>
      </w:numPr>
    </w:pPr>
  </w:style>
  <w:style w:type="numbering" w:customStyle="1" w:styleId="WWNum2001111">
    <w:name w:val="WWNum2001111"/>
    <w:rsid w:val="009D7CA8"/>
    <w:pPr>
      <w:numPr>
        <w:numId w:val="127"/>
      </w:numPr>
    </w:pPr>
  </w:style>
  <w:style w:type="numbering" w:customStyle="1" w:styleId="WWNum204111111">
    <w:name w:val="WWNum204111111"/>
    <w:rsid w:val="009D7CA8"/>
    <w:pPr>
      <w:numPr>
        <w:numId w:val="128"/>
      </w:numPr>
    </w:pPr>
  </w:style>
  <w:style w:type="numbering" w:customStyle="1" w:styleId="WWNum14111">
    <w:name w:val="WWNum14111"/>
    <w:rsid w:val="009D7CA8"/>
    <w:pPr>
      <w:numPr>
        <w:numId w:val="129"/>
      </w:numPr>
    </w:pPr>
  </w:style>
  <w:style w:type="numbering" w:customStyle="1" w:styleId="WWNum521211">
    <w:name w:val="WWNum521211"/>
    <w:rsid w:val="009D7CA8"/>
    <w:pPr>
      <w:numPr>
        <w:numId w:val="148"/>
      </w:numPr>
    </w:pPr>
  </w:style>
  <w:style w:type="numbering" w:customStyle="1" w:styleId="WWNum20411121">
    <w:name w:val="WWNum20411121"/>
    <w:rsid w:val="009D7CA8"/>
    <w:pPr>
      <w:numPr>
        <w:numId w:val="149"/>
      </w:numPr>
    </w:pPr>
  </w:style>
  <w:style w:type="numbering" w:customStyle="1" w:styleId="WWNum1301121">
    <w:name w:val="WWNum1301121"/>
    <w:rsid w:val="009D7CA8"/>
    <w:pPr>
      <w:numPr>
        <w:numId w:val="215"/>
      </w:numPr>
    </w:pPr>
  </w:style>
  <w:style w:type="numbering" w:customStyle="1" w:styleId="WWNum200112">
    <w:name w:val="WWNum200112"/>
    <w:rsid w:val="009D7CA8"/>
    <w:pPr>
      <w:numPr>
        <w:numId w:val="216"/>
      </w:numPr>
    </w:pPr>
  </w:style>
  <w:style w:type="numbering" w:customStyle="1" w:styleId="WWNum25111">
    <w:name w:val="WWNum25111"/>
    <w:rsid w:val="009D7CA8"/>
    <w:pPr>
      <w:numPr>
        <w:numId w:val="217"/>
      </w:numPr>
    </w:pPr>
  </w:style>
  <w:style w:type="numbering" w:customStyle="1" w:styleId="WWNum107111">
    <w:name w:val="WWNum107111"/>
    <w:rsid w:val="009D7CA8"/>
    <w:pPr>
      <w:numPr>
        <w:numId w:val="131"/>
      </w:numPr>
    </w:pPr>
  </w:style>
  <w:style w:type="numbering" w:customStyle="1" w:styleId="WWNum61111">
    <w:name w:val="WWNum61111"/>
    <w:rsid w:val="009D7CA8"/>
    <w:pPr>
      <w:numPr>
        <w:numId w:val="218"/>
      </w:numPr>
    </w:pPr>
  </w:style>
  <w:style w:type="numbering" w:customStyle="1" w:styleId="WWNum1111">
    <w:name w:val="WWNum1111"/>
    <w:rsid w:val="009D7CA8"/>
    <w:pPr>
      <w:numPr>
        <w:numId w:val="219"/>
      </w:numPr>
    </w:pPr>
  </w:style>
  <w:style w:type="numbering" w:customStyle="1" w:styleId="WWNum991111">
    <w:name w:val="WWNum991111"/>
    <w:rsid w:val="009D7CA8"/>
  </w:style>
  <w:style w:type="numbering" w:customStyle="1" w:styleId="WWNum17011">
    <w:name w:val="WWNum17011"/>
    <w:rsid w:val="009D7CA8"/>
    <w:pPr>
      <w:numPr>
        <w:numId w:val="132"/>
      </w:numPr>
    </w:pPr>
  </w:style>
  <w:style w:type="numbering" w:customStyle="1" w:styleId="WWNum1821">
    <w:name w:val="WWNum1821"/>
    <w:rsid w:val="009D7CA8"/>
    <w:pPr>
      <w:numPr>
        <w:numId w:val="220"/>
      </w:numPr>
    </w:pPr>
  </w:style>
  <w:style w:type="numbering" w:customStyle="1" w:styleId="WWNum521">
    <w:name w:val="WWNum521"/>
    <w:rsid w:val="009D7CA8"/>
    <w:pPr>
      <w:numPr>
        <w:numId w:val="221"/>
      </w:numPr>
    </w:pPr>
  </w:style>
  <w:style w:type="numbering" w:customStyle="1" w:styleId="WWNum1621">
    <w:name w:val="WWNum1621"/>
    <w:rsid w:val="009D7CA8"/>
    <w:pPr>
      <w:numPr>
        <w:numId w:val="222"/>
      </w:numPr>
    </w:pPr>
  </w:style>
  <w:style w:type="numbering" w:customStyle="1" w:styleId="WWNum9511">
    <w:name w:val="WWNum9511"/>
    <w:rsid w:val="009D7CA8"/>
    <w:pPr>
      <w:numPr>
        <w:numId w:val="223"/>
      </w:numPr>
    </w:pPr>
  </w:style>
  <w:style w:type="numbering" w:customStyle="1" w:styleId="WWNum8711">
    <w:name w:val="WWNum8711"/>
    <w:rsid w:val="009D7CA8"/>
    <w:pPr>
      <w:numPr>
        <w:numId w:val="224"/>
      </w:numPr>
    </w:pPr>
  </w:style>
  <w:style w:type="numbering" w:customStyle="1" w:styleId="WWNum130111">
    <w:name w:val="WWNum130111"/>
    <w:rsid w:val="009D7CA8"/>
    <w:pPr>
      <w:numPr>
        <w:numId w:val="225"/>
      </w:numPr>
    </w:pPr>
  </w:style>
  <w:style w:type="numbering" w:customStyle="1" w:styleId="WWNum18111">
    <w:name w:val="WWNum18111"/>
    <w:rsid w:val="009D7CA8"/>
    <w:pPr>
      <w:numPr>
        <w:numId w:val="226"/>
      </w:numPr>
    </w:pPr>
  </w:style>
  <w:style w:type="numbering" w:customStyle="1" w:styleId="WWNum9621">
    <w:name w:val="WWNum9621"/>
    <w:rsid w:val="009D7CA8"/>
    <w:pPr>
      <w:numPr>
        <w:numId w:val="227"/>
      </w:numPr>
    </w:pPr>
  </w:style>
  <w:style w:type="numbering" w:customStyle="1" w:styleId="WWNum183212">
    <w:name w:val="WWNum183212"/>
    <w:rsid w:val="009D7CA8"/>
    <w:pPr>
      <w:numPr>
        <w:numId w:val="134"/>
      </w:numPr>
    </w:pPr>
  </w:style>
  <w:style w:type="numbering" w:customStyle="1" w:styleId="WWNum2911">
    <w:name w:val="WWNum2911"/>
    <w:rsid w:val="009D7CA8"/>
    <w:pPr>
      <w:numPr>
        <w:numId w:val="228"/>
      </w:numPr>
    </w:pPr>
  </w:style>
  <w:style w:type="numbering" w:customStyle="1" w:styleId="WWNum105111">
    <w:name w:val="WWNum105111"/>
    <w:rsid w:val="009D7CA8"/>
  </w:style>
  <w:style w:type="numbering" w:customStyle="1" w:styleId="WWNum251121">
    <w:name w:val="WWNum251121"/>
    <w:rsid w:val="009D7CA8"/>
  </w:style>
  <w:style w:type="numbering" w:customStyle="1" w:styleId="WWNum20421111">
    <w:name w:val="WWNum20421111"/>
    <w:rsid w:val="009D7CA8"/>
    <w:pPr>
      <w:numPr>
        <w:numId w:val="153"/>
      </w:numPr>
    </w:pPr>
  </w:style>
  <w:style w:type="numbering" w:customStyle="1" w:styleId="WWNum22111">
    <w:name w:val="WWNum22111"/>
    <w:rsid w:val="009D7CA8"/>
    <w:pPr>
      <w:numPr>
        <w:numId w:val="229"/>
      </w:numPr>
    </w:pPr>
  </w:style>
  <w:style w:type="numbering" w:customStyle="1" w:styleId="WWNum196111111">
    <w:name w:val="WWNum196111111"/>
    <w:rsid w:val="009D7CA8"/>
    <w:pPr>
      <w:numPr>
        <w:numId w:val="135"/>
      </w:numPr>
    </w:pPr>
  </w:style>
  <w:style w:type="numbering" w:customStyle="1" w:styleId="WWNum14121">
    <w:name w:val="WWNum14121"/>
    <w:rsid w:val="009D7CA8"/>
    <w:pPr>
      <w:numPr>
        <w:numId w:val="230"/>
      </w:numPr>
    </w:pPr>
  </w:style>
  <w:style w:type="numbering" w:customStyle="1" w:styleId="WWNum19111">
    <w:name w:val="WWNum19111"/>
    <w:rsid w:val="009D7CA8"/>
    <w:pPr>
      <w:numPr>
        <w:numId w:val="231"/>
      </w:numPr>
    </w:pPr>
  </w:style>
  <w:style w:type="numbering" w:customStyle="1" w:styleId="WWNum25311">
    <w:name w:val="WWNum25311"/>
    <w:rsid w:val="009D7CA8"/>
    <w:pPr>
      <w:numPr>
        <w:numId w:val="154"/>
      </w:numPr>
    </w:pPr>
  </w:style>
  <w:style w:type="numbering" w:customStyle="1" w:styleId="WWNum2711">
    <w:name w:val="WWNum2711"/>
    <w:rsid w:val="009D7CA8"/>
    <w:pPr>
      <w:numPr>
        <w:numId w:val="232"/>
      </w:numPr>
    </w:pPr>
  </w:style>
  <w:style w:type="numbering" w:customStyle="1" w:styleId="WWNum2541">
    <w:name w:val="WWNum2541"/>
    <w:rsid w:val="009D7CA8"/>
    <w:pPr>
      <w:numPr>
        <w:numId w:val="155"/>
      </w:numPr>
    </w:pPr>
  </w:style>
  <w:style w:type="numbering" w:customStyle="1" w:styleId="WWNum20111">
    <w:name w:val="WWNum20111"/>
    <w:rsid w:val="009D7CA8"/>
    <w:pPr>
      <w:numPr>
        <w:numId w:val="233"/>
      </w:numPr>
    </w:pPr>
  </w:style>
  <w:style w:type="numbering" w:customStyle="1" w:styleId="WWNum110">
    <w:name w:val="WWNum110"/>
    <w:rsid w:val="009D7CA8"/>
    <w:pPr>
      <w:numPr>
        <w:numId w:val="31"/>
      </w:numPr>
    </w:pPr>
  </w:style>
  <w:style w:type="numbering" w:customStyle="1" w:styleId="WWNum130121">
    <w:name w:val="WWNum130121"/>
    <w:rsid w:val="009D7CA8"/>
  </w:style>
  <w:style w:type="numbering" w:customStyle="1" w:styleId="WWNum2010211">
    <w:name w:val="WWNum2010211"/>
    <w:rsid w:val="009D7CA8"/>
    <w:pPr>
      <w:numPr>
        <w:numId w:val="157"/>
      </w:numPr>
    </w:pPr>
  </w:style>
  <w:style w:type="numbering" w:customStyle="1" w:styleId="WWNum140111">
    <w:name w:val="WWNum140111"/>
    <w:rsid w:val="009D7CA8"/>
    <w:pPr>
      <w:numPr>
        <w:numId w:val="136"/>
      </w:numPr>
    </w:pPr>
  </w:style>
  <w:style w:type="numbering" w:customStyle="1" w:styleId="WWNum13013">
    <w:name w:val="WWNum13013"/>
    <w:rsid w:val="009D7CA8"/>
    <w:pPr>
      <w:numPr>
        <w:numId w:val="158"/>
      </w:numPr>
    </w:pPr>
  </w:style>
  <w:style w:type="numbering" w:customStyle="1" w:styleId="WWNum711">
    <w:name w:val="WWNum711"/>
    <w:rsid w:val="009D7CA8"/>
    <w:pPr>
      <w:numPr>
        <w:numId w:val="234"/>
      </w:numPr>
    </w:pPr>
  </w:style>
  <w:style w:type="numbering" w:customStyle="1" w:styleId="WWNum10512">
    <w:name w:val="WWNum10512"/>
    <w:rsid w:val="009D7CA8"/>
    <w:pPr>
      <w:numPr>
        <w:numId w:val="159"/>
      </w:numPr>
    </w:pPr>
  </w:style>
  <w:style w:type="numbering" w:customStyle="1" w:styleId="WWNum5511">
    <w:name w:val="WWNum5511"/>
    <w:rsid w:val="009D7CA8"/>
    <w:pPr>
      <w:numPr>
        <w:numId w:val="160"/>
      </w:numPr>
    </w:pPr>
  </w:style>
  <w:style w:type="numbering" w:customStyle="1" w:styleId="WWNum1421">
    <w:name w:val="WWNum1421"/>
    <w:rsid w:val="009D7CA8"/>
  </w:style>
  <w:style w:type="numbering" w:customStyle="1" w:styleId="WWNum15111">
    <w:name w:val="WWNum15111"/>
    <w:rsid w:val="009D7CA8"/>
    <w:pPr>
      <w:numPr>
        <w:numId w:val="236"/>
      </w:numPr>
    </w:pPr>
  </w:style>
  <w:style w:type="numbering" w:customStyle="1" w:styleId="WWNum10612">
    <w:name w:val="WWNum10612"/>
    <w:rsid w:val="009D7CA8"/>
    <w:pPr>
      <w:numPr>
        <w:numId w:val="161"/>
      </w:numPr>
    </w:pPr>
  </w:style>
  <w:style w:type="numbering" w:customStyle="1" w:styleId="WWNum9921">
    <w:name w:val="WWNum9921"/>
    <w:rsid w:val="009D7CA8"/>
    <w:pPr>
      <w:numPr>
        <w:numId w:val="237"/>
      </w:numPr>
    </w:pPr>
  </w:style>
  <w:style w:type="numbering" w:customStyle="1" w:styleId="WWNum1921">
    <w:name w:val="WWNum1921"/>
    <w:rsid w:val="009D7CA8"/>
    <w:pPr>
      <w:numPr>
        <w:numId w:val="238"/>
      </w:numPr>
    </w:pPr>
  </w:style>
  <w:style w:type="numbering" w:customStyle="1" w:styleId="WWNum1211">
    <w:name w:val="WWNum1211"/>
    <w:rsid w:val="009D7CA8"/>
    <w:pPr>
      <w:numPr>
        <w:numId w:val="36"/>
      </w:numPr>
    </w:pPr>
  </w:style>
  <w:style w:type="numbering" w:customStyle="1" w:styleId="WWNum9211">
    <w:name w:val="WWNum9211"/>
    <w:rsid w:val="009D7CA8"/>
    <w:pPr>
      <w:numPr>
        <w:numId w:val="239"/>
      </w:numPr>
    </w:pPr>
  </w:style>
  <w:style w:type="numbering" w:customStyle="1" w:styleId="WWNum17111">
    <w:name w:val="WWNum17111"/>
    <w:rsid w:val="009D7CA8"/>
    <w:pPr>
      <w:numPr>
        <w:numId w:val="240"/>
      </w:numPr>
    </w:pPr>
  </w:style>
  <w:style w:type="numbering" w:customStyle="1" w:styleId="WWNum96111">
    <w:name w:val="WWNum96111"/>
    <w:rsid w:val="009D7CA8"/>
    <w:pPr>
      <w:numPr>
        <w:numId w:val="241"/>
      </w:numPr>
    </w:pPr>
  </w:style>
  <w:style w:type="numbering" w:customStyle="1" w:styleId="WWNum97121">
    <w:name w:val="WWNum97121"/>
    <w:rsid w:val="009D7CA8"/>
    <w:pPr>
      <w:numPr>
        <w:numId w:val="242"/>
      </w:numPr>
    </w:pPr>
  </w:style>
  <w:style w:type="numbering" w:customStyle="1" w:styleId="WWNum5111">
    <w:name w:val="WWNum5111"/>
    <w:rsid w:val="009D7CA8"/>
    <w:pPr>
      <w:numPr>
        <w:numId w:val="243"/>
      </w:numPr>
    </w:pPr>
  </w:style>
  <w:style w:type="numbering" w:customStyle="1" w:styleId="WWNum8611">
    <w:name w:val="WWNum8611"/>
    <w:rsid w:val="009D7CA8"/>
    <w:pPr>
      <w:numPr>
        <w:numId w:val="41"/>
      </w:numPr>
    </w:pPr>
  </w:style>
  <w:style w:type="numbering" w:customStyle="1" w:styleId="WWNum5131">
    <w:name w:val="WWNum5131"/>
    <w:rsid w:val="009D7CA8"/>
    <w:pPr>
      <w:numPr>
        <w:numId w:val="244"/>
      </w:numPr>
    </w:pPr>
  </w:style>
  <w:style w:type="numbering" w:customStyle="1" w:styleId="WWNum13511">
    <w:name w:val="WWNum13511"/>
    <w:rsid w:val="009D7CA8"/>
  </w:style>
  <w:style w:type="numbering" w:customStyle="1" w:styleId="WWNum13311">
    <w:name w:val="WWNum13311"/>
    <w:rsid w:val="009D7CA8"/>
    <w:pPr>
      <w:numPr>
        <w:numId w:val="162"/>
      </w:numPr>
    </w:pPr>
  </w:style>
  <w:style w:type="numbering" w:customStyle="1" w:styleId="WWNum9111">
    <w:name w:val="WWNum9111"/>
    <w:rsid w:val="009D7CA8"/>
    <w:pPr>
      <w:numPr>
        <w:numId w:val="246"/>
      </w:numPr>
    </w:pPr>
  </w:style>
  <w:style w:type="numbering" w:customStyle="1" w:styleId="WWNum1311">
    <w:name w:val="WWNum1311"/>
    <w:rsid w:val="009D7CA8"/>
    <w:pPr>
      <w:numPr>
        <w:numId w:val="247"/>
      </w:numPr>
    </w:pPr>
  </w:style>
  <w:style w:type="numbering" w:customStyle="1" w:styleId="WWNum19641">
    <w:name w:val="WWNum19641"/>
    <w:rsid w:val="009D7CA8"/>
    <w:pPr>
      <w:numPr>
        <w:numId w:val="248"/>
      </w:numPr>
    </w:pPr>
  </w:style>
  <w:style w:type="numbering" w:customStyle="1" w:styleId="WWNum11611">
    <w:name w:val="WWNum11611"/>
    <w:rsid w:val="009D7CA8"/>
    <w:pPr>
      <w:numPr>
        <w:numId w:val="249"/>
      </w:numPr>
    </w:pPr>
  </w:style>
  <w:style w:type="numbering" w:customStyle="1" w:styleId="WWNum4111">
    <w:name w:val="WWNum4111"/>
    <w:rsid w:val="009D7CA8"/>
    <w:pPr>
      <w:numPr>
        <w:numId w:val="250"/>
      </w:numPr>
    </w:pPr>
  </w:style>
  <w:style w:type="numbering" w:customStyle="1" w:styleId="WWNum1761">
    <w:name w:val="WWNum1761"/>
    <w:rsid w:val="009D7CA8"/>
    <w:pPr>
      <w:numPr>
        <w:numId w:val="163"/>
      </w:numPr>
    </w:pPr>
  </w:style>
  <w:style w:type="numbering" w:customStyle="1" w:styleId="WWNum1053">
    <w:name w:val="WWNum1053"/>
    <w:rsid w:val="009D7CA8"/>
    <w:pPr>
      <w:numPr>
        <w:numId w:val="164"/>
      </w:numPr>
    </w:pPr>
  </w:style>
  <w:style w:type="numbering" w:customStyle="1" w:styleId="WWNum98111">
    <w:name w:val="WWNum98111"/>
    <w:rsid w:val="009D7CA8"/>
    <w:pPr>
      <w:numPr>
        <w:numId w:val="251"/>
      </w:numPr>
    </w:pPr>
  </w:style>
  <w:style w:type="numbering" w:customStyle="1" w:styleId="WWNum207111">
    <w:name w:val="WWNum207111"/>
    <w:rsid w:val="009D7CA8"/>
    <w:pPr>
      <w:numPr>
        <w:numId w:val="69"/>
      </w:numPr>
    </w:pPr>
  </w:style>
  <w:style w:type="numbering" w:customStyle="1" w:styleId="WWNum1831">
    <w:name w:val="WWNum1831"/>
    <w:rsid w:val="009D7CA8"/>
    <w:pPr>
      <w:numPr>
        <w:numId w:val="165"/>
      </w:numPr>
    </w:pPr>
  </w:style>
  <w:style w:type="numbering" w:customStyle="1" w:styleId="WWNum13021">
    <w:name w:val="WWNum13021"/>
    <w:rsid w:val="009D7CA8"/>
    <w:pPr>
      <w:numPr>
        <w:numId w:val="166"/>
      </w:numPr>
    </w:pPr>
  </w:style>
  <w:style w:type="numbering" w:customStyle="1" w:styleId="WWNum7111">
    <w:name w:val="WWNum7111"/>
    <w:rsid w:val="009D7CA8"/>
    <w:pPr>
      <w:numPr>
        <w:numId w:val="167"/>
      </w:numPr>
    </w:pPr>
  </w:style>
  <w:style w:type="numbering" w:customStyle="1" w:styleId="WWNum1063">
    <w:name w:val="WWNum1063"/>
    <w:rsid w:val="009D7CA8"/>
    <w:pPr>
      <w:numPr>
        <w:numId w:val="168"/>
      </w:numPr>
    </w:pPr>
  </w:style>
  <w:style w:type="numbering" w:customStyle="1" w:styleId="WWNum1011">
    <w:name w:val="WWNum1011"/>
    <w:rsid w:val="009D7CA8"/>
    <w:pPr>
      <w:numPr>
        <w:numId w:val="252"/>
      </w:numPr>
    </w:pPr>
  </w:style>
  <w:style w:type="numbering" w:customStyle="1" w:styleId="WWNum50211">
    <w:name w:val="WWNum50211"/>
    <w:rsid w:val="009D7CA8"/>
    <w:pPr>
      <w:numPr>
        <w:numId w:val="169"/>
      </w:numPr>
    </w:pPr>
  </w:style>
  <w:style w:type="numbering" w:customStyle="1" w:styleId="WWNum16911">
    <w:name w:val="WWNum16911"/>
    <w:rsid w:val="009D7CA8"/>
    <w:pPr>
      <w:numPr>
        <w:numId w:val="170"/>
      </w:numPr>
    </w:pPr>
  </w:style>
  <w:style w:type="numbering" w:customStyle="1" w:styleId="WWNum9721">
    <w:name w:val="WWNum9721"/>
    <w:rsid w:val="009D7CA8"/>
    <w:pPr>
      <w:numPr>
        <w:numId w:val="253"/>
      </w:numPr>
    </w:pPr>
  </w:style>
  <w:style w:type="numbering" w:customStyle="1" w:styleId="WWNum9821">
    <w:name w:val="WWNum9821"/>
    <w:rsid w:val="009D7CA8"/>
    <w:pPr>
      <w:numPr>
        <w:numId w:val="254"/>
      </w:numPr>
    </w:pPr>
  </w:style>
  <w:style w:type="numbering" w:customStyle="1" w:styleId="WWNum4141">
    <w:name w:val="WWNum4141"/>
    <w:rsid w:val="009D7CA8"/>
    <w:pPr>
      <w:numPr>
        <w:numId w:val="171"/>
      </w:numPr>
    </w:pPr>
  </w:style>
  <w:style w:type="numbering" w:customStyle="1" w:styleId="WWNum16111">
    <w:name w:val="WWNum16111"/>
    <w:rsid w:val="009D7CA8"/>
    <w:pPr>
      <w:numPr>
        <w:numId w:val="255"/>
      </w:numPr>
    </w:pPr>
  </w:style>
  <w:style w:type="numbering" w:customStyle="1" w:styleId="WWNum1721">
    <w:name w:val="WWNum1721"/>
    <w:rsid w:val="009D7CA8"/>
    <w:pPr>
      <w:numPr>
        <w:numId w:val="53"/>
      </w:numPr>
    </w:pPr>
  </w:style>
  <w:style w:type="numbering" w:customStyle="1" w:styleId="WWNum421">
    <w:name w:val="WWNum421"/>
    <w:rsid w:val="009D7CA8"/>
    <w:pPr>
      <w:numPr>
        <w:numId w:val="256"/>
      </w:numPr>
    </w:pPr>
  </w:style>
  <w:style w:type="numbering" w:customStyle="1" w:styleId="WWNum931">
    <w:name w:val="WWNum931"/>
    <w:rsid w:val="009D7CA8"/>
    <w:pPr>
      <w:numPr>
        <w:numId w:val="257"/>
      </w:numPr>
    </w:pPr>
  </w:style>
  <w:style w:type="numbering" w:customStyle="1" w:styleId="Bezseznamu211">
    <w:name w:val="Bez seznamu211"/>
    <w:next w:val="Bezseznamu"/>
    <w:uiPriority w:val="99"/>
    <w:semiHidden/>
    <w:unhideWhenUsed/>
    <w:rsid w:val="009D7CA8"/>
  </w:style>
  <w:style w:type="numbering" w:customStyle="1" w:styleId="WWNum20411131">
    <w:name w:val="WWNum20411131"/>
    <w:rsid w:val="009D7CA8"/>
    <w:pPr>
      <w:numPr>
        <w:numId w:val="102"/>
      </w:numPr>
    </w:pPr>
  </w:style>
  <w:style w:type="numbering" w:customStyle="1" w:styleId="WWNum1791111111">
    <w:name w:val="WWNum1791111111"/>
    <w:rsid w:val="009D7CA8"/>
    <w:pPr>
      <w:numPr>
        <w:numId w:val="104"/>
      </w:numPr>
    </w:pPr>
  </w:style>
  <w:style w:type="numbering" w:customStyle="1" w:styleId="WWNum611112211">
    <w:name w:val="WWNum611112211"/>
    <w:rsid w:val="009D7CA8"/>
    <w:pPr>
      <w:numPr>
        <w:numId w:val="105"/>
      </w:numPr>
    </w:pPr>
  </w:style>
  <w:style w:type="numbering" w:customStyle="1" w:styleId="WWNum6141111">
    <w:name w:val="WWNum6141111"/>
    <w:rsid w:val="009D7CA8"/>
    <w:pPr>
      <w:numPr>
        <w:numId w:val="108"/>
      </w:numPr>
    </w:pPr>
  </w:style>
  <w:style w:type="numbering" w:customStyle="1" w:styleId="WWNum200211111111">
    <w:name w:val="WWNum200211111111"/>
    <w:rsid w:val="009D7CA8"/>
    <w:pPr>
      <w:numPr>
        <w:numId w:val="106"/>
      </w:numPr>
    </w:pPr>
  </w:style>
  <w:style w:type="numbering" w:customStyle="1" w:styleId="WWNum561111">
    <w:name w:val="WWNum561111"/>
    <w:rsid w:val="009D7CA8"/>
    <w:pPr>
      <w:numPr>
        <w:numId w:val="107"/>
      </w:numPr>
    </w:pPr>
  </w:style>
  <w:style w:type="numbering" w:customStyle="1" w:styleId="WWNum52111311">
    <w:name w:val="WWNum52111311"/>
    <w:rsid w:val="009D7CA8"/>
    <w:pPr>
      <w:numPr>
        <w:numId w:val="119"/>
      </w:numPr>
    </w:pPr>
  </w:style>
  <w:style w:type="numbering" w:customStyle="1" w:styleId="WWNum200111311">
    <w:name w:val="WWNum200111311"/>
    <w:rsid w:val="009D7CA8"/>
    <w:pPr>
      <w:numPr>
        <w:numId w:val="84"/>
      </w:numPr>
    </w:pPr>
  </w:style>
  <w:style w:type="numbering" w:customStyle="1" w:styleId="WWNum5221311">
    <w:name w:val="WWNum5221311"/>
    <w:rsid w:val="009D7CA8"/>
    <w:pPr>
      <w:numPr>
        <w:numId w:val="92"/>
      </w:numPr>
    </w:pPr>
  </w:style>
  <w:style w:type="numbering" w:customStyle="1" w:styleId="WWNum5212311">
    <w:name w:val="WWNum5212311"/>
    <w:rsid w:val="009D7CA8"/>
    <w:pPr>
      <w:numPr>
        <w:numId w:val="258"/>
      </w:numPr>
    </w:pPr>
  </w:style>
  <w:style w:type="numbering" w:customStyle="1" w:styleId="WWNum16921">
    <w:name w:val="WWNum16921"/>
    <w:basedOn w:val="Bezseznamu"/>
    <w:rsid w:val="009D7CA8"/>
    <w:pPr>
      <w:numPr>
        <w:numId w:val="203"/>
      </w:numPr>
    </w:pPr>
  </w:style>
  <w:style w:type="numbering" w:customStyle="1" w:styleId="WWNum17021">
    <w:name w:val="WWNum17021"/>
    <w:basedOn w:val="Bezseznamu"/>
    <w:rsid w:val="009D7CA8"/>
  </w:style>
  <w:style w:type="numbering" w:customStyle="1" w:styleId="WWNum1921121">
    <w:name w:val="WWNum1921121"/>
    <w:rsid w:val="009D7CA8"/>
  </w:style>
  <w:style w:type="numbering" w:customStyle="1" w:styleId="WWNum1304111">
    <w:name w:val="WWNum1304111"/>
    <w:rsid w:val="009D7CA8"/>
    <w:pPr>
      <w:numPr>
        <w:numId w:val="265"/>
      </w:numPr>
    </w:pPr>
  </w:style>
  <w:style w:type="numbering" w:customStyle="1" w:styleId="WWNum52122121">
    <w:name w:val="WWNum52122121"/>
    <w:rsid w:val="009D7CA8"/>
    <w:pPr>
      <w:numPr>
        <w:numId w:val="261"/>
      </w:numPr>
    </w:pPr>
  </w:style>
  <w:style w:type="numbering" w:customStyle="1" w:styleId="WWNum25111111">
    <w:name w:val="WWNum25111111"/>
    <w:rsid w:val="009D7CA8"/>
    <w:pPr>
      <w:numPr>
        <w:numId w:val="263"/>
      </w:numPr>
    </w:pPr>
  </w:style>
  <w:style w:type="numbering" w:customStyle="1" w:styleId="WWNum7112111">
    <w:name w:val="WWNum7112111"/>
    <w:rsid w:val="009D7CA8"/>
    <w:pPr>
      <w:numPr>
        <w:numId w:val="156"/>
      </w:numPr>
    </w:pPr>
  </w:style>
  <w:style w:type="numbering" w:customStyle="1" w:styleId="WWNum1961">
    <w:name w:val="WWNum1961"/>
    <w:basedOn w:val="Bezseznamu"/>
    <w:rsid w:val="00BB7E09"/>
    <w:pPr>
      <w:numPr>
        <w:numId w:val="282"/>
      </w:numPr>
    </w:pPr>
  </w:style>
  <w:style w:type="character" w:customStyle="1" w:styleId="OdstavecseseznamemChar">
    <w:name w:val="Odstavec se seznamem Char"/>
    <w:link w:val="Odstavecseseznamem"/>
    <w:locked/>
    <w:rsid w:val="00E47B97"/>
    <w:rPr>
      <w:kern w:val="1"/>
    </w:rPr>
  </w:style>
  <w:style w:type="numbering" w:customStyle="1" w:styleId="WWNum182312">
    <w:name w:val="WWNum182312"/>
    <w:rsid w:val="008B4851"/>
  </w:style>
  <w:style w:type="numbering" w:customStyle="1" w:styleId="WWNum204111211">
    <w:name w:val="WWNum204111211"/>
    <w:rsid w:val="008B4851"/>
  </w:style>
  <w:style w:type="numbering" w:customStyle="1" w:styleId="WWNum522132">
    <w:name w:val="WWNum522132"/>
    <w:rsid w:val="008B4851"/>
    <w:pPr>
      <w:numPr>
        <w:numId w:val="288"/>
      </w:numPr>
    </w:pPr>
  </w:style>
  <w:style w:type="numbering" w:customStyle="1" w:styleId="WWNum2002212">
    <w:name w:val="WWNum2002212"/>
    <w:rsid w:val="008B4851"/>
    <w:pPr>
      <w:numPr>
        <w:numId w:val="291"/>
      </w:numPr>
    </w:pPr>
  </w:style>
  <w:style w:type="numbering" w:customStyle="1" w:styleId="WWNum531211">
    <w:name w:val="WWNum531211"/>
    <w:rsid w:val="008B4851"/>
  </w:style>
  <w:style w:type="numbering" w:customStyle="1" w:styleId="WWNum1411221">
    <w:name w:val="WWNum1411221"/>
    <w:rsid w:val="008B4851"/>
    <w:pPr>
      <w:numPr>
        <w:numId w:val="289"/>
      </w:numPr>
    </w:pPr>
  </w:style>
  <w:style w:type="numbering" w:customStyle="1" w:styleId="WWNum1301132">
    <w:name w:val="WWNum1301132"/>
    <w:rsid w:val="008B4851"/>
  </w:style>
  <w:style w:type="numbering" w:customStyle="1" w:styleId="WWNum1071111111">
    <w:name w:val="WWNum1071111111"/>
    <w:rsid w:val="008B4851"/>
    <w:pPr>
      <w:numPr>
        <w:numId w:val="290"/>
      </w:numPr>
    </w:pPr>
  </w:style>
  <w:style w:type="numbering" w:customStyle="1" w:styleId="WWNum204113112">
    <w:name w:val="WWNum204113112"/>
    <w:rsid w:val="00174DC4"/>
    <w:pPr>
      <w:numPr>
        <w:numId w:val="235"/>
      </w:numPr>
    </w:pPr>
  </w:style>
  <w:style w:type="numbering" w:customStyle="1" w:styleId="WWNum13021111">
    <w:name w:val="WWNum13021111"/>
    <w:rsid w:val="00DA7C24"/>
    <w:pPr>
      <w:numPr>
        <w:numId w:val="347"/>
      </w:numPr>
    </w:pPr>
  </w:style>
  <w:style w:type="numbering" w:customStyle="1" w:styleId="WWNum501111111">
    <w:name w:val="WWNum501111111"/>
    <w:rsid w:val="00F76A18"/>
  </w:style>
  <w:style w:type="numbering" w:customStyle="1" w:styleId="WWNum50211111">
    <w:name w:val="WWNum50211111"/>
    <w:rsid w:val="00435417"/>
    <w:pPr>
      <w:numPr>
        <w:numId w:val="95"/>
      </w:numPr>
    </w:pPr>
  </w:style>
  <w:style w:type="numbering" w:customStyle="1" w:styleId="WWNum25211111">
    <w:name w:val="WWNum25211111"/>
    <w:rsid w:val="00435417"/>
    <w:pPr>
      <w:numPr>
        <w:numId w:val="99"/>
      </w:numPr>
    </w:pPr>
  </w:style>
  <w:style w:type="numbering" w:customStyle="1" w:styleId="WWNum4111121">
    <w:name w:val="WWNum4111121"/>
    <w:rsid w:val="00215AE5"/>
    <w:pPr>
      <w:numPr>
        <w:numId w:val="378"/>
      </w:numPr>
    </w:pPr>
  </w:style>
  <w:style w:type="numbering" w:customStyle="1" w:styleId="WWNum52111221">
    <w:name w:val="WWNum52111221"/>
    <w:rsid w:val="00215AE5"/>
    <w:pPr>
      <w:numPr>
        <w:numId w:val="60"/>
      </w:numPr>
    </w:pPr>
  </w:style>
  <w:style w:type="numbering" w:customStyle="1" w:styleId="WWNum200111221">
    <w:name w:val="WWNum200111221"/>
    <w:rsid w:val="00215AE5"/>
    <w:pPr>
      <w:numPr>
        <w:numId w:val="61"/>
      </w:numPr>
    </w:pPr>
  </w:style>
  <w:style w:type="numbering" w:customStyle="1" w:styleId="WWNum2041112211">
    <w:name w:val="WWNum2041112211"/>
    <w:rsid w:val="00215AE5"/>
    <w:pPr>
      <w:numPr>
        <w:numId w:val="379"/>
      </w:numPr>
    </w:pPr>
  </w:style>
  <w:style w:type="numbering" w:customStyle="1" w:styleId="WWNum20411321">
    <w:name w:val="WWNum20411321"/>
    <w:rsid w:val="00215AE5"/>
    <w:pPr>
      <w:numPr>
        <w:numId w:val="380"/>
      </w:numPr>
    </w:pPr>
  </w:style>
  <w:style w:type="numbering" w:customStyle="1" w:styleId="WWNum53111111">
    <w:name w:val="WWNum53111111"/>
    <w:rsid w:val="009A58A2"/>
    <w:pPr>
      <w:numPr>
        <w:numId w:val="389"/>
      </w:numPr>
    </w:pPr>
  </w:style>
  <w:style w:type="numbering" w:customStyle="1" w:styleId="WWNum411111111">
    <w:name w:val="WWNum411111111"/>
    <w:rsid w:val="009A58A2"/>
    <w:pPr>
      <w:numPr>
        <w:numId w:val="390"/>
      </w:numPr>
    </w:pPr>
  </w:style>
  <w:style w:type="numbering" w:customStyle="1" w:styleId="WWNum10711111111">
    <w:name w:val="WWNum10711111111"/>
    <w:rsid w:val="009A58A2"/>
    <w:pPr>
      <w:numPr>
        <w:numId w:val="3"/>
      </w:numPr>
    </w:pPr>
  </w:style>
  <w:style w:type="numbering" w:customStyle="1" w:styleId="WWNum61111212">
    <w:name w:val="WWNum61111212"/>
    <w:rsid w:val="00D3358A"/>
    <w:pPr>
      <w:numPr>
        <w:numId w:val="150"/>
      </w:numPr>
    </w:pPr>
  </w:style>
  <w:style w:type="numbering" w:customStyle="1" w:styleId="WWNum181211111">
    <w:name w:val="WWNum181211111"/>
    <w:rsid w:val="00D3358A"/>
    <w:pPr>
      <w:numPr>
        <w:numId w:val="151"/>
      </w:numPr>
    </w:pPr>
  </w:style>
  <w:style w:type="numbering" w:customStyle="1" w:styleId="WWNum183111111">
    <w:name w:val="WWNum183111111"/>
    <w:rsid w:val="00D3358A"/>
    <w:pPr>
      <w:numPr>
        <w:numId w:val="152"/>
      </w:numPr>
    </w:pPr>
  </w:style>
  <w:style w:type="numbering" w:customStyle="1" w:styleId="WWNum19311">
    <w:name w:val="WWNum19311"/>
    <w:rsid w:val="00D3358A"/>
    <w:pPr>
      <w:numPr>
        <w:numId w:val="304"/>
      </w:numPr>
    </w:pPr>
  </w:style>
  <w:style w:type="numbering" w:customStyle="1" w:styleId="WWNum13011321">
    <w:name w:val="WWNum13011321"/>
    <w:rsid w:val="00D3358A"/>
    <w:pPr>
      <w:numPr>
        <w:numId w:val="201"/>
      </w:numPr>
    </w:pPr>
  </w:style>
  <w:style w:type="numbering" w:customStyle="1" w:styleId="WWNum981112">
    <w:name w:val="WWNum981112"/>
    <w:rsid w:val="00D3358A"/>
    <w:pPr>
      <w:numPr>
        <w:numId w:val="312"/>
      </w:numPr>
    </w:pPr>
  </w:style>
  <w:style w:type="numbering" w:customStyle="1" w:styleId="WWNum5212111111">
    <w:name w:val="WWNum5212111111"/>
    <w:rsid w:val="00690740"/>
    <w:pPr>
      <w:numPr>
        <w:numId w:val="271"/>
      </w:numPr>
    </w:pPr>
  </w:style>
  <w:style w:type="numbering" w:customStyle="1" w:styleId="WWNum204311111">
    <w:name w:val="WWNum204311111"/>
    <w:rsid w:val="00690740"/>
    <w:pPr>
      <w:numPr>
        <w:numId w:val="325"/>
      </w:numPr>
    </w:pPr>
  </w:style>
  <w:style w:type="numbering" w:customStyle="1" w:styleId="WWNum7511">
    <w:name w:val="WWNum7511"/>
    <w:rsid w:val="00EF180A"/>
    <w:pPr>
      <w:numPr>
        <w:numId w:val="145"/>
      </w:numPr>
    </w:pPr>
  </w:style>
  <w:style w:type="numbering" w:customStyle="1" w:styleId="WWNum7121111">
    <w:name w:val="WWNum7121111"/>
    <w:rsid w:val="00EF180A"/>
    <w:pPr>
      <w:numPr>
        <w:numId w:val="276"/>
      </w:numPr>
    </w:pPr>
  </w:style>
  <w:style w:type="numbering" w:customStyle="1" w:styleId="WWNum2003212">
    <w:name w:val="WWNum2003212"/>
    <w:rsid w:val="00EF180A"/>
    <w:pPr>
      <w:numPr>
        <w:numId w:val="408"/>
      </w:numPr>
    </w:pPr>
  </w:style>
  <w:style w:type="numbering" w:customStyle="1" w:styleId="WWNum2041311111">
    <w:name w:val="WWNum2041311111"/>
    <w:rsid w:val="008D48EE"/>
    <w:pPr>
      <w:numPr>
        <w:numId w:val="439"/>
      </w:numPr>
    </w:pPr>
  </w:style>
  <w:style w:type="numbering" w:customStyle="1" w:styleId="WWNum98211">
    <w:name w:val="WWNum98211"/>
    <w:rsid w:val="008D48EE"/>
    <w:pPr>
      <w:numPr>
        <w:numId w:val="316"/>
      </w:numPr>
    </w:pPr>
  </w:style>
  <w:style w:type="numbering" w:customStyle="1" w:styleId="WWNum10622">
    <w:name w:val="WWNum10622"/>
    <w:rsid w:val="00BD43F1"/>
    <w:pPr>
      <w:numPr>
        <w:numId w:val="64"/>
      </w:numPr>
    </w:pPr>
  </w:style>
  <w:style w:type="numbering" w:customStyle="1" w:styleId="WWNum1822121">
    <w:name w:val="WWNum1822121"/>
    <w:rsid w:val="00FD6513"/>
    <w:pPr>
      <w:numPr>
        <w:numId w:val="42"/>
      </w:numPr>
    </w:pPr>
  </w:style>
  <w:style w:type="numbering" w:customStyle="1" w:styleId="WWNum71131">
    <w:name w:val="WWNum71131"/>
    <w:rsid w:val="00B17479"/>
    <w:pPr>
      <w:numPr>
        <w:numId w:val="51"/>
      </w:numPr>
    </w:pPr>
  </w:style>
  <w:style w:type="numbering" w:customStyle="1" w:styleId="WWNum1311211">
    <w:name w:val="WWNum1311211"/>
    <w:rsid w:val="00114B00"/>
    <w:pPr>
      <w:numPr>
        <w:numId w:val="431"/>
      </w:numPr>
    </w:pPr>
  </w:style>
  <w:style w:type="numbering" w:customStyle="1" w:styleId="WWNum5011221">
    <w:name w:val="WWNum5011221"/>
    <w:rsid w:val="00114B00"/>
    <w:pPr>
      <w:numPr>
        <w:numId w:val="68"/>
      </w:numPr>
    </w:pPr>
  </w:style>
  <w:style w:type="numbering" w:customStyle="1" w:styleId="WWNum5211111111">
    <w:name w:val="WWNum5211111111"/>
    <w:rsid w:val="00186997"/>
    <w:pPr>
      <w:numPr>
        <w:numId w:val="434"/>
      </w:numPr>
    </w:pPr>
  </w:style>
  <w:style w:type="numbering" w:customStyle="1" w:styleId="WWNum19611">
    <w:name w:val="WWNum19611"/>
    <w:basedOn w:val="Bezseznamu"/>
    <w:rsid w:val="004D27DA"/>
    <w:pPr>
      <w:numPr>
        <w:numId w:val="79"/>
      </w:numPr>
    </w:pPr>
  </w:style>
  <w:style w:type="numbering" w:customStyle="1" w:styleId="WWNum522111111">
    <w:name w:val="WWNum522111111"/>
    <w:rsid w:val="004D27DA"/>
    <w:pPr>
      <w:numPr>
        <w:numId w:val="80"/>
      </w:numPr>
    </w:pPr>
  </w:style>
  <w:style w:type="numbering" w:customStyle="1" w:styleId="WWNum1823121">
    <w:name w:val="WWNum1823121"/>
    <w:rsid w:val="006152D3"/>
  </w:style>
  <w:style w:type="numbering" w:customStyle="1" w:styleId="WWNum106211">
    <w:name w:val="WWNum106211"/>
    <w:rsid w:val="00306299"/>
    <w:pPr>
      <w:numPr>
        <w:numId w:val="245"/>
      </w:numPr>
    </w:pPr>
  </w:style>
  <w:style w:type="numbering" w:customStyle="1" w:styleId="WWNum1792111">
    <w:name w:val="WWNum1792111"/>
    <w:rsid w:val="002B0AE9"/>
    <w:pPr>
      <w:numPr>
        <w:numId w:val="6"/>
      </w:numPr>
    </w:pPr>
  </w:style>
  <w:style w:type="numbering" w:customStyle="1" w:styleId="WWNum5212312">
    <w:name w:val="WWNum5212312"/>
    <w:rsid w:val="002B0AE9"/>
    <w:pPr>
      <w:numPr>
        <w:numId w:val="11"/>
      </w:numPr>
    </w:pPr>
  </w:style>
  <w:style w:type="numbering" w:customStyle="1" w:styleId="WWNum612111111">
    <w:name w:val="WWNum612111111"/>
    <w:rsid w:val="002B0AE9"/>
    <w:pPr>
      <w:numPr>
        <w:numId w:val="444"/>
      </w:numPr>
    </w:pPr>
  </w:style>
  <w:style w:type="numbering" w:customStyle="1" w:styleId="WWNum2041242">
    <w:name w:val="WWNum2041242"/>
    <w:rsid w:val="002B0AE9"/>
    <w:pPr>
      <w:numPr>
        <w:numId w:val="16"/>
      </w:numPr>
    </w:pPr>
  </w:style>
  <w:style w:type="numbering" w:customStyle="1" w:styleId="WWNum13011322">
    <w:name w:val="WWNum13011322"/>
    <w:rsid w:val="002B0AE9"/>
    <w:pPr>
      <w:numPr>
        <w:numId w:val="18"/>
      </w:numPr>
    </w:pPr>
  </w:style>
  <w:style w:type="numbering" w:customStyle="1" w:styleId="WWNum743111">
    <w:name w:val="WWNum743111"/>
    <w:rsid w:val="002B0AE9"/>
    <w:pPr>
      <w:numPr>
        <w:numId w:val="17"/>
      </w:numPr>
    </w:pPr>
  </w:style>
  <w:style w:type="numbering" w:customStyle="1" w:styleId="WWNum1062111">
    <w:name w:val="WWNum1062111"/>
    <w:rsid w:val="002B0AE9"/>
    <w:pPr>
      <w:numPr>
        <w:numId w:val="1"/>
      </w:numPr>
    </w:pPr>
  </w:style>
  <w:style w:type="numbering" w:customStyle="1" w:styleId="WWNum1791111112">
    <w:name w:val="WWNum1791111112"/>
    <w:rsid w:val="002B0AE9"/>
    <w:pPr>
      <w:numPr>
        <w:numId w:val="442"/>
      </w:numPr>
    </w:pPr>
  </w:style>
  <w:style w:type="numbering" w:customStyle="1" w:styleId="WWNum611112212">
    <w:name w:val="WWNum611112212"/>
    <w:rsid w:val="002B0AE9"/>
    <w:pPr>
      <w:numPr>
        <w:numId w:val="443"/>
      </w:numPr>
    </w:pPr>
  </w:style>
  <w:style w:type="numbering" w:customStyle="1" w:styleId="WWNum181211121">
    <w:name w:val="WWNum181211121"/>
    <w:rsid w:val="002B0AE9"/>
    <w:pPr>
      <w:numPr>
        <w:numId w:val="445"/>
      </w:numPr>
    </w:pPr>
  </w:style>
  <w:style w:type="numbering" w:customStyle="1" w:styleId="WWNum6121111111">
    <w:name w:val="WWNum6121111111"/>
    <w:rsid w:val="002B0AE9"/>
    <w:pPr>
      <w:numPr>
        <w:numId w:val="446"/>
      </w:numPr>
    </w:pPr>
  </w:style>
  <w:style w:type="numbering" w:customStyle="1" w:styleId="WWNum130113211">
    <w:name w:val="WWNum130113211"/>
    <w:rsid w:val="002B0AE9"/>
    <w:pPr>
      <w:numPr>
        <w:numId w:val="44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Nadpis1Char">
    <w:name w:val="WWNum2001113"/>
  </w:style>
  <w:style w:type="numbering" w:customStyle="1" w:styleId="Nadpis2Char">
    <w:name w:val="WWNum204111"/>
  </w:style>
  <w:style w:type="numbering" w:customStyle="1" w:styleId="Nadpis3Char">
    <w:name w:val="WWNum200224"/>
  </w:style>
  <w:style w:type="numbering" w:customStyle="1" w:styleId="Nadpis4Char">
    <w:name w:val="WWNum5314"/>
  </w:style>
  <w:style w:type="numbering" w:customStyle="1" w:styleId="Nadpis5Char">
    <w:name w:val="WWNum204511"/>
  </w:style>
  <w:style w:type="numbering" w:customStyle="1" w:styleId="Nadpis6Char">
    <w:name w:val="WWNum52121"/>
  </w:style>
  <w:style w:type="numbering" w:customStyle="1" w:styleId="Nadpis7Char">
    <w:name w:val="WWNum2041112"/>
  </w:style>
  <w:style w:type="numbering" w:customStyle="1" w:styleId="Nadpis8Char">
    <w:name w:val="WWNum6111122"/>
  </w:style>
  <w:style w:type="numbering" w:customStyle="1" w:styleId="Nadpis9Char">
    <w:name w:val="WWNum522121"/>
  </w:style>
  <w:style w:type="numbering" w:customStyle="1" w:styleId="Adresanaoblku">
    <w:name w:val="WWNum130112"/>
  </w:style>
  <w:style w:type="numbering" w:customStyle="1" w:styleId="Zkladntext2">
    <w:name w:val="WWNum2001"/>
  </w:style>
  <w:style w:type="numbering" w:customStyle="1" w:styleId="Zkladntext2Char">
    <w:name w:val="WWNum251"/>
  </w:style>
  <w:style w:type="numbering" w:customStyle="1" w:styleId="Zkladntext31">
    <w:name w:val="WWNum1071"/>
  </w:style>
  <w:style w:type="numbering" w:customStyle="1" w:styleId="Styl1">
    <w:name w:val="WWNum611"/>
  </w:style>
  <w:style w:type="numbering" w:customStyle="1" w:styleId="Zkladntextodsazen2">
    <w:name w:val="WWNum10711211"/>
  </w:style>
  <w:style w:type="numbering" w:customStyle="1" w:styleId="Zkladntextodsazen2Char">
    <w:name w:val="WWNum11"/>
  </w:style>
  <w:style w:type="numbering" w:customStyle="1" w:styleId="Styl6">
    <w:name w:val="WWNum991"/>
  </w:style>
  <w:style w:type="numbering" w:customStyle="1" w:styleId="Zkladntextodsazen">
    <w:name w:val="WWNum20101"/>
  </w:style>
  <w:style w:type="numbering" w:customStyle="1" w:styleId="ZkladntextodsazenChar">
    <w:name w:val="WWNum9911"/>
  </w:style>
  <w:style w:type="numbering" w:customStyle="1" w:styleId="Titulek">
    <w:name w:val="WWNum170"/>
  </w:style>
  <w:style w:type="numbering" w:customStyle="1" w:styleId="Zhlav">
    <w:name w:val="WWNum18"/>
  </w:style>
  <w:style w:type="numbering" w:customStyle="1" w:styleId="ZhlavChar">
    <w:name w:val="WWNum5"/>
  </w:style>
  <w:style w:type="numbering" w:customStyle="1" w:styleId="slostrnky">
    <w:name w:val="WWNum16"/>
  </w:style>
  <w:style w:type="numbering" w:customStyle="1" w:styleId="Zpat">
    <w:name w:val="WWNum10611"/>
  </w:style>
  <w:style w:type="numbering" w:customStyle="1" w:styleId="ZpatChar">
    <w:name w:val="WWNum95"/>
  </w:style>
  <w:style w:type="numbering" w:customStyle="1" w:styleId="NormlnIMP">
    <w:name w:val="WWNum19611111"/>
  </w:style>
  <w:style w:type="numbering" w:customStyle="1" w:styleId="Zkladntextodsazen3">
    <w:name w:val="WWNum87"/>
  </w:style>
  <w:style w:type="numbering" w:customStyle="1" w:styleId="Zkladntextodsazen3Char">
    <w:name w:val="WWNum13011"/>
  </w:style>
  <w:style w:type="numbering" w:customStyle="1" w:styleId="ZkladntextIMP">
    <w:name w:val="WWNum181"/>
  </w:style>
  <w:style w:type="numbering" w:customStyle="1" w:styleId="KRUODVOLUDAJETAB">
    <w:name w:val="WWNum96"/>
  </w:style>
  <w:style w:type="numbering" w:customStyle="1" w:styleId="Textbubliny">
    <w:name w:val="WWNum1791111"/>
  </w:style>
  <w:style w:type="numbering" w:customStyle="1" w:styleId="TextbublinyChar">
    <w:name w:val="WWNum183211"/>
  </w:style>
  <w:style w:type="numbering" w:customStyle="1" w:styleId="Rozloendokumentu">
    <w:name w:val="WWNum200111212"/>
  </w:style>
  <w:style w:type="numbering" w:customStyle="1" w:styleId="RozvrendokumentuChar">
    <w:name w:val="WWNum29"/>
  </w:style>
  <w:style w:type="numbering" w:customStyle="1" w:styleId="Zkladntext">
    <w:name w:val="WWNum10511"/>
  </w:style>
  <w:style w:type="numbering" w:customStyle="1" w:styleId="ZkladntextChar">
    <w:name w:val="WWNum25112"/>
  </w:style>
  <w:style w:type="numbering" w:customStyle="1" w:styleId="Zkladntext3">
    <w:name w:val="WWNum503111"/>
  </w:style>
  <w:style w:type="numbering" w:customStyle="1" w:styleId="Zkladntext3Char">
    <w:name w:val="WWNum7431"/>
  </w:style>
  <w:style w:type="numbering" w:customStyle="1" w:styleId="Odsazentext">
    <w:name w:val="WWNum1062"/>
  </w:style>
  <w:style w:type="numbering" w:customStyle="1" w:styleId="Nzev">
    <w:name w:val="WWNum2042111"/>
  </w:style>
  <w:style w:type="numbering" w:customStyle="1" w:styleId="NzevChar">
    <w:name w:val="WWNum18321"/>
  </w:style>
  <w:style w:type="numbering" w:customStyle="1" w:styleId="Textvbloku">
    <w:name w:val="WWNum221"/>
  </w:style>
  <w:style w:type="numbering" w:customStyle="1" w:styleId="Podtitul">
    <w:name w:val="WWNum1961111"/>
  </w:style>
  <w:style w:type="numbering" w:customStyle="1" w:styleId="PodtitulChar">
    <w:name w:val="WWNum9711"/>
  </w:style>
  <w:style w:type="numbering" w:customStyle="1" w:styleId="Seznam">
    <w:name w:val="WWNum20102"/>
  </w:style>
  <w:style w:type="numbering" w:customStyle="1" w:styleId="CharChar17">
    <w:name w:val="WWNum141"/>
  </w:style>
  <w:style w:type="numbering" w:customStyle="1" w:styleId="CharChar18">
    <w:name w:val="WWNum61411"/>
  </w:style>
  <w:style w:type="numbering" w:customStyle="1" w:styleId="CharChar16">
    <w:name w:val="WWNum2010"/>
  </w:style>
  <w:style w:type="numbering" w:customStyle="1" w:styleId="CharChar14">
    <w:name w:val="WWNum1411"/>
  </w:style>
  <w:style w:type="numbering" w:customStyle="1" w:styleId="CharChar13">
    <w:name w:val="WWNum191"/>
  </w:style>
  <w:style w:type="numbering" w:customStyle="1" w:styleId="CharChar12">
    <w:name w:val="WWNum2531"/>
  </w:style>
  <w:style w:type="numbering" w:customStyle="1" w:styleId="CharChar11">
    <w:name w:val="WWNum4121111"/>
  </w:style>
  <w:style w:type="numbering" w:customStyle="1" w:styleId="CharChar10">
    <w:name w:val="WWNum27"/>
  </w:style>
  <w:style w:type="numbering" w:customStyle="1" w:styleId="CharChar9">
    <w:name w:val="WWNum411131"/>
  </w:style>
  <w:style w:type="numbering" w:customStyle="1" w:styleId="CharChar8">
    <w:name w:val="WWNum254"/>
  </w:style>
  <w:style w:type="numbering" w:customStyle="1" w:styleId="CharChar6">
    <w:name w:val="WWNum181411"/>
  </w:style>
  <w:style w:type="numbering" w:customStyle="1" w:styleId="CharChar7">
    <w:name w:val="WWNum201"/>
  </w:style>
  <w:style w:type="numbering" w:customStyle="1" w:styleId="CharChar4">
    <w:name w:val="WWNum1"/>
  </w:style>
  <w:style w:type="numbering" w:customStyle="1" w:styleId="CharChar3">
    <w:name w:val="WWNum13012"/>
  </w:style>
  <w:style w:type="numbering" w:customStyle="1" w:styleId="CharChar5">
    <w:name w:val="WWNum2041111"/>
  </w:style>
  <w:style w:type="numbering" w:customStyle="1" w:styleId="CharChar">
    <w:name w:val="WWNum14011"/>
  </w:style>
  <w:style w:type="numbering" w:customStyle="1" w:styleId="CharChar2">
    <w:name w:val="WWNum201021"/>
  </w:style>
  <w:style w:type="numbering" w:customStyle="1" w:styleId="Textpsmene">
    <w:name w:val="WWNum17911111"/>
  </w:style>
  <w:style w:type="numbering" w:customStyle="1" w:styleId="Zvraznn">
    <w:name w:val="WWNum1691"/>
  </w:style>
  <w:style w:type="numbering" w:customStyle="1" w:styleId="Zkladntext2Char1">
    <w:name w:val="WWNum1401"/>
  </w:style>
  <w:style w:type="numbering" w:customStyle="1" w:styleId="ZkladntextChar1">
    <w:name w:val="WWNum13411"/>
  </w:style>
  <w:style w:type="numbering" w:customStyle="1" w:styleId="Zkladntext21">
    <w:name w:val="WWNum130"/>
  </w:style>
  <w:style w:type="numbering" w:customStyle="1" w:styleId="Prosttext">
    <w:name w:val="WWNum7"/>
  </w:style>
  <w:style w:type="numbering" w:customStyle="1" w:styleId="Seznamsodrkami">
    <w:name w:val="WWNum1051"/>
  </w:style>
  <w:style w:type="numbering" w:customStyle="1" w:styleId="Zkladntextodsazen3Char1">
    <w:name w:val="WWNum10711"/>
  </w:style>
  <w:style w:type="numbering" w:customStyle="1" w:styleId="CharChar170">
    <w:name w:val="WWNum551"/>
  </w:style>
  <w:style w:type="numbering" w:customStyle="1" w:styleId="CharChar180">
    <w:name w:val="WWNum1812111"/>
  </w:style>
  <w:style w:type="numbering" w:customStyle="1" w:styleId="CharChar160">
    <w:name w:val="WWNum2512"/>
  </w:style>
  <w:style w:type="numbering" w:customStyle="1" w:styleId="CharChar140">
    <w:name w:val="WWNum14"/>
  </w:style>
  <w:style w:type="numbering" w:customStyle="1" w:styleId="CharChar130">
    <w:name w:val="WWNum151"/>
  </w:style>
  <w:style w:type="numbering" w:customStyle="1" w:styleId="CharChar120">
    <w:name w:val="WWNum1061"/>
  </w:style>
  <w:style w:type="numbering" w:customStyle="1" w:styleId="CharChar110">
    <w:name w:val="WWNum99"/>
  </w:style>
  <w:style w:type="numbering" w:customStyle="1" w:styleId="CharChar100">
    <w:name w:val="WWNum19"/>
  </w:style>
  <w:style w:type="numbering" w:customStyle="1" w:styleId="CharChar90">
    <w:name w:val="WWNum12"/>
  </w:style>
  <w:style w:type="numbering" w:customStyle="1" w:styleId="CharChar80">
    <w:name w:val="WWNum92"/>
  </w:style>
  <w:style w:type="numbering" w:customStyle="1" w:styleId="CharChar60">
    <w:name w:val="WWNum171"/>
  </w:style>
  <w:style w:type="numbering" w:customStyle="1" w:styleId="CharChar70">
    <w:name w:val="WWNum414"/>
  </w:style>
  <w:style w:type="numbering" w:customStyle="1" w:styleId="CharChar40">
    <w:name w:val="WWNum1701"/>
  </w:style>
  <w:style w:type="numbering" w:customStyle="1" w:styleId="CharChar30">
    <w:name w:val="WWNum961"/>
  </w:style>
  <w:style w:type="numbering" w:customStyle="1" w:styleId="CharChar50">
    <w:name w:val="WWNum971"/>
  </w:style>
  <w:style w:type="numbering" w:customStyle="1" w:styleId="CharChar20">
    <w:name w:val="WWNum511"/>
  </w:style>
  <w:style w:type="numbering" w:customStyle="1" w:styleId="Standard">
    <w:name w:val="WWNum86"/>
  </w:style>
  <w:style w:type="numbering" w:customStyle="1" w:styleId="Styl2">
    <w:name w:val="WWNum51"/>
  </w:style>
  <w:style w:type="numbering" w:customStyle="1" w:styleId="WWNum20411">
    <w:name w:val="WWNum1052"/>
  </w:style>
  <w:style w:type="numbering" w:customStyle="1" w:styleId="Odstavecseseznamem">
    <w:name w:val="WWNum135"/>
  </w:style>
  <w:style w:type="numbering" w:customStyle="1" w:styleId="WWNum204111">
    <w:name w:val="WWNum1331"/>
    <w:pPr>
      <w:numPr>
        <w:numId w:val="47"/>
      </w:numPr>
    </w:pPr>
  </w:style>
  <w:style w:type="numbering" w:customStyle="1" w:styleId="WWNum169">
    <w:name w:val="WWNum512"/>
  </w:style>
  <w:style w:type="numbering" w:customStyle="1" w:styleId="WWNum170">
    <w:name w:val="WWNum91"/>
  </w:style>
  <w:style w:type="numbering" w:customStyle="1" w:styleId="WWNum1961111">
    <w:name w:val="WWNum13"/>
    <w:pPr>
      <w:numPr>
        <w:numId w:val="48"/>
      </w:numPr>
    </w:pPr>
  </w:style>
  <w:style w:type="numbering" w:customStyle="1" w:styleId="WWNum1791111">
    <w:name w:val="WWNum1964"/>
    <w:pPr>
      <w:numPr>
        <w:numId w:val="13"/>
      </w:numPr>
    </w:pPr>
  </w:style>
  <w:style w:type="numbering" w:customStyle="1" w:styleId="WWNum1812111">
    <w:name w:val="WWNum116"/>
    <w:pPr>
      <w:numPr>
        <w:numId w:val="14"/>
      </w:numPr>
    </w:pPr>
  </w:style>
  <w:style w:type="numbering" w:customStyle="1" w:styleId="WWNum524111">
    <w:name w:val="WWNum41"/>
  </w:style>
  <w:style w:type="numbering" w:customStyle="1" w:styleId="WWNum5314">
    <w:name w:val="WWNum204112"/>
    <w:pPr>
      <w:numPr>
        <w:numId w:val="15"/>
      </w:numPr>
    </w:pPr>
  </w:style>
  <w:style w:type="numbering" w:customStyle="1" w:styleId="WWNum5012111">
    <w:name w:val="WWNum176"/>
  </w:style>
  <w:style w:type="numbering" w:customStyle="1" w:styleId="WWNum200224">
    <w:name w:val="WWNum1821111"/>
  </w:style>
  <w:style w:type="numbering" w:customStyle="1" w:styleId="WWNum13411">
    <w:name w:val="WWNum105"/>
  </w:style>
  <w:style w:type="numbering" w:customStyle="1" w:styleId="WWNum200111212">
    <w:name w:val="WWNum981"/>
    <w:pPr>
      <w:numPr>
        <w:numId w:val="480"/>
      </w:numPr>
    </w:pPr>
  </w:style>
  <w:style w:type="numbering" w:customStyle="1" w:styleId="WWNum503111">
    <w:name w:val="WWNum20711"/>
    <w:pPr>
      <w:numPr>
        <w:numId w:val="20"/>
      </w:numPr>
    </w:pPr>
  </w:style>
  <w:style w:type="numbering" w:customStyle="1" w:styleId="WWNum17911111">
    <w:name w:val="WWNum200111"/>
    <w:pPr>
      <w:numPr>
        <w:numId w:val="21"/>
      </w:numPr>
    </w:pPr>
  </w:style>
  <w:style w:type="numbering" w:customStyle="1" w:styleId="WWNum41411">
    <w:name w:val="WWNum41411"/>
    <w:pPr>
      <w:numPr>
        <w:numId w:val="22"/>
      </w:numPr>
    </w:pPr>
  </w:style>
  <w:style w:type="numbering" w:customStyle="1" w:styleId="WWNum7431">
    <w:name w:val="WWNum183"/>
    <w:pPr>
      <w:numPr>
        <w:numId w:val="23"/>
      </w:numPr>
    </w:pPr>
  </w:style>
  <w:style w:type="numbering" w:customStyle="1" w:styleId="WWNum1821111">
    <w:name w:val="WWNum5012111"/>
    <w:pPr>
      <w:numPr>
        <w:numId w:val="24"/>
      </w:numPr>
    </w:pPr>
  </w:style>
  <w:style w:type="numbering" w:customStyle="1" w:styleId="WWNum204511">
    <w:name w:val="WWNum1302"/>
    <w:pPr>
      <w:numPr>
        <w:numId w:val="26"/>
      </w:numPr>
    </w:pPr>
  </w:style>
  <w:style w:type="numbering" w:customStyle="1" w:styleId="WWNum14311">
    <w:name w:val="WWNum71"/>
    <w:pPr>
      <w:numPr>
        <w:numId w:val="27"/>
      </w:numPr>
    </w:pPr>
  </w:style>
  <w:style w:type="numbering" w:customStyle="1" w:styleId="WWNum411131">
    <w:name w:val="WWNum106"/>
    <w:pPr>
      <w:numPr>
        <w:numId w:val="28"/>
      </w:numPr>
    </w:pPr>
  </w:style>
  <w:style w:type="numbering" w:customStyle="1" w:styleId="WWNum6111122">
    <w:name w:val="WWNum5611"/>
    <w:pPr>
      <w:numPr>
        <w:numId w:val="29"/>
      </w:numPr>
    </w:pPr>
  </w:style>
  <w:style w:type="numbering" w:customStyle="1" w:styleId="WWNum522121">
    <w:name w:val="WWNum10"/>
    <w:pPr>
      <w:numPr>
        <w:numId w:val="30"/>
      </w:numPr>
    </w:pPr>
  </w:style>
  <w:style w:type="numbering" w:customStyle="1" w:styleId="WWNum61411">
    <w:name w:val="WWNum14311"/>
    <w:pPr>
      <w:numPr>
        <w:numId w:val="32"/>
      </w:numPr>
    </w:pPr>
  </w:style>
  <w:style w:type="numbering" w:customStyle="1" w:styleId="WWNum2002111111">
    <w:name w:val="WWNum2002111111"/>
    <w:pPr>
      <w:numPr>
        <w:numId w:val="49"/>
      </w:numPr>
    </w:pPr>
  </w:style>
  <w:style w:type="numbering" w:customStyle="1" w:styleId="WWNum5611">
    <w:name w:val="WWNum5021"/>
  </w:style>
  <w:style w:type="numbering" w:customStyle="1" w:styleId="WWNum183211">
    <w:name w:val="WWNum169"/>
    <w:pPr>
      <w:numPr>
        <w:numId w:val="33"/>
      </w:numPr>
    </w:pPr>
  </w:style>
  <w:style w:type="numbering" w:customStyle="1" w:styleId="WWNum2001113">
    <w:name w:val="WWNum97"/>
    <w:pPr>
      <w:numPr>
        <w:numId w:val="34"/>
      </w:numPr>
    </w:pPr>
  </w:style>
  <w:style w:type="numbering" w:customStyle="1" w:styleId="WWNum4121111">
    <w:name w:val="WWNum98"/>
    <w:pPr>
      <w:numPr>
        <w:numId w:val="35"/>
      </w:numPr>
    </w:pPr>
  </w:style>
  <w:style w:type="numbering" w:customStyle="1" w:styleId="WWNum1071">
    <w:name w:val="WWNum161"/>
  </w:style>
  <w:style w:type="numbering" w:customStyle="1" w:styleId="WWNum10711211">
    <w:name w:val="WWNum17"/>
    <w:pPr>
      <w:numPr>
        <w:numId w:val="44"/>
      </w:numPr>
    </w:pPr>
  </w:style>
  <w:style w:type="numbering" w:customStyle="1" w:styleId="WWNum1401">
    <w:name w:val="WWNum4"/>
    <w:pPr>
      <w:numPr>
        <w:numId w:val="46"/>
      </w:numPr>
    </w:pPr>
  </w:style>
  <w:style w:type="numbering" w:customStyle="1" w:styleId="WWNum2010">
    <w:name w:val="WWNum9"/>
  </w:style>
  <w:style w:type="numbering" w:customStyle="1" w:styleId="Bezseznamu1">
    <w:name w:val="WWNum200"/>
  </w:style>
  <w:style w:type="numbering" w:customStyle="1" w:styleId="Hypertextovodkaz">
    <w:name w:val="WWNum20011131"/>
  </w:style>
  <w:style w:type="numbering" w:customStyle="1" w:styleId="Sledovanodkaz">
    <w:name w:val="WWNum522131"/>
    <w:pPr>
      <w:numPr>
        <w:numId w:val="172"/>
      </w:numPr>
    </w:pPr>
  </w:style>
  <w:style w:type="numbering" w:customStyle="1" w:styleId="Normlnweb">
    <w:name w:val="WWNum521231"/>
    <w:pPr>
      <w:numPr>
        <w:numId w:val="173"/>
      </w:numPr>
    </w:pPr>
  </w:style>
  <w:style w:type="numbering" w:customStyle="1" w:styleId="Obsah1">
    <w:name w:val="WWNum5211131"/>
    <w:pPr>
      <w:numPr>
        <w:numId w:val="25"/>
      </w:numPr>
    </w:pPr>
  </w:style>
  <w:style w:type="numbering" w:customStyle="1" w:styleId="Obsah2">
    <w:name w:val="WWNum179111111"/>
    <w:pPr>
      <w:numPr>
        <w:numId w:val="8"/>
      </w:numPr>
    </w:pPr>
  </w:style>
  <w:style w:type="numbering" w:customStyle="1" w:styleId="Obsah3">
    <w:name w:val="WWNum20021111111"/>
  </w:style>
  <w:style w:type="numbering" w:customStyle="1" w:styleId="Obsah4">
    <w:name w:val="WWNum614111"/>
    <w:pPr>
      <w:numPr>
        <w:numId w:val="12"/>
      </w:numPr>
    </w:pPr>
  </w:style>
  <w:style w:type="numbering" w:customStyle="1" w:styleId="Obsah5">
    <w:name w:val="WWNum61111221"/>
    <w:pPr>
      <w:numPr>
        <w:numId w:val="9"/>
      </w:numPr>
    </w:pPr>
  </w:style>
  <w:style w:type="numbering" w:customStyle="1" w:styleId="Obsah6">
    <w:name w:val="WWNum2041113"/>
    <w:pPr>
      <w:numPr>
        <w:numId w:val="7"/>
      </w:numPr>
    </w:pPr>
  </w:style>
  <w:style w:type="numbering" w:customStyle="1" w:styleId="Obsah7">
    <w:name w:val="WWNum56111"/>
  </w:style>
  <w:style w:type="numbering" w:customStyle="1" w:styleId="Obsah8">
    <w:name w:val="WWNum130411"/>
    <w:pPr>
      <w:numPr>
        <w:numId w:val="197"/>
      </w:numPr>
    </w:pPr>
  </w:style>
  <w:style w:type="numbering" w:customStyle="1" w:styleId="Obsah9">
    <w:name w:val="WWNum192112"/>
    <w:pPr>
      <w:numPr>
        <w:numId w:val="192"/>
      </w:numPr>
    </w:pPr>
  </w:style>
  <w:style w:type="numbering" w:customStyle="1" w:styleId="Textpoznpodarou">
    <w:name w:val="WWNum1702"/>
    <w:pPr>
      <w:numPr>
        <w:numId w:val="2"/>
      </w:numPr>
    </w:pPr>
  </w:style>
  <w:style w:type="numbering" w:customStyle="1" w:styleId="TextpoznpodarouChar">
    <w:name w:val="WWNum1692"/>
  </w:style>
  <w:style w:type="numbering" w:customStyle="1" w:styleId="Textkomente">
    <w:name w:val="WWNum2511111"/>
  </w:style>
  <w:style w:type="numbering" w:customStyle="1" w:styleId="TextkomenteChar">
    <w:name w:val="WWNum711211"/>
    <w:pPr>
      <w:numPr>
        <w:numId w:val="202"/>
      </w:numPr>
    </w:pPr>
  </w:style>
  <w:style w:type="numbering" w:customStyle="1" w:styleId="Seznamsodrkami2">
    <w:name w:val="WWNum5212212"/>
    <w:pPr>
      <w:numPr>
        <w:numId w:val="200"/>
      </w:numPr>
    </w:pPr>
  </w:style>
  <w:style w:type="numbering" w:customStyle="1" w:styleId="slovanseznam3">
    <w:name w:val="WWNum17911112"/>
    <w:pPr>
      <w:numPr>
        <w:numId w:val="204"/>
      </w:numPr>
    </w:pPr>
  </w:style>
  <w:style w:type="numbering" w:customStyle="1" w:styleId="NzevChar1">
    <w:name w:val="WWNum93"/>
    <w:pPr>
      <w:numPr>
        <w:numId w:val="67"/>
      </w:numPr>
    </w:pPr>
  </w:style>
  <w:style w:type="numbering" w:customStyle="1" w:styleId="ProsttextChar">
    <w:name w:val="WWNum101"/>
  </w:style>
  <w:style w:type="numbering" w:customStyle="1" w:styleId="Pedmtkomente">
    <w:name w:val="WWNum5131"/>
    <w:pPr>
      <w:numPr>
        <w:numId w:val="244"/>
      </w:numPr>
    </w:pPr>
  </w:style>
  <w:style w:type="numbering" w:customStyle="1" w:styleId="PedmtkomenteChar">
    <w:name w:val="WWNum2010211"/>
    <w:pPr>
      <w:numPr>
        <w:numId w:val="157"/>
      </w:numPr>
    </w:pPr>
  </w:style>
  <w:style w:type="numbering" w:customStyle="1" w:styleId="RozloendokumentuChar">
    <w:name w:val="WWNum207111"/>
    <w:pPr>
      <w:numPr>
        <w:numId w:val="69"/>
      </w:numPr>
    </w:pPr>
  </w:style>
  <w:style w:type="numbering" w:customStyle="1" w:styleId="Rozloendokumentu1">
    <w:name w:val="WWNum13021"/>
    <w:pPr>
      <w:numPr>
        <w:numId w:val="166"/>
      </w:numPr>
    </w:pPr>
  </w:style>
  <w:style w:type="numbering" w:customStyle="1" w:styleId="odrky">
    <w:name w:val="WWNum121"/>
    <w:pPr>
      <w:numPr>
        <w:numId w:val="70"/>
      </w:numPr>
    </w:pPr>
  </w:style>
  <w:style w:type="numbering" w:customStyle="1" w:styleId="odsazen">
    <w:name w:val="WWNum131"/>
    <w:pPr>
      <w:numPr>
        <w:numId w:val="71"/>
      </w:numPr>
    </w:pPr>
  </w:style>
  <w:style w:type="numbering" w:customStyle="1" w:styleId="odsazen1">
    <w:name w:val="WWNum1211"/>
    <w:pPr>
      <w:numPr>
        <w:numId w:val="36"/>
      </w:numPr>
    </w:pPr>
  </w:style>
  <w:style w:type="numbering" w:customStyle="1" w:styleId="Tabulka0">
    <w:name w:val="WWNum142"/>
    <w:pPr>
      <w:numPr>
        <w:numId w:val="72"/>
      </w:numPr>
    </w:pPr>
  </w:style>
  <w:style w:type="numbering" w:customStyle="1" w:styleId="odrkyChar">
    <w:name w:val="WWNum99111"/>
    <w:pPr>
      <w:numPr>
        <w:numId w:val="213"/>
      </w:numPr>
    </w:pPr>
  </w:style>
  <w:style w:type="numbering" w:customStyle="1" w:styleId="Seznam1">
    <w:name w:val="WWNum1301121"/>
    <w:pPr>
      <w:numPr>
        <w:numId w:val="215"/>
      </w:numPr>
    </w:pPr>
  </w:style>
  <w:style w:type="numbering" w:customStyle="1" w:styleId="NORMLN0">
    <w:name w:val="WWNum200112"/>
    <w:pPr>
      <w:numPr>
        <w:numId w:val="216"/>
      </w:numPr>
    </w:pPr>
  </w:style>
  <w:style w:type="numbering" w:customStyle="1" w:styleId="Podnadpis3">
    <w:name w:val="WWNum1821"/>
    <w:pPr>
      <w:numPr>
        <w:numId w:val="220"/>
      </w:numPr>
    </w:pPr>
  </w:style>
  <w:style w:type="numbering" w:customStyle="1" w:styleId="Odstavecseseznamem1">
    <w:name w:val="WWNum921"/>
    <w:pPr>
      <w:numPr>
        <w:numId w:val="73"/>
      </w:numPr>
    </w:pPr>
  </w:style>
  <w:style w:type="numbering" w:customStyle="1" w:styleId="article-perex">
    <w:name w:val="WWNum106111"/>
    <w:pPr>
      <w:numPr>
        <w:numId w:val="144"/>
      </w:numPr>
    </w:pPr>
  </w:style>
  <w:style w:type="numbering" w:customStyle="1" w:styleId="Odsazenvoln11">
    <w:name w:val="WWNum50211"/>
    <w:pPr>
      <w:numPr>
        <w:numId w:val="169"/>
      </w:numPr>
    </w:pPr>
  </w:style>
  <w:style w:type="numbering" w:customStyle="1" w:styleId="Neodsazentsn9">
    <w:name w:val="WWNum1814111"/>
    <w:pPr>
      <w:numPr>
        <w:numId w:val="142"/>
      </w:numPr>
    </w:pPr>
  </w:style>
  <w:style w:type="numbering" w:customStyle="1" w:styleId="slovn">
    <w:name w:val="WWNum871"/>
    <w:pPr>
      <w:numPr>
        <w:numId w:val="59"/>
      </w:numPr>
    </w:pPr>
  </w:style>
  <w:style w:type="numbering" w:customStyle="1" w:styleId="Default">
    <w:name w:val="WWNum162"/>
    <w:pPr>
      <w:numPr>
        <w:numId w:val="74"/>
      </w:numPr>
    </w:pPr>
  </w:style>
  <w:style w:type="numbering" w:customStyle="1" w:styleId="Import0">
    <w:name w:val="WWNum172"/>
    <w:pPr>
      <w:numPr>
        <w:numId w:val="75"/>
      </w:numPr>
    </w:pPr>
  </w:style>
  <w:style w:type="numbering" w:customStyle="1" w:styleId="Import3">
    <w:name w:val="WWNum25111"/>
    <w:pPr>
      <w:numPr>
        <w:numId w:val="217"/>
      </w:numPr>
    </w:pPr>
  </w:style>
  <w:style w:type="numbering" w:customStyle="1" w:styleId="Prosttext1">
    <w:name w:val="WWNum98111"/>
    <w:pPr>
      <w:numPr>
        <w:numId w:val="251"/>
      </w:numPr>
    </w:pPr>
  </w:style>
  <w:style w:type="numbering" w:customStyle="1" w:styleId="Zkladntextodsazen21">
    <w:name w:val="WWNum7111"/>
    <w:pPr>
      <w:numPr>
        <w:numId w:val="167"/>
      </w:numPr>
    </w:pPr>
  </w:style>
  <w:style w:type="numbering" w:customStyle="1" w:styleId="SilniceII3">
    <w:name w:val="WWNum182"/>
    <w:pPr>
      <w:numPr>
        <w:numId w:val="76"/>
      </w:numPr>
    </w:pPr>
  </w:style>
  <w:style w:type="numbering" w:customStyle="1" w:styleId="SilniceII6">
    <w:name w:val="WWNum192"/>
    <w:pPr>
      <w:numPr>
        <w:numId w:val="77"/>
      </w:numPr>
    </w:pPr>
  </w:style>
  <w:style w:type="numbering" w:customStyle="1" w:styleId="SilniceIII00---">
    <w:name w:val="WWNum1161"/>
    <w:pPr>
      <w:numPr>
        <w:numId w:val="63"/>
      </w:numPr>
    </w:pPr>
  </w:style>
  <w:style w:type="numbering" w:customStyle="1" w:styleId="SilniceIII03---">
    <w:name w:val="WWNum1412"/>
    <w:pPr>
      <w:numPr>
        <w:numId w:val="78"/>
      </w:numPr>
    </w:pPr>
  </w:style>
  <w:style w:type="numbering" w:customStyle="1" w:styleId="SilniceIII34---">
    <w:name w:val="WWNum4111"/>
    <w:pPr>
      <w:numPr>
        <w:numId w:val="250"/>
      </w:numPr>
    </w:pPr>
  </w:style>
  <w:style w:type="numbering" w:customStyle="1" w:styleId="SilniceIII35---">
    <w:name w:val="WWNum130111"/>
    <w:pPr>
      <w:numPr>
        <w:numId w:val="225"/>
      </w:numPr>
    </w:pPr>
  </w:style>
  <w:style w:type="numbering" w:customStyle="1" w:styleId="SilniceIII36---">
    <w:name w:val="WWNum1511"/>
  </w:style>
  <w:style w:type="numbering" w:customStyle="1" w:styleId="Zkladntext32">
    <w:name w:val="WWNum7112111"/>
    <w:pPr>
      <w:numPr>
        <w:numId w:val="156"/>
      </w:numPr>
    </w:pPr>
  </w:style>
  <w:style w:type="numbering" w:customStyle="1" w:styleId="Zkladntext22">
    <w:name w:val="WWNum61111222"/>
    <w:pPr>
      <w:numPr>
        <w:numId w:val="206"/>
      </w:numPr>
    </w:pPr>
  </w:style>
  <w:style w:type="numbering" w:customStyle="1" w:styleId="1">
    <w:name w:val="WWNum1611"/>
  </w:style>
  <w:style w:type="numbering" w:customStyle="1" w:styleId="tabulkaChar">
    <w:name w:val="WWNum1711"/>
    <w:pPr>
      <w:numPr>
        <w:numId w:val="81"/>
      </w:numPr>
    </w:pPr>
  </w:style>
  <w:style w:type="numbering" w:customStyle="1" w:styleId="tabulka">
    <w:name w:val="WWNum1811"/>
    <w:pPr>
      <w:numPr>
        <w:numId w:val="82"/>
      </w:numPr>
    </w:pPr>
  </w:style>
  <w:style w:type="numbering" w:customStyle="1" w:styleId="Textbody">
    <w:name w:val="WWNum2002241"/>
    <w:pPr>
      <w:numPr>
        <w:numId w:val="205"/>
      </w:numPr>
    </w:pPr>
  </w:style>
  <w:style w:type="numbering" w:customStyle="1" w:styleId="Nadpis30">
    <w:name w:val="WWNum2711"/>
    <w:pPr>
      <w:numPr>
        <w:numId w:val="232"/>
      </w:numPr>
    </w:pPr>
  </w:style>
  <w:style w:type="numbering" w:customStyle="1" w:styleId="RozloendokumentuChar1">
    <w:name w:val="WWNum11611"/>
    <w:pPr>
      <w:numPr>
        <w:numId w:val="249"/>
      </w:numPr>
    </w:pPr>
  </w:style>
  <w:style w:type="numbering" w:customStyle="1" w:styleId="Rozloendokumentu2">
    <w:name w:val="WWNum1011"/>
    <w:pPr>
      <w:numPr>
        <w:numId w:val="252"/>
      </w:numPr>
    </w:pPr>
  </w:style>
  <w:style w:type="numbering" w:customStyle="1" w:styleId="Znakapoznpodarou">
    <w:name w:val="WWNum1911"/>
    <w:pPr>
      <w:numPr>
        <w:numId w:val="83"/>
      </w:numPr>
    </w:pPr>
  </w:style>
  <w:style w:type="numbering" w:customStyle="1" w:styleId="Odkaznakoment">
    <w:name w:val="WWNum1111"/>
    <w:pPr>
      <w:numPr>
        <w:numId w:val="219"/>
      </w:numPr>
    </w:pPr>
  </w:style>
  <w:style w:type="numbering" w:customStyle="1" w:styleId="CharChar24">
    <w:name w:val="WWNum200111311"/>
    <w:pPr>
      <w:numPr>
        <w:numId w:val="84"/>
      </w:numPr>
    </w:pPr>
  </w:style>
  <w:style w:type="numbering" w:customStyle="1" w:styleId="CharChar21">
    <w:name w:val="WWNum972"/>
    <w:pPr>
      <w:numPr>
        <w:numId w:val="259"/>
      </w:numPr>
    </w:pPr>
  </w:style>
  <w:style w:type="numbering" w:customStyle="1" w:styleId="CharChar22">
    <w:name w:val="WWNum271"/>
    <w:pPr>
      <w:numPr>
        <w:numId w:val="85"/>
      </w:numPr>
    </w:pPr>
  </w:style>
  <w:style w:type="numbering" w:customStyle="1" w:styleId="ProsttextChar1">
    <w:name w:val="WWNum20011132"/>
    <w:pPr>
      <w:numPr>
        <w:numId w:val="209"/>
      </w:numPr>
    </w:pPr>
  </w:style>
  <w:style w:type="numbering" w:customStyle="1" w:styleId="Char3CharChar">
    <w:name w:val="WWNum2911"/>
    <w:pPr>
      <w:numPr>
        <w:numId w:val="228"/>
      </w:numPr>
    </w:pPr>
  </w:style>
  <w:style w:type="numbering" w:customStyle="1" w:styleId="CharCharChar2">
    <w:name w:val="WWNum2541"/>
    <w:pPr>
      <w:numPr>
        <w:numId w:val="155"/>
      </w:numPr>
    </w:pPr>
  </w:style>
  <w:style w:type="numbering" w:customStyle="1" w:styleId="ProsttextCharCharChar">
    <w:name w:val="WWNum513"/>
    <w:pPr>
      <w:numPr>
        <w:numId w:val="66"/>
      </w:numPr>
    </w:pPr>
  </w:style>
  <w:style w:type="numbering" w:customStyle="1" w:styleId="CharCharCharChar">
    <w:name w:val="WWNum2211"/>
    <w:pPr>
      <w:numPr>
        <w:numId w:val="86"/>
      </w:numPr>
    </w:pPr>
  </w:style>
  <w:style w:type="numbering" w:customStyle="1" w:styleId="odrkyCharChar">
    <w:name w:val="WWNum992"/>
    <w:pPr>
      <w:numPr>
        <w:numId w:val="87"/>
      </w:numPr>
    </w:pPr>
  </w:style>
  <w:style w:type="numbering" w:customStyle="1" w:styleId="Seznam1Char">
    <w:name w:val="WWNum1921121"/>
  </w:style>
  <w:style w:type="numbering" w:customStyle="1" w:styleId="NORMLNChar">
    <w:name w:val="WWNum13013"/>
    <w:pPr>
      <w:numPr>
        <w:numId w:val="158"/>
      </w:numPr>
    </w:pPr>
  </w:style>
  <w:style w:type="numbering" w:customStyle="1" w:styleId="CharChar25">
    <w:name w:val="WWNum951"/>
    <w:pPr>
      <w:numPr>
        <w:numId w:val="88"/>
      </w:numPr>
    </w:pPr>
  </w:style>
  <w:style w:type="numbering" w:customStyle="1" w:styleId="TextbublinyChar1">
    <w:name w:val="WWNum9821"/>
    <w:pPr>
      <w:numPr>
        <w:numId w:val="254"/>
      </w:numPr>
    </w:pPr>
  </w:style>
  <w:style w:type="numbering" w:customStyle="1" w:styleId="CharChar23">
    <w:name w:val="WWNum97121"/>
    <w:pPr>
      <w:numPr>
        <w:numId w:val="242"/>
      </w:numPr>
    </w:pPr>
  </w:style>
  <w:style w:type="numbering" w:customStyle="1" w:styleId="CharChar26">
    <w:name w:val="WWNum931"/>
    <w:pPr>
      <w:numPr>
        <w:numId w:val="257"/>
      </w:numPr>
    </w:pPr>
  </w:style>
  <w:style w:type="numbering" w:customStyle="1" w:styleId="CharChar27">
    <w:name w:val="WWNum10512"/>
    <w:pPr>
      <w:numPr>
        <w:numId w:val="159"/>
      </w:numPr>
    </w:pPr>
  </w:style>
  <w:style w:type="numbering" w:customStyle="1" w:styleId="CharChar29">
    <w:name w:val="WWNum1421"/>
  </w:style>
  <w:style w:type="numbering" w:customStyle="1" w:styleId="CharChar172">
    <w:name w:val="WWNum5212311"/>
    <w:pPr>
      <w:numPr>
        <w:numId w:val="258"/>
      </w:numPr>
    </w:pPr>
  </w:style>
  <w:style w:type="numbering" w:customStyle="1" w:styleId="CharChar182">
    <w:name w:val="WWNum61111"/>
    <w:pPr>
      <w:numPr>
        <w:numId w:val="218"/>
      </w:numPr>
    </w:pPr>
  </w:style>
  <w:style w:type="numbering" w:customStyle="1" w:styleId="CharChar162">
    <w:name w:val="WWNum971111"/>
    <w:pPr>
      <w:numPr>
        <w:numId w:val="214"/>
      </w:numPr>
    </w:pPr>
  </w:style>
  <w:style w:type="numbering" w:customStyle="1" w:styleId="CharChar142">
    <w:name w:val="WWNum411"/>
    <w:pPr>
      <w:numPr>
        <w:numId w:val="260"/>
      </w:numPr>
    </w:pPr>
  </w:style>
  <w:style w:type="numbering" w:customStyle="1" w:styleId="CharChar132">
    <w:name w:val="WWNum1053"/>
    <w:pPr>
      <w:numPr>
        <w:numId w:val="164"/>
      </w:numPr>
    </w:pPr>
  </w:style>
  <w:style w:type="numbering" w:customStyle="1" w:styleId="CharChar122">
    <w:name w:val="WWNum962"/>
    <w:pPr>
      <w:numPr>
        <w:numId w:val="89"/>
      </w:numPr>
    </w:pPr>
  </w:style>
  <w:style w:type="numbering" w:customStyle="1" w:styleId="CharChar112">
    <w:name w:val="WWNum17111"/>
    <w:pPr>
      <w:numPr>
        <w:numId w:val="240"/>
      </w:numPr>
    </w:pPr>
  </w:style>
  <w:style w:type="numbering" w:customStyle="1" w:styleId="CharChar102">
    <w:name w:val="WWNum1063"/>
    <w:pPr>
      <w:numPr>
        <w:numId w:val="168"/>
      </w:numPr>
    </w:pPr>
  </w:style>
  <w:style w:type="numbering" w:customStyle="1" w:styleId="CharChar92">
    <w:name w:val="WWNum52122121"/>
    <w:pPr>
      <w:numPr>
        <w:numId w:val="261"/>
      </w:numPr>
    </w:pPr>
  </w:style>
  <w:style w:type="numbering" w:customStyle="1" w:styleId="CharChar82">
    <w:name w:val="WWNum251121"/>
  </w:style>
  <w:style w:type="numbering" w:customStyle="1" w:styleId="CharChar62">
    <w:name w:val="WWNum1621"/>
    <w:pPr>
      <w:numPr>
        <w:numId w:val="222"/>
      </w:numPr>
    </w:pPr>
  </w:style>
  <w:style w:type="numbering" w:customStyle="1" w:styleId="CharChar72">
    <w:name w:val="WWNum9712"/>
    <w:pPr>
      <w:numPr>
        <w:numId w:val="90"/>
      </w:numPr>
    </w:pPr>
  </w:style>
  <w:style w:type="numbering" w:customStyle="1" w:styleId="CharChar42">
    <w:name w:val="WWNum521211"/>
    <w:pPr>
      <w:numPr>
        <w:numId w:val="148"/>
      </w:numPr>
    </w:pPr>
  </w:style>
  <w:style w:type="numbering" w:customStyle="1" w:styleId="CharChar32">
    <w:name w:val="WWNum41211111"/>
    <w:pPr>
      <w:numPr>
        <w:numId w:val="210"/>
      </w:numPr>
    </w:pPr>
  </w:style>
  <w:style w:type="numbering" w:customStyle="1" w:styleId="CharChar52">
    <w:name w:val="WWNum991111"/>
  </w:style>
  <w:style w:type="numbering" w:customStyle="1" w:styleId="CharChar28">
    <w:name w:val="WWNum982"/>
    <w:pPr>
      <w:numPr>
        <w:numId w:val="91"/>
      </w:numPr>
    </w:pPr>
  </w:style>
  <w:style w:type="numbering" w:customStyle="1" w:styleId="cervene2">
    <w:name w:val="WWNum20411111"/>
    <w:pPr>
      <w:numPr>
        <w:numId w:val="212"/>
      </w:numPr>
    </w:pPr>
  </w:style>
  <w:style w:type="numbering" w:customStyle="1" w:styleId="CharChar171">
    <w:name w:val="WWNum5221311"/>
    <w:pPr>
      <w:numPr>
        <w:numId w:val="92"/>
      </w:numPr>
    </w:pPr>
  </w:style>
  <w:style w:type="numbering" w:customStyle="1" w:styleId="CharChar181">
    <w:name w:val="WWNum861"/>
  </w:style>
  <w:style w:type="numbering" w:customStyle="1" w:styleId="CharChar161">
    <w:name w:val="WWNum107112111"/>
    <w:pPr>
      <w:numPr>
        <w:numId w:val="211"/>
      </w:numPr>
    </w:pPr>
  </w:style>
  <w:style w:type="numbering" w:customStyle="1" w:styleId="CharChar141">
    <w:name w:val="WWNum711"/>
    <w:pPr>
      <w:numPr>
        <w:numId w:val="234"/>
      </w:numPr>
    </w:pPr>
  </w:style>
  <w:style w:type="numbering" w:customStyle="1" w:styleId="CharChar131">
    <w:name w:val="WWNum9611"/>
    <w:pPr>
      <w:numPr>
        <w:numId w:val="93"/>
      </w:numPr>
    </w:pPr>
  </w:style>
  <w:style w:type="numbering" w:customStyle="1" w:styleId="CharChar121">
    <w:name w:val="WWNum22111"/>
    <w:pPr>
      <w:numPr>
        <w:numId w:val="229"/>
      </w:numPr>
    </w:pPr>
  </w:style>
  <w:style w:type="numbering" w:customStyle="1" w:styleId="CharChar111">
    <w:name w:val="WWNum97111"/>
    <w:pPr>
      <w:numPr>
        <w:numId w:val="94"/>
      </w:numPr>
    </w:pPr>
  </w:style>
  <w:style w:type="numbering" w:customStyle="1" w:styleId="CharChar101">
    <w:name w:val="WWNum9811"/>
  </w:style>
  <w:style w:type="numbering" w:customStyle="1" w:styleId="CharChar91">
    <w:name w:val="WWNum521"/>
    <w:pPr>
      <w:numPr>
        <w:numId w:val="221"/>
      </w:numPr>
    </w:pPr>
  </w:style>
  <w:style w:type="numbering" w:customStyle="1" w:styleId="CharChar81">
    <w:name w:val="WWNum291"/>
    <w:pPr>
      <w:numPr>
        <w:numId w:val="96"/>
      </w:numPr>
    </w:pPr>
  </w:style>
  <w:style w:type="numbering" w:customStyle="1" w:styleId="CharChar61">
    <w:name w:val="WWNum2002"/>
  </w:style>
  <w:style w:type="numbering" w:customStyle="1" w:styleId="CharChar71">
    <w:name w:val="WWNum20411121"/>
    <w:pPr>
      <w:numPr>
        <w:numId w:val="149"/>
      </w:numPr>
    </w:pPr>
  </w:style>
  <w:style w:type="numbering" w:customStyle="1" w:styleId="CharChar41">
    <w:name w:val="WWNum6111"/>
    <w:pPr>
      <w:numPr>
        <w:numId w:val="10"/>
      </w:numPr>
    </w:pPr>
  </w:style>
  <w:style w:type="numbering" w:customStyle="1" w:styleId="CharChar31">
    <w:name w:val="WWNum19641"/>
    <w:pPr>
      <w:numPr>
        <w:numId w:val="248"/>
      </w:numPr>
    </w:pPr>
  </w:style>
  <w:style w:type="numbering" w:customStyle="1" w:styleId="CharChar51">
    <w:name w:val="WWNum1761"/>
    <w:pPr>
      <w:numPr>
        <w:numId w:val="163"/>
      </w:numPr>
    </w:pPr>
  </w:style>
  <w:style w:type="numbering" w:customStyle="1" w:styleId="CharChar221">
    <w:name w:val="WWNum13311"/>
    <w:pPr>
      <w:numPr>
        <w:numId w:val="162"/>
      </w:numPr>
    </w:pPr>
  </w:style>
  <w:style w:type="numbering" w:customStyle="1" w:styleId="RozvrendokumentuChar1">
    <w:name w:val="WWNum14012"/>
    <w:pPr>
      <w:numPr>
        <w:numId w:val="137"/>
      </w:numPr>
    </w:pPr>
  </w:style>
  <w:style w:type="numbering" w:customStyle="1" w:styleId="TextbublinyChar2">
    <w:name w:val="WWNum25121"/>
    <w:pPr>
      <w:numPr>
        <w:numId w:val="141"/>
      </w:numPr>
    </w:pPr>
  </w:style>
  <w:style w:type="numbering" w:customStyle="1" w:styleId="z-Zatekformule">
    <w:name w:val="WWNum611113"/>
    <w:pPr>
      <w:numPr>
        <w:numId w:val="98"/>
      </w:numPr>
    </w:pPr>
  </w:style>
  <w:style w:type="numbering" w:customStyle="1" w:styleId="z-ZatekformuleChar">
    <w:name w:val="WWNum17021"/>
  </w:style>
  <w:style w:type="numbering" w:customStyle="1" w:styleId="z-Konecformule">
    <w:name w:val="WWNum15"/>
    <w:pPr>
      <w:numPr>
        <w:numId w:val="57"/>
      </w:numPr>
    </w:pPr>
  </w:style>
  <w:style w:type="numbering" w:customStyle="1" w:styleId="z-KonecformuleChar">
    <w:name w:val="WWNum201022"/>
    <w:pPr>
      <w:numPr>
        <w:numId w:val="101"/>
      </w:numPr>
    </w:pPr>
  </w:style>
  <w:style w:type="numbering" w:customStyle="1" w:styleId="mw-headline">
    <w:name w:val="WWNum20411131"/>
    <w:pPr>
      <w:numPr>
        <w:numId w:val="102"/>
      </w:numPr>
    </w:pPr>
  </w:style>
  <w:style w:type="numbering" w:customStyle="1" w:styleId="mw-editsection1">
    <w:name w:val="WWNum1791111111"/>
    <w:pPr>
      <w:numPr>
        <w:numId w:val="104"/>
      </w:numPr>
    </w:pPr>
  </w:style>
  <w:style w:type="numbering" w:customStyle="1" w:styleId="mw-editsection-bracket">
    <w:name w:val="WWNum611112211"/>
    <w:pPr>
      <w:numPr>
        <w:numId w:val="105"/>
      </w:numPr>
    </w:pPr>
  </w:style>
  <w:style w:type="numbering" w:customStyle="1" w:styleId="mw-editsection-divider1">
    <w:name w:val="WWNum13511"/>
  </w:style>
  <w:style w:type="numbering" w:customStyle="1" w:styleId="RozvrendokumentuChar2">
    <w:name w:val="WWNum9111"/>
    <w:pPr>
      <w:numPr>
        <w:numId w:val="246"/>
      </w:numPr>
    </w:pPr>
  </w:style>
  <w:style w:type="numbering" w:customStyle="1" w:styleId="Mkatabulky">
    <w:name w:val="WWNum200211111111"/>
    <w:pPr>
      <w:numPr>
        <w:numId w:val="106"/>
      </w:numPr>
    </w:pPr>
  </w:style>
  <w:style w:type="numbering" w:customStyle="1" w:styleId="Motivtabulky">
    <w:name w:val="WWNum20011"/>
    <w:pPr>
      <w:numPr>
        <w:numId w:val="262"/>
      </w:numPr>
    </w:pPr>
  </w:style>
  <w:style w:type="numbering" w:customStyle="1" w:styleId="Mkatabulky1">
    <w:name w:val="WWNum1921"/>
    <w:pPr>
      <w:numPr>
        <w:numId w:val="238"/>
      </w:numPr>
    </w:pPr>
  </w:style>
  <w:style w:type="numbering" w:customStyle="1" w:styleId="Mkatabulky2">
    <w:name w:val="WWNum561111"/>
    <w:pPr>
      <w:numPr>
        <w:numId w:val="107"/>
      </w:numPr>
    </w:pPr>
  </w:style>
  <w:style w:type="numbering" w:customStyle="1" w:styleId="WWNum204112">
    <w:name w:val="WWNum4141"/>
    <w:pPr>
      <w:numPr>
        <w:numId w:val="171"/>
      </w:numPr>
    </w:pPr>
  </w:style>
  <w:style w:type="numbering" w:customStyle="1" w:styleId="WWNum20101">
    <w:name w:val="WWNum6141111"/>
    <w:pPr>
      <w:numPr>
        <w:numId w:val="108"/>
      </w:numPr>
    </w:pPr>
  </w:style>
  <w:style w:type="numbering" w:customStyle="1" w:styleId="WWNum20102">
    <w:name w:val="WWNum25111111"/>
    <w:pPr>
      <w:numPr>
        <w:numId w:val="263"/>
      </w:numPr>
    </w:pPr>
  </w:style>
  <w:style w:type="numbering" w:customStyle="1" w:styleId="WWNum2512">
    <w:name w:val="WWNum9621"/>
    <w:pPr>
      <w:numPr>
        <w:numId w:val="227"/>
      </w:numPr>
    </w:pPr>
  </w:style>
  <w:style w:type="numbering" w:customStyle="1" w:styleId="WWNum991">
    <w:name w:val="WWNum19611112"/>
    <w:pPr>
      <w:numPr>
        <w:numId w:val="138"/>
      </w:numPr>
    </w:pPr>
  </w:style>
  <w:style w:type="numbering" w:customStyle="1" w:styleId="WWNum181411">
    <w:name w:val="WWNum8611"/>
    <w:pPr>
      <w:numPr>
        <w:numId w:val="41"/>
      </w:numPr>
    </w:pPr>
  </w:style>
  <w:style w:type="numbering" w:customStyle="1" w:styleId="WWNum9711">
    <w:name w:val="WWNum18121111"/>
    <w:pPr>
      <w:numPr>
        <w:numId w:val="109"/>
      </w:numPr>
    </w:pPr>
  </w:style>
  <w:style w:type="numbering" w:customStyle="1" w:styleId="WWNum512">
    <w:name w:val="WWNum5221211"/>
    <w:pPr>
      <w:numPr>
        <w:numId w:val="207"/>
      </w:numPr>
    </w:pPr>
  </w:style>
  <w:style w:type="numbering" w:customStyle="1" w:styleId="WWNum10611">
    <w:name w:val="WWNum53141"/>
    <w:pPr>
      <w:numPr>
        <w:numId w:val="110"/>
      </w:numPr>
    </w:pPr>
  </w:style>
  <w:style w:type="numbering" w:customStyle="1" w:styleId="WWNum200">
    <w:name w:val="WWNum50121111"/>
    <w:pPr>
      <w:numPr>
        <w:numId w:val="111"/>
      </w:numPr>
    </w:pPr>
  </w:style>
  <w:style w:type="numbering" w:customStyle="1" w:styleId="WWNum1052">
    <w:name w:val="WWNum134111"/>
    <w:pPr>
      <w:numPr>
        <w:numId w:val="112"/>
      </w:numPr>
    </w:pPr>
  </w:style>
  <w:style w:type="numbering" w:customStyle="1" w:styleId="WWNum1062">
    <w:name w:val="WWNum25311"/>
    <w:pPr>
      <w:numPr>
        <w:numId w:val="154"/>
      </w:numPr>
    </w:pPr>
  </w:style>
  <w:style w:type="numbering" w:customStyle="1" w:styleId="WWNum200111">
    <w:name w:val="WWNum9211"/>
    <w:pPr>
      <w:numPr>
        <w:numId w:val="37"/>
      </w:numPr>
    </w:pPr>
  </w:style>
  <w:style w:type="numbering" w:customStyle="1" w:styleId="WWNum2041111">
    <w:name w:val="WWNum2001112121"/>
    <w:pPr>
      <w:numPr>
        <w:numId w:val="113"/>
      </w:numPr>
    </w:pPr>
  </w:style>
  <w:style w:type="numbering" w:customStyle="1" w:styleId="WWNum1411">
    <w:name w:val="WWNum204113"/>
    <w:pPr>
      <w:numPr>
        <w:numId w:val="39"/>
      </w:numPr>
    </w:pPr>
  </w:style>
  <w:style w:type="numbering" w:customStyle="1" w:styleId="WWNum52121">
    <w:name w:val="WWNum52"/>
    <w:pPr>
      <w:numPr>
        <w:numId w:val="65"/>
      </w:numPr>
    </w:pPr>
  </w:style>
  <w:style w:type="numbering" w:customStyle="1" w:styleId="WWNum2041112">
    <w:name w:val="WWNum5031111"/>
    <w:pPr>
      <w:numPr>
        <w:numId w:val="114"/>
      </w:numPr>
    </w:pPr>
  </w:style>
  <w:style w:type="numbering" w:customStyle="1" w:styleId="WWNum130112">
    <w:name w:val="WWNum179111112"/>
    <w:pPr>
      <w:numPr>
        <w:numId w:val="115"/>
      </w:numPr>
    </w:pPr>
  </w:style>
  <w:style w:type="numbering" w:customStyle="1" w:styleId="WWNum2001">
    <w:name w:val="WWNum16911"/>
    <w:pPr>
      <w:numPr>
        <w:numId w:val="170"/>
      </w:numPr>
    </w:pPr>
  </w:style>
  <w:style w:type="numbering" w:customStyle="1" w:styleId="WWNum251">
    <w:name w:val="WWNum1351"/>
    <w:pPr>
      <w:numPr>
        <w:numId w:val="62"/>
      </w:numPr>
    </w:pPr>
  </w:style>
  <w:style w:type="numbering" w:customStyle="1" w:styleId="WWNum10711">
    <w:name w:val="WWNum414111"/>
    <w:pPr>
      <w:numPr>
        <w:numId w:val="116"/>
      </w:numPr>
    </w:pPr>
  </w:style>
  <w:style w:type="numbering" w:customStyle="1" w:styleId="WWNum611">
    <w:name w:val="WWNum5121"/>
    <w:pPr>
      <w:numPr>
        <w:numId w:val="143"/>
      </w:numPr>
    </w:pPr>
  </w:style>
  <w:style w:type="numbering" w:customStyle="1" w:styleId="WWNum11">
    <w:name w:val="WWNum74311"/>
    <w:pPr>
      <w:numPr>
        <w:numId w:val="117"/>
      </w:numPr>
    </w:pPr>
  </w:style>
  <w:style w:type="numbering" w:customStyle="1" w:styleId="WWNum9911">
    <w:name w:val="WWNum18211111"/>
    <w:pPr>
      <w:numPr>
        <w:numId w:val="118"/>
      </w:numPr>
    </w:pPr>
  </w:style>
  <w:style w:type="numbering" w:customStyle="1" w:styleId="WWNum1701">
    <w:name w:val="WWNum20103"/>
    <w:pPr>
      <w:numPr>
        <w:numId w:val="184"/>
      </w:numPr>
    </w:pPr>
  </w:style>
  <w:style w:type="numbering" w:customStyle="1" w:styleId="WWNum18">
    <w:name w:val="WWNum2041121"/>
    <w:pPr>
      <w:numPr>
        <w:numId w:val="139"/>
      </w:numPr>
    </w:pPr>
  </w:style>
  <w:style w:type="numbering" w:customStyle="1" w:styleId="WWNum5">
    <w:name w:val="WWNum14121"/>
    <w:pPr>
      <w:numPr>
        <w:numId w:val="230"/>
      </w:numPr>
    </w:pPr>
  </w:style>
  <w:style w:type="numbering" w:customStyle="1" w:styleId="WWNum16">
    <w:name w:val="WWNum15111"/>
    <w:pPr>
      <w:numPr>
        <w:numId w:val="236"/>
      </w:numPr>
    </w:pPr>
  </w:style>
  <w:style w:type="numbering" w:customStyle="1" w:styleId="WWNum95">
    <w:name w:val="WWNum52111311"/>
    <w:pPr>
      <w:numPr>
        <w:numId w:val="119"/>
      </w:numPr>
    </w:pPr>
  </w:style>
  <w:style w:type="numbering" w:customStyle="1" w:styleId="WWNum87">
    <w:name w:val="WWNum421"/>
    <w:pPr>
      <w:numPr>
        <w:numId w:val="256"/>
      </w:numPr>
    </w:pPr>
  </w:style>
  <w:style w:type="numbering" w:customStyle="1" w:styleId="WWNum13011">
    <w:name w:val="WWNum2045111"/>
    <w:pPr>
      <w:numPr>
        <w:numId w:val="120"/>
      </w:numPr>
    </w:pPr>
  </w:style>
  <w:style w:type="numbering" w:customStyle="1" w:styleId="WWNum181">
    <w:name w:val="WWNum5511"/>
    <w:pPr>
      <w:numPr>
        <w:numId w:val="160"/>
      </w:numPr>
    </w:pPr>
  </w:style>
  <w:style w:type="numbering" w:customStyle="1" w:styleId="WWNum96">
    <w:name w:val="WWNum1832111"/>
    <w:pPr>
      <w:numPr>
        <w:numId w:val="208"/>
      </w:numPr>
    </w:pPr>
  </w:style>
  <w:style w:type="numbering" w:customStyle="1" w:styleId="WWNum18321">
    <w:name w:val="WWNum1311"/>
    <w:pPr>
      <w:numPr>
        <w:numId w:val="247"/>
      </w:numPr>
    </w:pPr>
  </w:style>
  <w:style w:type="numbering" w:customStyle="1" w:styleId="WWNum29">
    <w:name w:val="WWNum1831"/>
    <w:pPr>
      <w:numPr>
        <w:numId w:val="165"/>
      </w:numPr>
    </w:pPr>
  </w:style>
  <w:style w:type="numbering" w:customStyle="1" w:styleId="WWNum10511">
    <w:name w:val="WWNum1721"/>
    <w:pPr>
      <w:numPr>
        <w:numId w:val="53"/>
      </w:numPr>
    </w:pPr>
  </w:style>
  <w:style w:type="numbering" w:customStyle="1" w:styleId="WWNum25112">
    <w:name w:val="WWNum143111"/>
    <w:pPr>
      <w:numPr>
        <w:numId w:val="121"/>
      </w:numPr>
    </w:pPr>
  </w:style>
  <w:style w:type="numbering" w:customStyle="1" w:styleId="WWNum2042111">
    <w:name w:val="WWNum4111311"/>
    <w:pPr>
      <w:numPr>
        <w:numId w:val="122"/>
      </w:numPr>
    </w:pPr>
  </w:style>
  <w:style w:type="numbering" w:customStyle="1" w:styleId="WWNum221">
    <w:name w:val="WWNum20111"/>
    <w:pPr>
      <w:numPr>
        <w:numId w:val="233"/>
      </w:numPr>
    </w:pPr>
  </w:style>
  <w:style w:type="numbering" w:customStyle="1" w:styleId="WWNum19611111">
    <w:name w:val="WWNum9721"/>
    <w:pPr>
      <w:numPr>
        <w:numId w:val="253"/>
      </w:numPr>
    </w:pPr>
  </w:style>
  <w:style w:type="numbering" w:customStyle="1" w:styleId="WWNum141">
    <w:name w:val="WWNum56112"/>
    <w:pPr>
      <w:numPr>
        <w:numId w:val="123"/>
      </w:numPr>
    </w:pPr>
  </w:style>
  <w:style w:type="numbering" w:customStyle="1" w:styleId="WWNum191">
    <w:name w:val="WWNum614112"/>
    <w:pPr>
      <w:numPr>
        <w:numId w:val="124"/>
      </w:numPr>
    </w:pPr>
  </w:style>
  <w:style w:type="numbering" w:customStyle="1" w:styleId="WWNum2531">
    <w:name w:val="WWNum9511"/>
    <w:pPr>
      <w:numPr>
        <w:numId w:val="223"/>
      </w:numPr>
    </w:pPr>
  </w:style>
  <w:style w:type="numbering" w:customStyle="1" w:styleId="WWNum27">
    <w:name w:val="WWNum10621"/>
    <w:pPr>
      <w:numPr>
        <w:numId w:val="147"/>
      </w:numPr>
    </w:pPr>
  </w:style>
  <w:style w:type="numbering" w:customStyle="1" w:styleId="WWNum254">
    <w:name w:val="WWNum201011"/>
    <w:pPr>
      <w:numPr>
        <w:numId w:val="140"/>
      </w:numPr>
    </w:pPr>
  </w:style>
  <w:style w:type="numbering" w:customStyle="1" w:styleId="WWNum201">
    <w:name w:val="WWNum42"/>
    <w:pPr>
      <w:numPr>
        <w:numId w:val="264"/>
      </w:numPr>
    </w:pPr>
  </w:style>
  <w:style w:type="numbering" w:customStyle="1" w:styleId="WWNum1">
    <w:name w:val="WWNum10712"/>
    <w:pPr>
      <w:numPr>
        <w:numId w:val="126"/>
      </w:numPr>
    </w:pPr>
  </w:style>
  <w:style w:type="numbering" w:customStyle="1" w:styleId="WWNum13012">
    <w:name w:val="WWNum2001111"/>
    <w:pPr>
      <w:numPr>
        <w:numId w:val="127"/>
      </w:numPr>
    </w:pPr>
  </w:style>
  <w:style w:type="numbering" w:customStyle="1" w:styleId="WWNum201021">
    <w:name w:val="WWNum9921"/>
    <w:pPr>
      <w:numPr>
        <w:numId w:val="237"/>
      </w:numPr>
    </w:pPr>
  </w:style>
  <w:style w:type="numbering" w:customStyle="1" w:styleId="WWNum14011">
    <w:name w:val="WWNum204111111"/>
    <w:pPr>
      <w:numPr>
        <w:numId w:val="128"/>
      </w:numPr>
    </w:pPr>
  </w:style>
  <w:style w:type="numbering" w:customStyle="1" w:styleId="WWNum130">
    <w:name w:val="WWNum96111"/>
    <w:pPr>
      <w:numPr>
        <w:numId w:val="241"/>
      </w:numPr>
    </w:pPr>
  </w:style>
  <w:style w:type="numbering" w:customStyle="1" w:styleId="WWNum7">
    <w:name w:val="WWNum20421111"/>
    <w:pPr>
      <w:numPr>
        <w:numId w:val="153"/>
      </w:numPr>
    </w:pPr>
  </w:style>
  <w:style w:type="numbering" w:customStyle="1" w:styleId="WWNum1051">
    <w:name w:val="WWNum1304111"/>
    <w:pPr>
      <w:numPr>
        <w:numId w:val="265"/>
      </w:numPr>
    </w:pPr>
  </w:style>
  <w:style w:type="numbering" w:customStyle="1" w:styleId="WWNum551">
    <w:name w:val="WWNum8711"/>
    <w:pPr>
      <w:numPr>
        <w:numId w:val="224"/>
      </w:numPr>
    </w:pPr>
  </w:style>
  <w:style w:type="numbering" w:customStyle="1" w:styleId="WWNum14">
    <w:name w:val="WWNum110"/>
    <w:pPr>
      <w:numPr>
        <w:numId w:val="31"/>
      </w:numPr>
    </w:pPr>
  </w:style>
  <w:style w:type="numbering" w:customStyle="1" w:styleId="WWNum151">
    <w:name w:val="WWNum14111"/>
    <w:pPr>
      <w:numPr>
        <w:numId w:val="129"/>
      </w:numPr>
    </w:pPr>
  </w:style>
  <w:style w:type="numbering" w:customStyle="1" w:styleId="WWNum1061">
    <w:name w:val="WWNum10612"/>
    <w:pPr>
      <w:numPr>
        <w:numId w:val="161"/>
      </w:numPr>
    </w:pPr>
  </w:style>
  <w:style w:type="numbering" w:customStyle="1" w:styleId="WWNum99">
    <w:name w:val="WWNum20021111112"/>
    <w:pPr>
      <w:numPr>
        <w:numId w:val="266"/>
      </w:numPr>
    </w:pPr>
  </w:style>
  <w:style w:type="numbering" w:customStyle="1" w:styleId="WWNum19">
    <w:name w:val="WWNum10521"/>
    <w:pPr>
      <w:numPr>
        <w:numId w:val="146"/>
      </w:numPr>
    </w:pPr>
  </w:style>
  <w:style w:type="numbering" w:customStyle="1" w:styleId="WWNum12">
    <w:name w:val="WWNum5111"/>
    <w:pPr>
      <w:numPr>
        <w:numId w:val="243"/>
      </w:numPr>
    </w:pPr>
  </w:style>
  <w:style w:type="numbering" w:customStyle="1" w:styleId="WWNum92">
    <w:name w:val="WWNum107111"/>
    <w:pPr>
      <w:numPr>
        <w:numId w:val="131"/>
      </w:numPr>
    </w:pPr>
  </w:style>
  <w:style w:type="numbering" w:customStyle="1" w:styleId="WWNum171">
    <w:name w:val="WWNum16111"/>
    <w:pPr>
      <w:numPr>
        <w:numId w:val="255"/>
      </w:numPr>
    </w:pPr>
  </w:style>
  <w:style w:type="numbering" w:customStyle="1" w:styleId="WWNum961">
    <w:name w:val="WWNum17011"/>
    <w:pPr>
      <w:numPr>
        <w:numId w:val="132"/>
      </w:numPr>
    </w:pPr>
  </w:style>
  <w:style w:type="numbering" w:customStyle="1" w:styleId="WWNum971">
    <w:name w:val="WWNum19111"/>
    <w:pPr>
      <w:numPr>
        <w:numId w:val="231"/>
      </w:numPr>
    </w:pPr>
  </w:style>
  <w:style w:type="numbering" w:customStyle="1" w:styleId="WWNum511">
    <w:name w:val="WWNum183212"/>
    <w:pPr>
      <w:numPr>
        <w:numId w:val="134"/>
      </w:numPr>
    </w:pPr>
  </w:style>
  <w:style w:type="numbering" w:customStyle="1" w:styleId="WWNum86">
    <w:name w:val="WWNum18111"/>
    <w:pPr>
      <w:numPr>
        <w:numId w:val="226"/>
      </w:numPr>
    </w:pPr>
  </w:style>
  <w:style w:type="numbering" w:customStyle="1" w:styleId="WWNum51">
    <w:name w:val="WWNum105111"/>
  </w:style>
  <w:style w:type="numbering" w:customStyle="1" w:styleId="WWNum135">
    <w:name w:val="WWNum196111111"/>
    <w:pPr>
      <w:numPr>
        <w:numId w:val="135"/>
      </w:numPr>
    </w:pPr>
  </w:style>
  <w:style w:type="numbering" w:customStyle="1" w:styleId="WWNum1331">
    <w:name w:val="WWNum140111"/>
    <w:pPr>
      <w:numPr>
        <w:numId w:val="136"/>
      </w:numPr>
    </w:pPr>
  </w:style>
  <w:style w:type="numbering" w:customStyle="1" w:styleId="WWNum91">
    <w:name w:val="WWNum72"/>
  </w:style>
  <w:style w:type="numbering" w:customStyle="1" w:styleId="WWNum13">
    <w:name w:val="WWNum16921"/>
    <w:pPr>
      <w:numPr>
        <w:numId w:val="203"/>
      </w:numPr>
    </w:pPr>
  </w:style>
  <w:style w:type="numbering" w:customStyle="1" w:styleId="WWNum1964">
    <w:name w:val="WWNum1961"/>
    <w:pPr>
      <w:numPr>
        <w:numId w:val="282"/>
      </w:numPr>
    </w:pPr>
  </w:style>
  <w:style w:type="numbering" w:customStyle="1" w:styleId="WWNum116">
    <w:name w:val="WWNum2002212"/>
    <w:pPr>
      <w:numPr>
        <w:numId w:val="291"/>
      </w:numPr>
    </w:pPr>
  </w:style>
  <w:style w:type="numbering" w:customStyle="1" w:styleId="WWNum41">
    <w:name w:val="WWNum522132"/>
    <w:pPr>
      <w:numPr>
        <w:numId w:val="288"/>
      </w:numPr>
    </w:pPr>
  </w:style>
  <w:style w:type="numbering" w:customStyle="1" w:styleId="WWNum176">
    <w:name w:val="WWNum1411221"/>
    <w:pPr>
      <w:numPr>
        <w:numId w:val="289"/>
      </w:numPr>
    </w:pPr>
  </w:style>
  <w:style w:type="numbering" w:customStyle="1" w:styleId="WWNum105">
    <w:name w:val="WWNum1071111111"/>
    <w:pPr>
      <w:numPr>
        <w:numId w:val="290"/>
      </w:numPr>
    </w:pPr>
  </w:style>
  <w:style w:type="numbering" w:customStyle="1" w:styleId="WWNum981">
    <w:name w:val="WWNum204113112"/>
    <w:pPr>
      <w:numPr>
        <w:numId w:val="235"/>
      </w:numPr>
    </w:pPr>
  </w:style>
  <w:style w:type="numbering" w:customStyle="1" w:styleId="WWNum20711">
    <w:name w:val="WWNum13021111"/>
    <w:pPr>
      <w:numPr>
        <w:numId w:val="347"/>
      </w:numPr>
    </w:pPr>
  </w:style>
  <w:style w:type="numbering" w:customStyle="1" w:styleId="WWNum183">
    <w:name w:val="WWNum4111121"/>
    <w:pPr>
      <w:numPr>
        <w:numId w:val="125"/>
      </w:numPr>
    </w:pPr>
  </w:style>
  <w:style w:type="numbering" w:customStyle="1" w:styleId="WWNum1302">
    <w:name w:val="WWNum2041112211"/>
    <w:pPr>
      <w:numPr>
        <w:numId w:val="379"/>
      </w:numPr>
    </w:pPr>
  </w:style>
  <w:style w:type="numbering" w:customStyle="1" w:styleId="WWNum71">
    <w:name w:val="WWNum53111111"/>
    <w:pPr>
      <w:numPr>
        <w:numId w:val="389"/>
      </w:numPr>
    </w:pPr>
  </w:style>
  <w:style w:type="numbering" w:customStyle="1" w:styleId="WWNum106">
    <w:name w:val="WWNum411111111"/>
    <w:pPr>
      <w:numPr>
        <w:numId w:val="390"/>
      </w:numPr>
    </w:pPr>
  </w:style>
  <w:style w:type="numbering" w:customStyle="1" w:styleId="WWNum10">
    <w:name w:val="WWNum501111111"/>
  </w:style>
  <w:style w:type="numbering" w:customStyle="1" w:styleId="WWNum5021">
    <w:name w:val="WWNum200111221"/>
    <w:pPr>
      <w:numPr>
        <w:numId w:val="481"/>
      </w:numPr>
    </w:pPr>
  </w:style>
  <w:style w:type="numbering" w:customStyle="1" w:styleId="WWNum1691">
    <w:name w:val="WWNum52111221"/>
    <w:pPr>
      <w:numPr>
        <w:numId w:val="60"/>
      </w:numPr>
    </w:pPr>
  </w:style>
  <w:style w:type="numbering" w:customStyle="1" w:styleId="WWNum97">
    <w:name w:val="WWNum50211111"/>
    <w:pPr>
      <w:numPr>
        <w:numId w:val="95"/>
      </w:numPr>
    </w:pPr>
  </w:style>
  <w:style w:type="numbering" w:customStyle="1" w:styleId="WWNum98">
    <w:name w:val="WWNum25211111"/>
    <w:pPr>
      <w:numPr>
        <w:numId w:val="99"/>
      </w:numPr>
    </w:pPr>
  </w:style>
  <w:style w:type="numbering" w:customStyle="1" w:styleId="WWNum414">
    <w:name w:val="WWNum10711111111"/>
    <w:pPr>
      <w:numPr>
        <w:numId w:val="3"/>
      </w:numPr>
    </w:pPr>
  </w:style>
  <w:style w:type="numbering" w:customStyle="1" w:styleId="WWNum161">
    <w:name w:val="WWNum20411321"/>
    <w:pPr>
      <w:numPr>
        <w:numId w:val="133"/>
      </w:numPr>
    </w:pPr>
  </w:style>
  <w:style w:type="numbering" w:customStyle="1" w:styleId="WWNum17">
    <w:name w:val="WWNum2003212"/>
    <w:pPr>
      <w:numPr>
        <w:numId w:val="408"/>
      </w:numPr>
    </w:pPr>
  </w:style>
  <w:style w:type="numbering" w:customStyle="1" w:styleId="WWNum4">
    <w:name w:val="WWNum2041311111"/>
    <w:pPr>
      <w:numPr>
        <w:numId w:val="439"/>
      </w:numPr>
    </w:pPr>
  </w:style>
  <w:style w:type="numbering" w:customStyle="1" w:styleId="WWNum9">
    <w:name w:val="WWNum5011221"/>
    <w:pPr>
      <w:numPr>
        <w:numId w:val="68"/>
      </w:numPr>
    </w:pPr>
  </w:style>
  <w:style w:type="numbering" w:customStyle="1" w:styleId="Bezseznamu2">
    <w:name w:val="WWNum13011321"/>
    <w:pPr>
      <w:numPr>
        <w:numId w:val="201"/>
      </w:numPr>
    </w:pPr>
  </w:style>
  <w:style w:type="numbering" w:customStyle="1" w:styleId="Zkladntext33">
    <w:name w:val="WWNum1311211"/>
    <w:pPr>
      <w:numPr>
        <w:numId w:val="431"/>
      </w:numPr>
    </w:pPr>
  </w:style>
  <w:style w:type="numbering" w:customStyle="1" w:styleId="CharChar240">
    <w:name w:val="WWNum5211111111"/>
    <w:pPr>
      <w:numPr>
        <w:numId w:val="434"/>
      </w:numPr>
    </w:pPr>
  </w:style>
  <w:style w:type="numbering" w:customStyle="1" w:styleId="Char4">
    <w:name w:val="WWNum19611"/>
    <w:pPr>
      <w:numPr>
        <w:numId w:val="79"/>
      </w:numPr>
    </w:pPr>
  </w:style>
  <w:style w:type="numbering" w:customStyle="1" w:styleId="CharChar173">
    <w:name w:val="WWNum522111111"/>
    <w:pPr>
      <w:numPr>
        <w:numId w:val="80"/>
      </w:numPr>
    </w:pPr>
  </w:style>
  <w:style w:type="numbering" w:customStyle="1" w:styleId="CharChar183">
    <w:name w:val="WWNum1822121"/>
    <w:pPr>
      <w:numPr>
        <w:numId w:val="42"/>
      </w:numPr>
    </w:pPr>
  </w:style>
  <w:style w:type="numbering" w:customStyle="1" w:styleId="CharChar163">
    <w:name w:val="WWNum71131"/>
    <w:pPr>
      <w:numPr>
        <w:numId w:val="51"/>
      </w:numPr>
    </w:pPr>
  </w:style>
  <w:style w:type="numbering" w:customStyle="1" w:styleId="CharChar143">
    <w:name w:val="WWNum98211"/>
    <w:pPr>
      <w:numPr>
        <w:numId w:val="316"/>
      </w:numPr>
    </w:pPr>
  </w:style>
  <w:style w:type="numbering" w:customStyle="1" w:styleId="CharChar133">
    <w:name w:val="WWNum183111111"/>
    <w:pPr>
      <w:numPr>
        <w:numId w:val="152"/>
      </w:numPr>
    </w:pPr>
  </w:style>
  <w:style w:type="numbering" w:customStyle="1" w:styleId="CharChar123">
    <w:name w:val="WWNum61111212"/>
    <w:pPr>
      <w:numPr>
        <w:numId w:val="150"/>
      </w:numPr>
    </w:pPr>
  </w:style>
  <w:style w:type="numbering" w:customStyle="1" w:styleId="CharChar113">
    <w:name w:val="WWNum7511"/>
    <w:pPr>
      <w:numPr>
        <w:numId w:val="145"/>
      </w:numPr>
    </w:pPr>
  </w:style>
  <w:style w:type="numbering" w:customStyle="1" w:styleId="CharChar103">
    <w:name w:val="WWNum19311"/>
    <w:pPr>
      <w:numPr>
        <w:numId w:val="304"/>
      </w:numPr>
    </w:pPr>
  </w:style>
  <w:style w:type="numbering" w:customStyle="1" w:styleId="CharChar93">
    <w:name w:val="WWNum7121111"/>
    <w:pPr>
      <w:numPr>
        <w:numId w:val="276"/>
      </w:numPr>
    </w:pPr>
  </w:style>
  <w:style w:type="numbering" w:customStyle="1" w:styleId="CharChar83">
    <w:name w:val="WWNum204311111"/>
    <w:pPr>
      <w:numPr>
        <w:numId w:val="325"/>
      </w:numPr>
    </w:pPr>
  </w:style>
  <w:style w:type="numbering" w:customStyle="1" w:styleId="CharChar63">
    <w:name w:val="WWNum5212111111"/>
    <w:pPr>
      <w:numPr>
        <w:numId w:val="271"/>
      </w:numPr>
    </w:pPr>
  </w:style>
  <w:style w:type="numbering" w:customStyle="1" w:styleId="CharChar73">
    <w:name w:val="WWNum981112"/>
    <w:pPr>
      <w:numPr>
        <w:numId w:val="312"/>
      </w:numPr>
    </w:pPr>
  </w:style>
  <w:style w:type="numbering" w:customStyle="1" w:styleId="CharChar43">
    <w:name w:val="WWNum181211111"/>
    <w:pPr>
      <w:numPr>
        <w:numId w:val="151"/>
      </w:numPr>
    </w:pPr>
  </w:style>
  <w:style w:type="numbering" w:customStyle="1" w:styleId="CharChar33">
    <w:name w:val="WWNum10622"/>
    <w:pPr>
      <w:numPr>
        <w:numId w:val="64"/>
      </w:numPr>
    </w:pPr>
  </w:style>
  <w:style w:type="numbering" w:customStyle="1" w:styleId="CharChar53">
    <w:name w:val="WWNum1792111"/>
    <w:pPr>
      <w:numPr>
        <w:numId w:val="6"/>
      </w:numPr>
    </w:pPr>
  </w:style>
  <w:style w:type="numbering" w:customStyle="1" w:styleId="CharChar210">
    <w:name w:val="WWNum743111"/>
    <w:pPr>
      <w:numPr>
        <w:numId w:val="17"/>
      </w:numPr>
    </w:pPr>
  </w:style>
  <w:style w:type="numbering" w:customStyle="1" w:styleId="CharChar2a">
    <w:name w:val="WWNum612111111"/>
    <w:pPr>
      <w:numPr>
        <w:numId w:val="452"/>
      </w:numPr>
    </w:pPr>
  </w:style>
  <w:style w:type="numbering" w:customStyle="1" w:styleId="CharChar220">
    <w:name w:val="WWNum6121111111"/>
    <w:pPr>
      <w:numPr>
        <w:numId w:val="455"/>
      </w:numPr>
    </w:pPr>
  </w:style>
  <w:style w:type="numbering" w:customStyle="1" w:styleId="Zkladntext23">
    <w:name w:val="WWNum611112212"/>
    <w:pPr>
      <w:numPr>
        <w:numId w:val="443"/>
      </w:numPr>
    </w:pPr>
  </w:style>
  <w:style w:type="numbering" w:customStyle="1" w:styleId="Char3CharChar0">
    <w:name w:val="WWNum130113211"/>
    <w:pPr>
      <w:numPr>
        <w:numId w:val="456"/>
      </w:numPr>
    </w:pPr>
  </w:style>
  <w:style w:type="numbering" w:customStyle="1" w:styleId="CharCharChar20">
    <w:name w:val="WWNum13011322"/>
    <w:pPr>
      <w:numPr>
        <w:numId w:val="18"/>
      </w:numPr>
    </w:pPr>
  </w:style>
  <w:style w:type="numbering" w:customStyle="1" w:styleId="CharCharCharChar0">
    <w:name w:val="WWNum106211"/>
    <w:pPr>
      <w:numPr>
        <w:numId w:val="245"/>
      </w:numPr>
    </w:pPr>
  </w:style>
  <w:style w:type="numbering" w:customStyle="1" w:styleId="CharCharChar">
    <w:name w:val="WWNum1062111"/>
    <w:pPr>
      <w:numPr>
        <w:numId w:val="1"/>
      </w:numPr>
    </w:pPr>
  </w:style>
  <w:style w:type="numbering" w:customStyle="1" w:styleId="CharChar250">
    <w:name w:val="WWNum2041242"/>
    <w:pPr>
      <w:numPr>
        <w:numId w:val="16"/>
      </w:numPr>
    </w:pPr>
  </w:style>
  <w:style w:type="numbering" w:customStyle="1" w:styleId="CharChar230">
    <w:name w:val="WWNum1791111112"/>
    <w:pPr>
      <w:numPr>
        <w:numId w:val="442"/>
      </w:numPr>
    </w:pPr>
  </w:style>
  <w:style w:type="numbering" w:customStyle="1" w:styleId="CharChar260">
    <w:name w:val="WWNum181211121"/>
    <w:pPr>
      <w:numPr>
        <w:numId w:val="454"/>
      </w:numPr>
    </w:pPr>
  </w:style>
  <w:style w:type="numbering" w:customStyle="1" w:styleId="CharChar270">
    <w:name w:val="WWNum5212312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82883-F88A-423C-B7D5-2C3639EB8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7837</TotalTime>
  <Pages>82</Pages>
  <Words>32208</Words>
  <Characters>190029</Characters>
  <Application>Microsoft Office Word</Application>
  <DocSecurity>0</DocSecurity>
  <Lines>1583</Lines>
  <Paragraphs>443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--------------------------------------------------------------------</vt:lpstr>
    </vt:vector>
  </TitlesOfParts>
  <Company>Urbanistické středisko</Company>
  <LinksUpToDate>false</LinksUpToDate>
  <CharactersWithSpaces>221794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--------------------------------------------------------------------</dc:title>
  <dc:creator>Alena</dc:creator>
  <cp:lastModifiedBy>US</cp:lastModifiedBy>
  <cp:revision>139</cp:revision>
  <cp:lastPrinted>2021-10-19T12:29:00Z</cp:lastPrinted>
  <dcterms:created xsi:type="dcterms:W3CDTF">2018-06-01T07:57:00Z</dcterms:created>
  <dcterms:modified xsi:type="dcterms:W3CDTF">2022-01-12T12:03:00Z</dcterms:modified>
</cp:coreProperties>
</file>